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8D" w:rsidRPr="00AB06B7" w:rsidRDefault="00D1148D" w:rsidP="00D1148D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3</w:t>
      </w:r>
    </w:p>
    <w:p w:rsidR="00D1148D" w:rsidRDefault="00D1148D" w:rsidP="00D1148D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肉制品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D1148D" w:rsidRDefault="00D1148D" w:rsidP="00D1148D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D1148D" w:rsidRPr="00AB06B7" w:rsidRDefault="00D1148D" w:rsidP="00D1148D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1D1711">
        <w:rPr>
          <w:rFonts w:eastAsia="仿宋_GB2312" w:hint="eastAsia"/>
          <w:szCs w:val="32"/>
        </w:rPr>
        <w:t>本次抽检的肉制品主要是腌腊</w:t>
      </w:r>
      <w:r>
        <w:rPr>
          <w:rFonts w:eastAsia="仿宋_GB2312" w:hint="eastAsia"/>
          <w:szCs w:val="32"/>
        </w:rPr>
        <w:t>肉制品、酱卤肉制品、</w:t>
      </w:r>
      <w:proofErr w:type="gramStart"/>
      <w:r>
        <w:rPr>
          <w:rFonts w:eastAsia="仿宋_GB2312" w:hint="eastAsia"/>
          <w:szCs w:val="32"/>
        </w:rPr>
        <w:t>熟肉干</w:t>
      </w:r>
      <w:proofErr w:type="gramEnd"/>
      <w:r>
        <w:rPr>
          <w:rFonts w:eastAsia="仿宋_GB2312" w:hint="eastAsia"/>
          <w:szCs w:val="32"/>
        </w:rPr>
        <w:t>制品、熏烧烤肉制品和熏煮香肠火腿制品</w:t>
      </w:r>
      <w:r w:rsidRPr="001D1711">
        <w:rPr>
          <w:rFonts w:eastAsia="仿宋_GB2312" w:hint="eastAsia"/>
          <w:szCs w:val="32"/>
        </w:rPr>
        <w:t>，检出不合格的检测项目为亚硝酸盐（以亚硝酸钠计）。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992"/>
        <w:gridCol w:w="1134"/>
        <w:gridCol w:w="1134"/>
        <w:gridCol w:w="709"/>
        <w:gridCol w:w="1134"/>
        <w:gridCol w:w="567"/>
        <w:gridCol w:w="1134"/>
        <w:gridCol w:w="1417"/>
        <w:gridCol w:w="992"/>
        <w:gridCol w:w="993"/>
        <w:gridCol w:w="1559"/>
      </w:tblGrid>
      <w:tr w:rsidR="00D1148D" w:rsidRPr="001B6480" w:rsidTr="00342B93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B06B7">
              <w:rPr>
                <w:rFonts w:eastAsia="仿宋_GB2312" w:hint="eastAsia"/>
                <w:szCs w:val="32"/>
              </w:rPr>
              <w:t xml:space="preserve">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351C74" w:rsidRDefault="00D1148D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D1148D" w:rsidRPr="001B6480" w:rsidTr="00342B9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新疆石河子回川腌腊制品厂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石河子十七小区南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石河子市回川腌腊制品厂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新疆石河子乡努尔巴克村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646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四川农家腊肉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回川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亚硝酸盐（以亚硝酸钠计）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</w:t>
            </w:r>
          </w:p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8D" w:rsidRPr="002A68CD" w:rsidRDefault="00D1148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</w:tbl>
    <w:p w:rsidR="00D1148D" w:rsidRDefault="00D1148D" w:rsidP="00D1148D">
      <w:pPr>
        <w:adjustRightInd w:val="0"/>
        <w:snapToGrid w:val="0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D1148D" w:rsidRDefault="00D1148D" w:rsidP="00D1148D">
      <w:pPr>
        <w:adjustRightInd w:val="0"/>
        <w:snapToGrid w:val="0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284754" w:rsidRPr="00D1148D" w:rsidRDefault="00284754"/>
    <w:sectPr w:rsidR="00284754" w:rsidRPr="00D1148D" w:rsidSect="00D114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F85" w:rsidRDefault="00AD3F85" w:rsidP="00D1148D">
      <w:r>
        <w:separator/>
      </w:r>
    </w:p>
  </w:endnote>
  <w:endnote w:type="continuationSeparator" w:id="0">
    <w:p w:rsidR="00AD3F85" w:rsidRDefault="00AD3F85" w:rsidP="00D1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F85" w:rsidRDefault="00AD3F85" w:rsidP="00D1148D">
      <w:r>
        <w:separator/>
      </w:r>
    </w:p>
  </w:footnote>
  <w:footnote w:type="continuationSeparator" w:id="0">
    <w:p w:rsidR="00AD3F85" w:rsidRDefault="00AD3F85" w:rsidP="00D11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48D"/>
    <w:rsid w:val="00284754"/>
    <w:rsid w:val="00AD3F85"/>
    <w:rsid w:val="00D1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8D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4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4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2018-12-28T14:53:00Z</dcterms:created>
  <dcterms:modified xsi:type="dcterms:W3CDTF">2018-12-28T14:53:00Z</dcterms:modified>
</cp:coreProperties>
</file>