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1E" w:rsidRPr="00AB06B7" w:rsidRDefault="00CD731E" w:rsidP="00CD731E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</w:t>
      </w:r>
    </w:p>
    <w:p w:rsidR="00CD731E" w:rsidRDefault="00CD731E" w:rsidP="00CD731E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调味品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CD731E" w:rsidRDefault="00CD731E" w:rsidP="00CD731E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CD731E" w:rsidRPr="00AB06B7" w:rsidRDefault="00CD731E" w:rsidP="00CD731E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1D1711">
        <w:rPr>
          <w:rFonts w:eastAsia="仿宋_GB2312" w:hint="eastAsia"/>
          <w:szCs w:val="32"/>
        </w:rPr>
        <w:t>本次抽检的调味品主要是酿造酱油、配制酱油（酿造和配制按</w:t>
      </w:r>
      <w:r w:rsidRPr="001D1711">
        <w:rPr>
          <w:rFonts w:eastAsia="仿宋_GB2312" w:hint="eastAsia"/>
          <w:szCs w:val="32"/>
        </w:rPr>
        <w:t>2:1</w:t>
      </w:r>
      <w:r w:rsidRPr="001D1711">
        <w:rPr>
          <w:rFonts w:eastAsia="仿宋_GB2312" w:hint="eastAsia"/>
          <w:szCs w:val="32"/>
        </w:rPr>
        <w:t>）、酿造食醋、配制食醋、香辛料调味油、辣椒、花椒、辣椒粉、花椒粉、其他香辛料调味品、坚果</w:t>
      </w:r>
      <w:proofErr w:type="gramStart"/>
      <w:r w:rsidRPr="001D1711">
        <w:rPr>
          <w:rFonts w:eastAsia="仿宋_GB2312" w:hint="eastAsia"/>
          <w:szCs w:val="32"/>
        </w:rPr>
        <w:t>与籽类的</w:t>
      </w:r>
      <w:proofErr w:type="gramEnd"/>
      <w:r w:rsidRPr="001D1711">
        <w:rPr>
          <w:rFonts w:eastAsia="仿宋_GB2312" w:hint="eastAsia"/>
          <w:szCs w:val="32"/>
        </w:rPr>
        <w:t>泥（酱）、辣椒酱、其他半固体调味料和味精</w:t>
      </w:r>
      <w:r>
        <w:rPr>
          <w:rFonts w:eastAsia="仿宋_GB2312" w:hint="eastAsia"/>
          <w:szCs w:val="32"/>
        </w:rPr>
        <w:t>，</w:t>
      </w:r>
      <w:r w:rsidRPr="00AB06B7">
        <w:rPr>
          <w:rFonts w:eastAsia="仿宋_GB2312" w:hint="eastAsia"/>
          <w:szCs w:val="32"/>
        </w:rPr>
        <w:t>检出不合格的检测项目为总酸（以乙酸计）。</w:t>
      </w:r>
    </w:p>
    <w:tbl>
      <w:tblPr>
        <w:tblW w:w="13325" w:type="dxa"/>
        <w:jc w:val="center"/>
        <w:tblLayout w:type="fixed"/>
        <w:tblLook w:val="0000"/>
      </w:tblPr>
      <w:tblGrid>
        <w:gridCol w:w="567"/>
        <w:gridCol w:w="993"/>
        <w:gridCol w:w="992"/>
        <w:gridCol w:w="1134"/>
        <w:gridCol w:w="1134"/>
        <w:gridCol w:w="709"/>
        <w:gridCol w:w="1134"/>
        <w:gridCol w:w="567"/>
        <w:gridCol w:w="1134"/>
        <w:gridCol w:w="1417"/>
        <w:gridCol w:w="992"/>
        <w:gridCol w:w="993"/>
        <w:gridCol w:w="1559"/>
      </w:tblGrid>
      <w:tr w:rsidR="00CD731E" w:rsidRPr="001B6480" w:rsidTr="00342B93">
        <w:trPr>
          <w:trHeight w:val="64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B06B7">
              <w:rPr>
                <w:rFonts w:eastAsia="仿宋_GB2312" w:hint="eastAsia"/>
                <w:szCs w:val="32"/>
              </w:rPr>
              <w:t xml:space="preserve">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351C74" w:rsidRDefault="00CD731E" w:rsidP="00342B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CD731E" w:rsidRPr="001B6480" w:rsidTr="00342B93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新疆比耳塔穆食品加工有限公司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新疆阿克苏地区新和县工业园区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阿克苏比耳塔穆食品加工有限公司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新疆阿克苏地区新和县塔什艾日克乡塔什艾日克村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大蒜生姜醋（酿造食醋）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335mL/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比耳塔穆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总酸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以乙酸计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2.79</w:t>
            </w:r>
          </w:p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g/100mL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3.50</w:t>
            </w:r>
          </w:p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1E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CD731E" w:rsidRPr="001B6480" w:rsidTr="00342B93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新疆比耳塔穆食品加工有限公司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新疆阿克苏地区新和县工业园区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阿克苏比耳塔穆食品加工有限公司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新疆阿克苏地区新和县塔什艾日克乡塔什艾日克村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大蒜生姜醋（酿造食醋）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335mL/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比耳塔穆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总酸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以乙酸计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2.58</w:t>
            </w:r>
          </w:p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g/100mL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3.50</w:t>
            </w:r>
          </w:p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1E" w:rsidRDefault="00CD731E" w:rsidP="00342B93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CD731E" w:rsidRPr="001B6480" w:rsidTr="00342B93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阿克苏比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耳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塔穆食品加工有限公司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新疆阿克苏地区新和县塔什艾日克乡塔什艾日克村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B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阿克苏比耳塔穆食品加工有限公司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新疆阿克苏地区新和县塔什艾日克乡塔什艾日克村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酿造食醋（青稞大米醋）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耳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总酸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以乙酸计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2.59</w:t>
            </w:r>
          </w:p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g/100mL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3.50</w:t>
            </w:r>
          </w:p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1E" w:rsidRDefault="00CD731E" w:rsidP="00342B93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CD731E" w:rsidRPr="001B6480" w:rsidTr="00342B93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叶城县依地力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斯醋厂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叶城县恰斯米其提乡三村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叶城县依地力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斯醋厂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新疆喀什地区叶城县恰斯米其提乡三村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青稞醋（酿造食醋）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总酸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以乙酸计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2.78</w:t>
            </w:r>
          </w:p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g/100mL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3.50</w:t>
            </w:r>
          </w:p>
          <w:p w:rsidR="00CD731E" w:rsidRPr="002A68CD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31E" w:rsidRDefault="00CD731E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</w:tbl>
    <w:p w:rsidR="00CD731E" w:rsidRDefault="00CD731E" w:rsidP="00CD731E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D731E" w:rsidRDefault="00CD731E" w:rsidP="00CD731E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Pr="00CD731E" w:rsidRDefault="00284754" w:rsidP="00CD731E"/>
    <w:sectPr w:rsidR="00284754" w:rsidRPr="00CD731E" w:rsidSect="00CD73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BD" w:rsidRDefault="00B718BD" w:rsidP="00CD731E">
      <w:r>
        <w:separator/>
      </w:r>
    </w:p>
  </w:endnote>
  <w:endnote w:type="continuationSeparator" w:id="0">
    <w:p w:rsidR="00B718BD" w:rsidRDefault="00B718BD" w:rsidP="00CD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BD" w:rsidRDefault="00B718BD" w:rsidP="00CD731E">
      <w:r>
        <w:separator/>
      </w:r>
    </w:p>
  </w:footnote>
  <w:footnote w:type="continuationSeparator" w:id="0">
    <w:p w:rsidR="00B718BD" w:rsidRDefault="00B718BD" w:rsidP="00CD7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31E"/>
    <w:rsid w:val="00284754"/>
    <w:rsid w:val="00B718BD"/>
    <w:rsid w:val="00C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1E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3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2018-12-28T14:52:00Z</dcterms:created>
  <dcterms:modified xsi:type="dcterms:W3CDTF">2018-12-28T14:53:00Z</dcterms:modified>
</cp:coreProperties>
</file>