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930"/>
        </w:tabs>
        <w:adjustRightInd w:val="0"/>
        <w:spacing w:line="480" w:lineRule="exact"/>
        <w:jc w:val="center"/>
        <w:rPr>
          <w:rFonts w:hint="default" w:ascii="Times New Roman" w:hAnsi="Times New Roman" w:eastAsia="黑体" w:cs="Times New Roman"/>
          <w:b/>
          <w:color w:val="000000"/>
          <w:sz w:val="32"/>
          <w:szCs w:val="32"/>
        </w:rPr>
      </w:pPr>
    </w:p>
    <w:p>
      <w:pPr>
        <w:tabs>
          <w:tab w:val="left" w:pos="6930"/>
        </w:tabs>
        <w:adjustRightInd w:val="0"/>
        <w:spacing w:line="480" w:lineRule="exact"/>
        <w:jc w:val="center"/>
        <w:rPr>
          <w:rFonts w:hint="default" w:ascii="Times New Roman" w:hAnsi="Times New Roman" w:eastAsia="黑体" w:cs="Times New Roman"/>
          <w:b/>
          <w:color w:val="000000"/>
          <w:sz w:val="32"/>
          <w:szCs w:val="32"/>
        </w:rPr>
      </w:pPr>
      <w:r>
        <w:rPr>
          <w:rFonts w:hint="default" w:ascii="Times New Roman" w:hAnsi="Times New Roman" w:eastAsia="黑体" w:cs="Times New Roman"/>
          <w:b/>
          <w:color w:val="000000"/>
          <w:sz w:val="32"/>
          <w:szCs w:val="32"/>
        </w:rPr>
        <w:t>202</w:t>
      </w:r>
      <w:r>
        <w:rPr>
          <w:rFonts w:hint="default" w:ascii="Times New Roman" w:hAnsi="Times New Roman" w:eastAsia="黑体" w:cs="Times New Roman"/>
          <w:b/>
          <w:color w:val="000000"/>
          <w:sz w:val="32"/>
          <w:szCs w:val="32"/>
          <w:lang w:val="en-US" w:eastAsia="zh-CN"/>
        </w:rPr>
        <w:t>6</w:t>
      </w:r>
      <w:r>
        <w:rPr>
          <w:rFonts w:hint="default" w:ascii="Times New Roman" w:hAnsi="Times New Roman" w:eastAsia="黑体" w:cs="Times New Roman"/>
          <w:b/>
          <w:color w:val="000000"/>
          <w:sz w:val="32"/>
          <w:szCs w:val="32"/>
        </w:rPr>
        <w:t>年新疆维吾尔自治区毛巾</w:t>
      </w:r>
    </w:p>
    <w:p>
      <w:pPr>
        <w:tabs>
          <w:tab w:val="left" w:pos="6930"/>
        </w:tabs>
        <w:adjustRightInd w:val="0"/>
        <w:spacing w:line="480" w:lineRule="exact"/>
        <w:jc w:val="center"/>
        <w:rPr>
          <w:rFonts w:hint="default" w:ascii="Times New Roman" w:hAnsi="Times New Roman" w:eastAsia="方正小标宋简体" w:cs="Times New Roman"/>
          <w:b/>
          <w:color w:val="000000"/>
          <w:sz w:val="32"/>
          <w:szCs w:val="32"/>
        </w:rPr>
      </w:pPr>
      <w:r>
        <w:rPr>
          <w:rFonts w:hint="default" w:ascii="Times New Roman" w:hAnsi="Times New Roman" w:eastAsia="黑体" w:cs="Times New Roman"/>
          <w:b/>
          <w:color w:val="000000"/>
          <w:sz w:val="32"/>
          <w:szCs w:val="32"/>
        </w:rPr>
        <w:t>产品质量监督抽查实施细则</w:t>
      </w:r>
    </w:p>
    <w:p>
      <w:pPr>
        <w:snapToGrid w:val="0"/>
        <w:jc w:val="center"/>
        <w:rPr>
          <w:rFonts w:hint="default" w:ascii="Times New Roman" w:hAnsi="Times New Roman" w:eastAsia="方正小标宋简体" w:cs="Times New Roman"/>
          <w:b/>
          <w:sz w:val="32"/>
          <w:szCs w:val="32"/>
        </w:rPr>
      </w:pPr>
    </w:p>
    <w:p>
      <w:pPr>
        <w:adjustRightInd w:val="0"/>
        <w:snapToGrid w:val="0"/>
        <w:spacing w:line="360" w:lineRule="auto"/>
        <w:jc w:val="left"/>
        <w:rPr>
          <w:rFonts w:hint="default" w:ascii="Times New Roman" w:hAnsi="Times New Roman" w:eastAsia="黑体" w:cs="Times New Roman"/>
          <w:b/>
          <w:kern w:val="0"/>
          <w:szCs w:val="21"/>
        </w:rPr>
      </w:pPr>
      <w:r>
        <w:rPr>
          <w:rFonts w:hint="default" w:ascii="Times New Roman" w:hAnsi="Times New Roman" w:eastAsia="黑体" w:cs="Times New Roman"/>
          <w:b/>
          <w:kern w:val="0"/>
          <w:szCs w:val="21"/>
        </w:rPr>
        <w:t>1 抽样方法</w:t>
      </w:r>
    </w:p>
    <w:p>
      <w:pPr>
        <w:pStyle w:val="32"/>
        <w:snapToGrid w:val="0"/>
        <w:spacing w:line="360" w:lineRule="auto"/>
        <w:ind w:firstLine="0" w:firstLineChars="0"/>
        <w:rPr>
          <w:rFonts w:hint="default" w:ascii="Times New Roman" w:hAnsi="Times New Roman" w:cs="Times New Roman"/>
          <w:b/>
        </w:rPr>
      </w:pPr>
      <w:r>
        <w:rPr>
          <w:rFonts w:hint="default" w:ascii="Times New Roman" w:hAnsi="Times New Roman" w:cs="Times New Roman"/>
          <w:b/>
        </w:rPr>
        <w:t>1.1 抽查产品及抽样领域</w:t>
      </w:r>
    </w:p>
    <w:p>
      <w:pPr>
        <w:pStyle w:val="32"/>
        <w:snapToGrid w:val="0"/>
        <w:spacing w:line="360" w:lineRule="auto"/>
        <w:ind w:firstLine="420"/>
        <w:rPr>
          <w:rFonts w:hint="default" w:ascii="Times New Roman" w:hAnsi="Times New Roman" w:cs="Times New Roman"/>
          <w:b/>
        </w:rPr>
      </w:pPr>
      <w:r>
        <w:rPr>
          <w:rFonts w:hint="default" w:ascii="Times New Roman" w:hAnsi="Times New Roman" w:cs="Times New Roman"/>
          <w:szCs w:val="21"/>
        </w:rPr>
        <w:t>抽样领域为新疆维吾尔自治区</w:t>
      </w:r>
      <w:r>
        <w:rPr>
          <w:rFonts w:hint="default" w:ascii="Times New Roman" w:hAnsi="Times New Roman" w:cs="Times New Roman"/>
          <w:szCs w:val="21"/>
          <w:lang w:eastAsia="zh-CN"/>
        </w:rPr>
        <w:t>生产</w:t>
      </w:r>
      <w:r>
        <w:rPr>
          <w:rFonts w:hint="default" w:ascii="Times New Roman" w:hAnsi="Times New Roman" w:cs="Times New Roman"/>
          <w:szCs w:val="21"/>
        </w:rPr>
        <w:t>流通</w:t>
      </w:r>
      <w:bookmarkStart w:id="0" w:name="_GoBack"/>
      <w:bookmarkEnd w:id="0"/>
      <w:r>
        <w:rPr>
          <w:rFonts w:hint="default" w:ascii="Times New Roman" w:hAnsi="Times New Roman" w:cs="Times New Roman"/>
          <w:szCs w:val="21"/>
        </w:rPr>
        <w:t>领域。</w:t>
      </w:r>
    </w:p>
    <w:p>
      <w:pPr>
        <w:pStyle w:val="32"/>
        <w:adjustRightInd w:val="0"/>
        <w:snapToGrid w:val="0"/>
        <w:spacing w:line="360" w:lineRule="auto"/>
        <w:ind w:firstLine="420"/>
        <w:rPr>
          <w:rFonts w:hint="default" w:ascii="Times New Roman" w:hAnsi="Times New Roman" w:cs="Times New Roman"/>
          <w:szCs w:val="21"/>
        </w:rPr>
      </w:pPr>
      <w:r>
        <w:rPr>
          <w:rFonts w:hint="default" w:ascii="Times New Roman" w:hAnsi="Times New Roman" w:cs="Times New Roman"/>
          <w:szCs w:val="21"/>
        </w:rPr>
        <w:t>抽查产品：毛巾。</w:t>
      </w:r>
    </w:p>
    <w:p>
      <w:pPr>
        <w:pStyle w:val="32"/>
        <w:adjustRightInd w:val="0"/>
        <w:snapToGrid w:val="0"/>
        <w:spacing w:line="360" w:lineRule="auto"/>
        <w:ind w:firstLine="0" w:firstLineChars="0"/>
        <w:rPr>
          <w:rFonts w:hint="default" w:ascii="Times New Roman" w:hAnsi="Times New Roman" w:cs="Times New Roman"/>
          <w:b/>
        </w:rPr>
      </w:pPr>
      <w:r>
        <w:rPr>
          <w:rFonts w:hint="default" w:ascii="Times New Roman" w:hAnsi="Times New Roman" w:cs="Times New Roman"/>
          <w:b/>
        </w:rPr>
        <w:t>1.2 抽样方法、基数及数量</w:t>
      </w:r>
    </w:p>
    <w:p>
      <w:pPr>
        <w:snapToGrid w:val="0"/>
        <w:spacing w:line="360" w:lineRule="auto"/>
        <w:ind w:firstLine="420" w:firstLineChars="200"/>
        <w:rPr>
          <w:rFonts w:hint="default" w:ascii="Times New Roman" w:hAnsi="Times New Roman" w:cs="Times New Roman"/>
          <w:kern w:val="0"/>
          <w:szCs w:val="21"/>
        </w:rPr>
      </w:pPr>
      <w:r>
        <w:rPr>
          <w:rFonts w:hint="default" w:ascii="Times New Roman" w:hAnsi="Times New Roman" w:cs="Times New Roman"/>
          <w:kern w:val="0"/>
          <w:szCs w:val="21"/>
        </w:rPr>
        <w:t>随机数使用随机数表等方法产生。</w:t>
      </w:r>
    </w:p>
    <w:p>
      <w:pPr>
        <w:snapToGrid w:val="0"/>
        <w:spacing w:line="360" w:lineRule="auto"/>
        <w:ind w:firstLine="420" w:firstLineChars="200"/>
        <w:rPr>
          <w:rFonts w:hint="default" w:ascii="Times New Roman" w:hAnsi="Times New Roman" w:cs="Times New Roman"/>
          <w:kern w:val="0"/>
          <w:szCs w:val="21"/>
        </w:rPr>
      </w:pPr>
      <w:r>
        <w:rPr>
          <w:rFonts w:hint="default" w:ascii="Times New Roman" w:hAnsi="Times New Roman" w:cs="Times New Roman"/>
          <w:kern w:val="0"/>
          <w:szCs w:val="21"/>
        </w:rPr>
        <w:t>根据产品的销售单元（条）抽取相同款式（货号或款号）、相同花型和相同颜色的同一批次的产品。</w:t>
      </w:r>
    </w:p>
    <w:p>
      <w:pPr>
        <w:snapToGrid w:val="0"/>
        <w:spacing w:line="360" w:lineRule="auto"/>
        <w:ind w:firstLine="420" w:firstLineChars="200"/>
        <w:rPr>
          <w:rFonts w:hint="default" w:ascii="Times New Roman" w:hAnsi="Times New Roman" w:cs="Times New Roman"/>
          <w:kern w:val="0"/>
          <w:szCs w:val="21"/>
        </w:rPr>
      </w:pPr>
      <w:r>
        <w:rPr>
          <w:rFonts w:hint="default" w:ascii="Times New Roman" w:hAnsi="Times New Roman" w:cs="Times New Roman"/>
          <w:szCs w:val="21"/>
        </w:rPr>
        <w:t>抽样基数满足抽样数量即可。</w:t>
      </w:r>
      <w:r>
        <w:rPr>
          <w:rFonts w:hint="default" w:ascii="Times New Roman" w:hAnsi="Times New Roman" w:cs="Times New Roman"/>
          <w:kern w:val="0"/>
          <w:szCs w:val="21"/>
        </w:rPr>
        <w:t>抽样数量见表1。</w:t>
      </w:r>
    </w:p>
    <w:p>
      <w:pPr>
        <w:snapToGrid w:val="0"/>
        <w:ind w:firstLine="360" w:firstLineChars="20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表1 抽样数量</w:t>
      </w:r>
    </w:p>
    <w:tbl>
      <w:tblPr>
        <w:tblStyle w:val="11"/>
        <w:tblW w:w="85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9"/>
        <w:gridCol w:w="1040"/>
        <w:gridCol w:w="2500"/>
        <w:gridCol w:w="2123"/>
        <w:gridCol w:w="1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079" w:type="dxa"/>
            <w:gridSpan w:val="2"/>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产品名称</w:t>
            </w:r>
          </w:p>
        </w:tc>
        <w:tc>
          <w:tcPr>
            <w:tcW w:w="2500"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抽样数量</w:t>
            </w:r>
          </w:p>
        </w:tc>
        <w:tc>
          <w:tcPr>
            <w:tcW w:w="2123"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检验数量</w:t>
            </w:r>
          </w:p>
        </w:tc>
        <w:tc>
          <w:tcPr>
            <w:tcW w:w="1835"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备样数量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039" w:type="dxa"/>
            <w:vMerge w:val="restart"/>
            <w:vAlign w:val="center"/>
          </w:tcPr>
          <w:p>
            <w:pPr>
              <w:snapToGrid w:val="0"/>
              <w:spacing w:line="18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毛巾</w:t>
            </w:r>
          </w:p>
        </w:tc>
        <w:tc>
          <w:tcPr>
            <w:tcW w:w="1040"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浴巾</w:t>
            </w:r>
          </w:p>
        </w:tc>
        <w:tc>
          <w:tcPr>
            <w:tcW w:w="2500"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4（条）</w:t>
            </w:r>
          </w:p>
        </w:tc>
        <w:tc>
          <w:tcPr>
            <w:tcW w:w="2123"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2（条）</w:t>
            </w:r>
          </w:p>
        </w:tc>
        <w:tc>
          <w:tcPr>
            <w:tcW w:w="1835"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2（条）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039" w:type="dxa"/>
            <w:vMerge w:val="continue"/>
            <w:vAlign w:val="center"/>
          </w:tcPr>
          <w:p>
            <w:pPr>
              <w:snapToGrid w:val="0"/>
              <w:spacing w:line="180" w:lineRule="exact"/>
              <w:jc w:val="center"/>
              <w:rPr>
                <w:rFonts w:hint="default" w:ascii="Times New Roman" w:hAnsi="Times New Roman" w:cs="Times New Roman"/>
                <w:kern w:val="0"/>
                <w:sz w:val="18"/>
                <w:szCs w:val="18"/>
              </w:rPr>
            </w:pPr>
          </w:p>
        </w:tc>
        <w:tc>
          <w:tcPr>
            <w:tcW w:w="1040"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面巾</w:t>
            </w:r>
          </w:p>
        </w:tc>
        <w:tc>
          <w:tcPr>
            <w:tcW w:w="2500"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5（条）</w:t>
            </w:r>
          </w:p>
        </w:tc>
        <w:tc>
          <w:tcPr>
            <w:tcW w:w="2123"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3（条）</w:t>
            </w:r>
          </w:p>
        </w:tc>
        <w:tc>
          <w:tcPr>
            <w:tcW w:w="1835"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2（条）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039" w:type="dxa"/>
            <w:vMerge w:val="continue"/>
            <w:vAlign w:val="center"/>
          </w:tcPr>
          <w:p>
            <w:pPr>
              <w:snapToGrid w:val="0"/>
              <w:spacing w:line="180" w:lineRule="exact"/>
              <w:jc w:val="center"/>
              <w:rPr>
                <w:rFonts w:hint="default" w:ascii="Times New Roman" w:hAnsi="Times New Roman" w:cs="Times New Roman"/>
                <w:kern w:val="0"/>
                <w:sz w:val="18"/>
                <w:szCs w:val="18"/>
              </w:rPr>
            </w:pPr>
          </w:p>
        </w:tc>
        <w:tc>
          <w:tcPr>
            <w:tcW w:w="1040"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方巾</w:t>
            </w:r>
          </w:p>
        </w:tc>
        <w:tc>
          <w:tcPr>
            <w:tcW w:w="2500"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10（条）</w:t>
            </w:r>
          </w:p>
        </w:tc>
        <w:tc>
          <w:tcPr>
            <w:tcW w:w="2123"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6（条）</w:t>
            </w:r>
          </w:p>
        </w:tc>
        <w:tc>
          <w:tcPr>
            <w:tcW w:w="1835"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4（条）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8537" w:type="dxa"/>
            <w:gridSpan w:val="5"/>
            <w:vAlign w:val="center"/>
          </w:tcPr>
          <w:p>
            <w:pPr>
              <w:snapToGrid w:val="0"/>
              <w:jc w:val="left"/>
              <w:rPr>
                <w:rFonts w:hint="default" w:ascii="Times New Roman" w:hAnsi="Times New Roman" w:eastAsia="宋体" w:cs="Times New Roman"/>
                <w:kern w:val="0"/>
                <w:sz w:val="18"/>
                <w:szCs w:val="18"/>
                <w:lang w:val="en-US" w:eastAsia="zh-CN"/>
              </w:rPr>
            </w:pPr>
            <w:r>
              <w:rPr>
                <w:rFonts w:hint="default" w:ascii="Times New Roman" w:hAnsi="Times New Roman" w:cs="Times New Roman"/>
                <w:kern w:val="0"/>
                <w:sz w:val="18"/>
                <w:szCs w:val="18"/>
                <w:lang w:val="en-US" w:eastAsia="zh-CN"/>
              </w:rPr>
              <w:t>婴幼儿用方巾、面巾产品的检验、备用样品各增加1条</w:t>
            </w:r>
          </w:p>
        </w:tc>
      </w:tr>
    </w:tbl>
    <w:p>
      <w:pPr>
        <w:adjustRightInd w:val="0"/>
        <w:snapToGrid w:val="0"/>
        <w:spacing w:line="360" w:lineRule="auto"/>
        <w:rPr>
          <w:rFonts w:hint="default" w:ascii="Times New Roman" w:hAnsi="Times New Roman" w:cs="Times New Roman"/>
        </w:rPr>
      </w:pPr>
    </w:p>
    <w:p>
      <w:pPr>
        <w:adjustRightInd w:val="0"/>
        <w:snapToGrid w:val="0"/>
        <w:spacing w:line="360" w:lineRule="auto"/>
        <w:jc w:val="left"/>
        <w:rPr>
          <w:rFonts w:hint="default" w:ascii="Times New Roman" w:hAnsi="Times New Roman" w:eastAsia="黑体" w:cs="Times New Roman"/>
          <w:b/>
          <w:kern w:val="0"/>
          <w:szCs w:val="21"/>
        </w:rPr>
      </w:pPr>
      <w:r>
        <w:rPr>
          <w:rFonts w:hint="default" w:ascii="Times New Roman" w:hAnsi="Times New Roman" w:eastAsia="黑体" w:cs="Times New Roman"/>
          <w:b/>
          <w:kern w:val="0"/>
          <w:szCs w:val="21"/>
        </w:rPr>
        <w:t>2 检验依据</w:t>
      </w:r>
    </w:p>
    <w:p>
      <w:pPr>
        <w:adjustRightInd w:val="0"/>
        <w:snapToGrid w:val="0"/>
        <w:spacing w:line="360" w:lineRule="auto"/>
        <w:ind w:firstLine="420" w:firstLineChars="200"/>
        <w:jc w:val="left"/>
        <w:rPr>
          <w:rFonts w:hint="default" w:ascii="Times New Roman" w:hAnsi="Times New Roman" w:cs="Times New Roman"/>
          <w:kern w:val="0"/>
          <w:sz w:val="18"/>
          <w:szCs w:val="18"/>
        </w:rPr>
      </w:pPr>
      <w:r>
        <w:rPr>
          <w:rFonts w:hint="default" w:ascii="Times New Roman" w:hAnsi="Times New Roman" w:cs="Times New Roman"/>
          <w:szCs w:val="22"/>
        </w:rPr>
        <w:t>本细则中</w:t>
      </w:r>
      <w:r>
        <w:rPr>
          <w:rFonts w:hint="default" w:ascii="Times New Roman" w:hAnsi="Times New Roman" w:cs="Times New Roman"/>
          <w:szCs w:val="21"/>
        </w:rPr>
        <w:t>所抽产品的检验项目、检验方法见表2。</w:t>
      </w:r>
    </w:p>
    <w:p>
      <w:pPr>
        <w:snapToGrid w:val="0"/>
        <w:jc w:val="center"/>
        <w:rPr>
          <w:rFonts w:hint="default" w:ascii="Times New Roman" w:hAnsi="Times New Roman" w:cs="Times New Roman"/>
          <w:sz w:val="18"/>
          <w:szCs w:val="18"/>
        </w:rPr>
      </w:pPr>
      <w:r>
        <w:rPr>
          <w:rFonts w:hint="default" w:ascii="Times New Roman" w:hAnsi="Times New Roman" w:cs="Times New Roman"/>
          <w:kern w:val="0"/>
          <w:sz w:val="18"/>
          <w:szCs w:val="18"/>
        </w:rPr>
        <w:t>表2 检验项目、</w:t>
      </w:r>
      <w:r>
        <w:rPr>
          <w:rFonts w:hint="default" w:ascii="Times New Roman" w:hAnsi="Times New Roman" w:cs="Times New Roman"/>
          <w:sz w:val="18"/>
          <w:szCs w:val="18"/>
        </w:rPr>
        <w:t>检验方法</w:t>
      </w:r>
    </w:p>
    <w:tbl>
      <w:tblPr>
        <w:tblStyle w:val="11"/>
        <w:tblW w:w="8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8"/>
        <w:gridCol w:w="3398"/>
        <w:gridCol w:w="3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序号</w:t>
            </w:r>
          </w:p>
        </w:tc>
        <w:tc>
          <w:tcPr>
            <w:tcW w:w="339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检验项目</w:t>
            </w:r>
          </w:p>
        </w:tc>
        <w:tc>
          <w:tcPr>
            <w:tcW w:w="334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1</w:t>
            </w:r>
          </w:p>
        </w:tc>
        <w:tc>
          <w:tcPr>
            <w:tcW w:w="339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甲醛含量</w:t>
            </w:r>
          </w:p>
        </w:tc>
        <w:tc>
          <w:tcPr>
            <w:tcW w:w="334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2912.1—2009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2</w:t>
            </w:r>
          </w:p>
        </w:tc>
        <w:tc>
          <w:tcPr>
            <w:tcW w:w="339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pH值</w:t>
            </w:r>
          </w:p>
        </w:tc>
        <w:tc>
          <w:tcPr>
            <w:tcW w:w="334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7573—2009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3</w:t>
            </w:r>
          </w:p>
        </w:tc>
        <w:tc>
          <w:tcPr>
            <w:tcW w:w="339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可分解致癌芳香胺染料</w:t>
            </w:r>
          </w:p>
        </w:tc>
        <w:tc>
          <w:tcPr>
            <w:tcW w:w="334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17592—2024</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23344—2009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4</w:t>
            </w:r>
          </w:p>
        </w:tc>
        <w:tc>
          <w:tcPr>
            <w:tcW w:w="339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耐水色牢度</w:t>
            </w:r>
          </w:p>
        </w:tc>
        <w:tc>
          <w:tcPr>
            <w:tcW w:w="334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5713—2013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5</w:t>
            </w:r>
          </w:p>
        </w:tc>
        <w:tc>
          <w:tcPr>
            <w:tcW w:w="339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耐酸汗渍色牢度</w:t>
            </w:r>
          </w:p>
        </w:tc>
        <w:tc>
          <w:tcPr>
            <w:tcW w:w="334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3922—2013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6</w:t>
            </w:r>
          </w:p>
        </w:tc>
        <w:tc>
          <w:tcPr>
            <w:tcW w:w="339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耐碱汗渍色牢度</w:t>
            </w:r>
          </w:p>
        </w:tc>
        <w:tc>
          <w:tcPr>
            <w:tcW w:w="334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3922—2013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7</w:t>
            </w:r>
          </w:p>
        </w:tc>
        <w:tc>
          <w:tcPr>
            <w:tcW w:w="339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耐干摩擦色牢度</w:t>
            </w:r>
          </w:p>
        </w:tc>
        <w:tc>
          <w:tcPr>
            <w:tcW w:w="334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3920—2008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8</w:t>
            </w:r>
          </w:p>
        </w:tc>
        <w:tc>
          <w:tcPr>
            <w:tcW w:w="339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耐湿摩擦色牢度</w:t>
            </w:r>
          </w:p>
        </w:tc>
        <w:tc>
          <w:tcPr>
            <w:tcW w:w="334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3920—2008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9</w:t>
            </w:r>
          </w:p>
        </w:tc>
        <w:tc>
          <w:tcPr>
            <w:tcW w:w="339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耐唾液色牢度</w:t>
            </w:r>
          </w:p>
        </w:tc>
        <w:tc>
          <w:tcPr>
            <w:tcW w:w="334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18886—2019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10</w:t>
            </w:r>
          </w:p>
        </w:tc>
        <w:tc>
          <w:tcPr>
            <w:tcW w:w="339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纤维含量</w:t>
            </w:r>
          </w:p>
        </w:tc>
        <w:tc>
          <w:tcPr>
            <w:tcW w:w="334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FZ/T 01057.1—2007</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FZ/T 01057.2—2007</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FZ/T 01057.3—2007</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FZ/T 01057.4—2007</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2910.1—2009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2910.2—2009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2910.3—2009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2910.4—2022</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2910.5—2009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2910.6—2009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2910.7—2009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2910.8—2009</w:t>
            </w:r>
          </w:p>
          <w:p>
            <w:pPr>
              <w:snapToGrid w:val="0"/>
              <w:jc w:val="center"/>
              <w:rPr>
                <w:rFonts w:hint="default" w:ascii="Times New Roman" w:hAnsi="Times New Roman" w:eastAsia="宋体" w:cs="Times New Roman"/>
                <w:kern w:val="0"/>
                <w:sz w:val="18"/>
                <w:szCs w:val="18"/>
                <w:lang w:val="en-US" w:eastAsia="zh-CN"/>
              </w:rPr>
            </w:pPr>
            <w:r>
              <w:rPr>
                <w:rFonts w:hint="default" w:ascii="Times New Roman" w:hAnsi="Times New Roman" w:cs="Times New Roman"/>
                <w:kern w:val="0"/>
                <w:sz w:val="18"/>
                <w:szCs w:val="18"/>
              </w:rPr>
              <w:t>GB/T 2910.11—20</w:t>
            </w:r>
            <w:r>
              <w:rPr>
                <w:rFonts w:hint="default" w:ascii="Times New Roman" w:hAnsi="Times New Roman" w:cs="Times New Roman"/>
                <w:kern w:val="0"/>
                <w:sz w:val="18"/>
                <w:szCs w:val="18"/>
                <w:lang w:val="en-US" w:eastAsia="zh-CN"/>
              </w:rPr>
              <w:t>24</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2910.12—2023</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2910.20—2009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2910.22—2009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2910.101—2009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38015—2019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FZ/T 01101—2008</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FZ/T 01026—2017</w:t>
            </w:r>
          </w:p>
          <w:p>
            <w:pPr>
              <w:snapToGrid w:val="0"/>
              <w:jc w:val="center"/>
              <w:rPr>
                <w:rFonts w:hint="default" w:ascii="Times New Roman" w:hAnsi="Times New Roman" w:eastAsia="宋体" w:cs="Times New Roman"/>
                <w:kern w:val="0"/>
                <w:sz w:val="18"/>
                <w:szCs w:val="18"/>
                <w:lang w:val="en-US" w:eastAsia="zh-CN"/>
              </w:rPr>
            </w:pPr>
            <w:r>
              <w:rPr>
                <w:rFonts w:hint="default" w:ascii="Times New Roman" w:hAnsi="Times New Roman" w:cs="Times New Roman"/>
                <w:kern w:val="0"/>
                <w:sz w:val="18"/>
                <w:szCs w:val="18"/>
              </w:rPr>
              <w:t>FZ/T 30003—20</w:t>
            </w:r>
            <w:r>
              <w:rPr>
                <w:rFonts w:hint="default" w:ascii="Times New Roman" w:hAnsi="Times New Roman" w:cs="Times New Roman"/>
                <w:kern w:val="0"/>
                <w:sz w:val="18"/>
                <w:szCs w:val="18"/>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11</w:t>
            </w:r>
          </w:p>
        </w:tc>
        <w:tc>
          <w:tcPr>
            <w:tcW w:w="339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吸水性</w:t>
            </w:r>
          </w:p>
        </w:tc>
        <w:tc>
          <w:tcPr>
            <w:tcW w:w="334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22799—2019 A法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12</w:t>
            </w:r>
          </w:p>
        </w:tc>
        <w:tc>
          <w:tcPr>
            <w:tcW w:w="339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吸水率</w:t>
            </w:r>
          </w:p>
        </w:tc>
        <w:tc>
          <w:tcPr>
            <w:tcW w:w="334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21655.1—2023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13</w:t>
            </w:r>
          </w:p>
        </w:tc>
        <w:tc>
          <w:tcPr>
            <w:tcW w:w="339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脱毛率</w:t>
            </w:r>
          </w:p>
        </w:tc>
        <w:tc>
          <w:tcPr>
            <w:tcW w:w="334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22798—2019 A法</w:t>
            </w:r>
          </w:p>
        </w:tc>
      </w:tr>
    </w:tbl>
    <w:p>
      <w:pPr>
        <w:adjustRightInd w:val="0"/>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执行企业标准、团体标准、地方标准的产品，检验项目参照上述内容执行。</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凡是注日期的文件，其随后所有的修改单（不包括勘误的内容）或修订版不适用于本细则。凡是不注日期的文件，其最新版本适用于本细则。</w:t>
      </w:r>
    </w:p>
    <w:p>
      <w:pPr>
        <w:adjustRightInd w:val="0"/>
        <w:snapToGrid w:val="0"/>
        <w:spacing w:before="156" w:beforeLines="50" w:line="360" w:lineRule="auto"/>
        <w:jc w:val="left"/>
        <w:rPr>
          <w:rFonts w:hint="default" w:ascii="Times New Roman" w:hAnsi="Times New Roman" w:eastAsia="黑体" w:cs="Times New Roman"/>
          <w:b/>
          <w:kern w:val="0"/>
          <w:szCs w:val="21"/>
        </w:rPr>
      </w:pPr>
    </w:p>
    <w:p>
      <w:pPr>
        <w:adjustRightInd w:val="0"/>
        <w:snapToGrid w:val="0"/>
        <w:spacing w:before="156" w:beforeLines="50" w:line="360" w:lineRule="auto"/>
        <w:jc w:val="left"/>
        <w:rPr>
          <w:rFonts w:hint="default" w:ascii="Times New Roman" w:hAnsi="Times New Roman" w:eastAsia="黑体" w:cs="Times New Roman"/>
          <w:b/>
        </w:rPr>
      </w:pPr>
      <w:r>
        <w:rPr>
          <w:rFonts w:hint="default" w:ascii="Times New Roman" w:hAnsi="Times New Roman" w:eastAsia="黑体" w:cs="Times New Roman"/>
          <w:b/>
          <w:kern w:val="0"/>
          <w:szCs w:val="21"/>
        </w:rPr>
        <w:t xml:space="preserve">3 </w:t>
      </w:r>
      <w:r>
        <w:rPr>
          <w:rFonts w:hint="default" w:ascii="Times New Roman" w:hAnsi="Times New Roman" w:eastAsia="黑体" w:cs="Times New Roman"/>
          <w:b/>
        </w:rPr>
        <w:t>判定规则</w:t>
      </w:r>
    </w:p>
    <w:p>
      <w:pPr>
        <w:adjustRightInd w:val="0"/>
        <w:snapToGrid w:val="0"/>
        <w:spacing w:line="360" w:lineRule="auto"/>
        <w:rPr>
          <w:rFonts w:hint="default" w:ascii="Times New Roman" w:hAnsi="Times New Roman" w:cs="Times New Roman"/>
          <w:b/>
        </w:rPr>
      </w:pPr>
      <w:r>
        <w:rPr>
          <w:rFonts w:hint="default" w:ascii="Times New Roman" w:hAnsi="Times New Roman" w:cs="Times New Roman"/>
          <w:b/>
        </w:rPr>
        <w:t>3.1 依据标准</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 xml:space="preserve">GB 18401—2010 国家纺织产品基本安全技术规范 </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GB 31701—2015 婴幼儿及儿童纺织产品安全技术规范</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GB/T 22864—2020 毛巾</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62015—2009 抗菌毛巾</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62033—2016 超细纤维毛巾</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62041—2020 数码印花毛巾</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现行有效的企业标准、团体标准、地方标准及产品明示质量要求</w:t>
      </w:r>
    </w:p>
    <w:p>
      <w:pPr>
        <w:snapToGrid w:val="0"/>
        <w:spacing w:line="360" w:lineRule="auto"/>
        <w:rPr>
          <w:rFonts w:hint="default" w:ascii="Times New Roman" w:hAnsi="Times New Roman" w:cs="Times New Roman"/>
          <w:b/>
        </w:rPr>
      </w:pPr>
      <w:r>
        <w:rPr>
          <w:rFonts w:hint="default" w:ascii="Times New Roman" w:hAnsi="Times New Roman" w:cs="Times New Roman"/>
          <w:b/>
        </w:rPr>
        <w:t>3.2判定原则</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若被检产品明示的质量要求缺少本细则中检验项目依据的推荐性标准要求时，该项目不参与判定。</w:t>
      </w:r>
    </w:p>
    <w:p>
      <w:pPr>
        <w:snapToGrid w:val="0"/>
        <w:spacing w:line="360" w:lineRule="auto"/>
        <w:rPr>
          <w:rFonts w:hint="default" w:ascii="Times New Roman" w:hAnsi="Times New Roman" w:cs="Times New Roman"/>
          <w:szCs w:val="21"/>
        </w:rPr>
      </w:pPr>
    </w:p>
    <w:p>
      <w:pPr>
        <w:snapToGrid w:val="0"/>
        <w:spacing w:line="360" w:lineRule="auto"/>
        <w:rPr>
          <w:rFonts w:hint="default" w:ascii="Times New Roman" w:hAnsi="Times New Roman" w:cs="Times New Roman"/>
          <w:szCs w:val="21"/>
        </w:rPr>
      </w:pPr>
      <w:r>
        <w:rPr>
          <w:rFonts w:hint="default" w:ascii="Times New Roman" w:hAnsi="Times New Roman" w:cs="Times New Roman"/>
        </w:rPr>
        <mc:AlternateContent>
          <mc:Choice Requires="wps">
            <w:drawing>
              <wp:anchor distT="0" distB="0" distL="114300" distR="114300" simplePos="0" relativeHeight="251659264" behindDoc="0" locked="0" layoutInCell="1" allowOverlap="1">
                <wp:simplePos x="0" y="0"/>
                <wp:positionH relativeFrom="column">
                  <wp:posOffset>895350</wp:posOffset>
                </wp:positionH>
                <wp:positionV relativeFrom="paragraph">
                  <wp:posOffset>111760</wp:posOffset>
                </wp:positionV>
                <wp:extent cx="2714625" cy="0"/>
                <wp:effectExtent l="0" t="4445" r="0" b="5080"/>
                <wp:wrapNone/>
                <wp:docPr id="3" name="自选图形 7"/>
                <wp:cNvGraphicFramePr/>
                <a:graphic xmlns:a="http://schemas.openxmlformats.org/drawingml/2006/main">
                  <a:graphicData uri="http://schemas.microsoft.com/office/word/2010/wordprocessingShape">
                    <wps:wsp>
                      <wps:cNvCnPr/>
                      <wps:spPr>
                        <a:xfrm>
                          <a:off x="0" y="0"/>
                          <a:ext cx="27146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7" o:spid="_x0000_s1026" o:spt="32" type="#_x0000_t32" style="position:absolute;left:0pt;margin-left:70.5pt;margin-top:8.8pt;height:0pt;width:213.75pt;z-index:251659264;mso-width-relative:page;mso-height-relative:page;" filled="f" stroked="t" coordsize="21600,21600" o:gfxdata="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WAAAAZHJzL1BLAQIUABQAAAAIAIdO&#10;4kBiyK4C1wAAAAkBAAAPAAAAAAAAAAEAIAAAADgAAABkcnMvZG93bnJldi54bWxQSwECFAAUAAAA&#10;CACHTuJA8ZSd4dkBAACVAwAADgAAAAAAAAABACAAAAA8AQAAZHJzL2Uyb0RvYy54bWxQSwUGAAAA&#10;AAYABgBZAQAAhwUAAAAA&#10;">
                <v:fill on="f" focussize="0,0"/>
                <v:stroke color="#000000" joinstyle="round"/>
                <v:imagedata o:title=""/>
                <o:lock v:ext="edit" aspectratio="f"/>
              </v:shape>
            </w:pict>
          </mc:Fallback>
        </mc:AlternateContent>
      </w:r>
    </w:p>
    <w:sectPr>
      <w:footerReference r:id="rId3" w:type="default"/>
      <w:pgSz w:w="11906" w:h="16838"/>
      <w:pgMar w:top="1440" w:right="1797" w:bottom="1440" w:left="1797"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10002FF" w:usb1="4000ACFF" w:usb2="00000009" w:usb3="00000000" w:csb0="2000019F" w:csb1="00000000"/>
  </w:font>
  <w:font w:name="PMingLiU">
    <w:panose1 w:val="02020500000000000000"/>
    <w:charset w:val="88"/>
    <w:family w:val="roman"/>
    <w:pitch w:val="default"/>
    <w:sig w:usb0="A00002FF" w:usb1="28CFFCFA" w:usb2="00000016" w:usb3="00000000" w:csb0="00100001"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方正小标宋简体">
    <w:panose1 w:val="02000000000000000000"/>
    <w:charset w:val="86"/>
    <w:family w:val="script"/>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instrText xml:space="preserve">PAGE   \* MERGEFORMAT</w:instrText>
    </w:r>
    <w:r>
      <w:fldChar w:fldCharType="separate"/>
    </w:r>
    <w:r>
      <w:rPr>
        <w:lang w:val="zh-CN"/>
      </w:rPr>
      <w:t>1</w:t>
    </w:r>
    <w:r>
      <w:fldChar w:fldCharType="end"/>
    </w:r>
  </w:p>
  <w:p>
    <w:pPr>
      <w:pStyle w:val="7"/>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42"/>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5"/>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34"/>
      <w:suff w:val="nothing"/>
      <w:lvlText w:val="%1.%2.%3　"/>
      <w:lvlJc w:val="left"/>
      <w:pPr>
        <w:ind w:left="315" w:firstLine="0"/>
      </w:pPr>
      <w:rPr>
        <w:rFonts w:hint="eastAsia" w:ascii="黑体" w:hAnsi="Times New Roman" w:eastAsia="黑体"/>
        <w:b w:val="0"/>
        <w:i w:val="0"/>
        <w:sz w:val="21"/>
      </w:rPr>
    </w:lvl>
    <w:lvl w:ilvl="3" w:tentative="0">
      <w:start w:val="1"/>
      <w:numFmt w:val="decimal"/>
      <w:pStyle w:val="33"/>
      <w:suff w:val="nothing"/>
      <w:lvlText w:val="%1.%2.%3.%4　"/>
      <w:lvlJc w:val="left"/>
      <w:pPr>
        <w:ind w:left="0" w:firstLine="0"/>
      </w:pPr>
      <w:rPr>
        <w:rFonts w:hint="eastAsia" w:ascii="黑体" w:hAnsi="Times New Roman" w:eastAsia="黑体"/>
        <w:b w:val="0"/>
        <w:i w:val="0"/>
        <w:sz w:val="21"/>
      </w:rPr>
    </w:lvl>
    <w:lvl w:ilvl="4" w:tentative="0">
      <w:start w:val="1"/>
      <w:numFmt w:val="decimal"/>
      <w:pStyle w:val="38"/>
      <w:suff w:val="nothing"/>
      <w:lvlText w:val="%1.%2.%3.%4.%5　"/>
      <w:lvlJc w:val="left"/>
      <w:pPr>
        <w:ind w:left="0" w:firstLine="0"/>
      </w:pPr>
      <w:rPr>
        <w:rFonts w:hint="eastAsia" w:ascii="黑体" w:hAnsi="Times New Roman" w:eastAsia="黑体"/>
        <w:b w:val="0"/>
        <w:i w:val="0"/>
        <w:sz w:val="21"/>
      </w:rPr>
    </w:lvl>
    <w:lvl w:ilvl="5" w:tentative="0">
      <w:start w:val="1"/>
      <w:numFmt w:val="decimal"/>
      <w:pStyle w:val="37"/>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NkMWRjYjIxN2YyMmYyZTQ1NDEzNzkwM2EwZjQyNjMifQ=="/>
  </w:docVars>
  <w:rsids>
    <w:rsidRoot w:val="00172A27"/>
    <w:rsid w:val="0000702B"/>
    <w:rsid w:val="00010245"/>
    <w:rsid w:val="00027341"/>
    <w:rsid w:val="00037A33"/>
    <w:rsid w:val="0004599D"/>
    <w:rsid w:val="00046255"/>
    <w:rsid w:val="00051261"/>
    <w:rsid w:val="000512CA"/>
    <w:rsid w:val="000546B9"/>
    <w:rsid w:val="00056F4B"/>
    <w:rsid w:val="000719CF"/>
    <w:rsid w:val="00076C63"/>
    <w:rsid w:val="00083AC3"/>
    <w:rsid w:val="000865B4"/>
    <w:rsid w:val="00096967"/>
    <w:rsid w:val="000A7902"/>
    <w:rsid w:val="000B0C02"/>
    <w:rsid w:val="000B45D4"/>
    <w:rsid w:val="000B6B9D"/>
    <w:rsid w:val="000C2680"/>
    <w:rsid w:val="000C6207"/>
    <w:rsid w:val="000C67F5"/>
    <w:rsid w:val="000D236A"/>
    <w:rsid w:val="000D505F"/>
    <w:rsid w:val="000D64C4"/>
    <w:rsid w:val="000D745E"/>
    <w:rsid w:val="000E6547"/>
    <w:rsid w:val="000F1FB4"/>
    <w:rsid w:val="00103394"/>
    <w:rsid w:val="00124A94"/>
    <w:rsid w:val="00135351"/>
    <w:rsid w:val="00145561"/>
    <w:rsid w:val="001504A2"/>
    <w:rsid w:val="00153549"/>
    <w:rsid w:val="00154D5C"/>
    <w:rsid w:val="00172219"/>
    <w:rsid w:val="00172A27"/>
    <w:rsid w:val="00174366"/>
    <w:rsid w:val="00174B53"/>
    <w:rsid w:val="00186F85"/>
    <w:rsid w:val="00190543"/>
    <w:rsid w:val="00191A34"/>
    <w:rsid w:val="00192C62"/>
    <w:rsid w:val="001B13B2"/>
    <w:rsid w:val="001B4B61"/>
    <w:rsid w:val="001C5352"/>
    <w:rsid w:val="001D133C"/>
    <w:rsid w:val="001D2953"/>
    <w:rsid w:val="001D60C0"/>
    <w:rsid w:val="001D6920"/>
    <w:rsid w:val="001F1E9E"/>
    <w:rsid w:val="001F2AB5"/>
    <w:rsid w:val="0020173D"/>
    <w:rsid w:val="00215349"/>
    <w:rsid w:val="00215EDC"/>
    <w:rsid w:val="00221D10"/>
    <w:rsid w:val="002257D1"/>
    <w:rsid w:val="002316AC"/>
    <w:rsid w:val="00243AC2"/>
    <w:rsid w:val="00244054"/>
    <w:rsid w:val="0024424B"/>
    <w:rsid w:val="00255BDF"/>
    <w:rsid w:val="00257608"/>
    <w:rsid w:val="00261E75"/>
    <w:rsid w:val="00266EEE"/>
    <w:rsid w:val="00273BD4"/>
    <w:rsid w:val="00277C20"/>
    <w:rsid w:val="002A764C"/>
    <w:rsid w:val="002B04E5"/>
    <w:rsid w:val="002B1F2C"/>
    <w:rsid w:val="002B235F"/>
    <w:rsid w:val="002D4537"/>
    <w:rsid w:val="002E0345"/>
    <w:rsid w:val="002E3461"/>
    <w:rsid w:val="002E492B"/>
    <w:rsid w:val="002E51DA"/>
    <w:rsid w:val="002E7FF8"/>
    <w:rsid w:val="00303CA0"/>
    <w:rsid w:val="00307A3E"/>
    <w:rsid w:val="00307CF4"/>
    <w:rsid w:val="0032444E"/>
    <w:rsid w:val="00324EAA"/>
    <w:rsid w:val="00326D01"/>
    <w:rsid w:val="003336D0"/>
    <w:rsid w:val="00336AC7"/>
    <w:rsid w:val="00342681"/>
    <w:rsid w:val="00354315"/>
    <w:rsid w:val="0036019D"/>
    <w:rsid w:val="003656B6"/>
    <w:rsid w:val="0036664B"/>
    <w:rsid w:val="00367A9A"/>
    <w:rsid w:val="0037070E"/>
    <w:rsid w:val="0038189F"/>
    <w:rsid w:val="00391415"/>
    <w:rsid w:val="003977D4"/>
    <w:rsid w:val="003A1193"/>
    <w:rsid w:val="003A5480"/>
    <w:rsid w:val="003A691C"/>
    <w:rsid w:val="003C6457"/>
    <w:rsid w:val="003D3057"/>
    <w:rsid w:val="003D3DD8"/>
    <w:rsid w:val="003E69A2"/>
    <w:rsid w:val="003E73F3"/>
    <w:rsid w:val="003E7A5D"/>
    <w:rsid w:val="003E7D40"/>
    <w:rsid w:val="003F31F6"/>
    <w:rsid w:val="00402A38"/>
    <w:rsid w:val="00411E3B"/>
    <w:rsid w:val="004156E4"/>
    <w:rsid w:val="00427D16"/>
    <w:rsid w:val="0043441E"/>
    <w:rsid w:val="0044324F"/>
    <w:rsid w:val="0044569E"/>
    <w:rsid w:val="004458AD"/>
    <w:rsid w:val="004500D5"/>
    <w:rsid w:val="00460665"/>
    <w:rsid w:val="0046602B"/>
    <w:rsid w:val="00481A9B"/>
    <w:rsid w:val="00492963"/>
    <w:rsid w:val="00492A05"/>
    <w:rsid w:val="00494804"/>
    <w:rsid w:val="004A6B21"/>
    <w:rsid w:val="004D0B5C"/>
    <w:rsid w:val="004D4368"/>
    <w:rsid w:val="004D5030"/>
    <w:rsid w:val="004D74E8"/>
    <w:rsid w:val="004E2611"/>
    <w:rsid w:val="004E3629"/>
    <w:rsid w:val="004F20CA"/>
    <w:rsid w:val="004F3B53"/>
    <w:rsid w:val="004F7A19"/>
    <w:rsid w:val="00505D66"/>
    <w:rsid w:val="0051529E"/>
    <w:rsid w:val="00554C4B"/>
    <w:rsid w:val="00554E0C"/>
    <w:rsid w:val="00564855"/>
    <w:rsid w:val="00567AAE"/>
    <w:rsid w:val="005702A9"/>
    <w:rsid w:val="0057045A"/>
    <w:rsid w:val="0057160C"/>
    <w:rsid w:val="00571CCA"/>
    <w:rsid w:val="00571F3C"/>
    <w:rsid w:val="0057451E"/>
    <w:rsid w:val="0058234F"/>
    <w:rsid w:val="00583E8B"/>
    <w:rsid w:val="00587E7A"/>
    <w:rsid w:val="005A3647"/>
    <w:rsid w:val="005A4761"/>
    <w:rsid w:val="005B24E0"/>
    <w:rsid w:val="005C038E"/>
    <w:rsid w:val="005C371E"/>
    <w:rsid w:val="005E5B81"/>
    <w:rsid w:val="005E7EA9"/>
    <w:rsid w:val="005F4A58"/>
    <w:rsid w:val="005F596B"/>
    <w:rsid w:val="006018BA"/>
    <w:rsid w:val="00606C99"/>
    <w:rsid w:val="00606DEF"/>
    <w:rsid w:val="00607712"/>
    <w:rsid w:val="00616600"/>
    <w:rsid w:val="00630344"/>
    <w:rsid w:val="006344B3"/>
    <w:rsid w:val="006359EE"/>
    <w:rsid w:val="00635F53"/>
    <w:rsid w:val="006453C0"/>
    <w:rsid w:val="006504E5"/>
    <w:rsid w:val="006534A1"/>
    <w:rsid w:val="0065434E"/>
    <w:rsid w:val="006869C7"/>
    <w:rsid w:val="00692BE4"/>
    <w:rsid w:val="00693F85"/>
    <w:rsid w:val="006A0E70"/>
    <w:rsid w:val="006A6894"/>
    <w:rsid w:val="006A772D"/>
    <w:rsid w:val="006B01AB"/>
    <w:rsid w:val="006B2EE9"/>
    <w:rsid w:val="006C28A2"/>
    <w:rsid w:val="006D446E"/>
    <w:rsid w:val="006E5DE8"/>
    <w:rsid w:val="006F0094"/>
    <w:rsid w:val="007075FB"/>
    <w:rsid w:val="00734974"/>
    <w:rsid w:val="00744999"/>
    <w:rsid w:val="00753123"/>
    <w:rsid w:val="007534F9"/>
    <w:rsid w:val="0075368E"/>
    <w:rsid w:val="007654CF"/>
    <w:rsid w:val="0077717C"/>
    <w:rsid w:val="00777EBA"/>
    <w:rsid w:val="00780636"/>
    <w:rsid w:val="0078165A"/>
    <w:rsid w:val="00783330"/>
    <w:rsid w:val="0078375D"/>
    <w:rsid w:val="007864AA"/>
    <w:rsid w:val="00790FE7"/>
    <w:rsid w:val="00795157"/>
    <w:rsid w:val="007A0DD9"/>
    <w:rsid w:val="007A11AD"/>
    <w:rsid w:val="007A36A8"/>
    <w:rsid w:val="007A3D6D"/>
    <w:rsid w:val="007A553C"/>
    <w:rsid w:val="007B2F47"/>
    <w:rsid w:val="007B4D12"/>
    <w:rsid w:val="007B5DC7"/>
    <w:rsid w:val="007C4B69"/>
    <w:rsid w:val="007D589D"/>
    <w:rsid w:val="007E03C4"/>
    <w:rsid w:val="00812596"/>
    <w:rsid w:val="00813581"/>
    <w:rsid w:val="008217AE"/>
    <w:rsid w:val="00834EB4"/>
    <w:rsid w:val="008451AD"/>
    <w:rsid w:val="0085394B"/>
    <w:rsid w:val="00856A7B"/>
    <w:rsid w:val="0086503B"/>
    <w:rsid w:val="00872143"/>
    <w:rsid w:val="0088239E"/>
    <w:rsid w:val="00886C48"/>
    <w:rsid w:val="0089177E"/>
    <w:rsid w:val="008926C4"/>
    <w:rsid w:val="00895FF1"/>
    <w:rsid w:val="00896E48"/>
    <w:rsid w:val="008B085E"/>
    <w:rsid w:val="008B1DF4"/>
    <w:rsid w:val="008B296E"/>
    <w:rsid w:val="008B36E5"/>
    <w:rsid w:val="008C0811"/>
    <w:rsid w:val="008D0C2F"/>
    <w:rsid w:val="008D17D2"/>
    <w:rsid w:val="008D3075"/>
    <w:rsid w:val="008D3349"/>
    <w:rsid w:val="008D3DDA"/>
    <w:rsid w:val="008E305F"/>
    <w:rsid w:val="008E3AF5"/>
    <w:rsid w:val="008F1144"/>
    <w:rsid w:val="008F37E7"/>
    <w:rsid w:val="009008CE"/>
    <w:rsid w:val="00905FB9"/>
    <w:rsid w:val="00906786"/>
    <w:rsid w:val="00912436"/>
    <w:rsid w:val="00914E24"/>
    <w:rsid w:val="00922BAC"/>
    <w:rsid w:val="009255CC"/>
    <w:rsid w:val="00926F5C"/>
    <w:rsid w:val="00937314"/>
    <w:rsid w:val="00946A13"/>
    <w:rsid w:val="00947647"/>
    <w:rsid w:val="0096606F"/>
    <w:rsid w:val="00970D97"/>
    <w:rsid w:val="009848ED"/>
    <w:rsid w:val="0098785E"/>
    <w:rsid w:val="00994E18"/>
    <w:rsid w:val="009A1B7A"/>
    <w:rsid w:val="009A50DC"/>
    <w:rsid w:val="009B4893"/>
    <w:rsid w:val="009C7099"/>
    <w:rsid w:val="009D5983"/>
    <w:rsid w:val="009D666C"/>
    <w:rsid w:val="009E2118"/>
    <w:rsid w:val="009F5E28"/>
    <w:rsid w:val="00A004B5"/>
    <w:rsid w:val="00A07B68"/>
    <w:rsid w:val="00A15E33"/>
    <w:rsid w:val="00A371B9"/>
    <w:rsid w:val="00A411EB"/>
    <w:rsid w:val="00A41A51"/>
    <w:rsid w:val="00A5282F"/>
    <w:rsid w:val="00A736A6"/>
    <w:rsid w:val="00A858DA"/>
    <w:rsid w:val="00AA1410"/>
    <w:rsid w:val="00AA77A6"/>
    <w:rsid w:val="00AB415B"/>
    <w:rsid w:val="00AC30CA"/>
    <w:rsid w:val="00AC48DA"/>
    <w:rsid w:val="00AC6501"/>
    <w:rsid w:val="00AE3B18"/>
    <w:rsid w:val="00AE4FD6"/>
    <w:rsid w:val="00B07BE3"/>
    <w:rsid w:val="00B11347"/>
    <w:rsid w:val="00B11550"/>
    <w:rsid w:val="00B23AE1"/>
    <w:rsid w:val="00B25C85"/>
    <w:rsid w:val="00B3794B"/>
    <w:rsid w:val="00B406D0"/>
    <w:rsid w:val="00B5560B"/>
    <w:rsid w:val="00B56DA5"/>
    <w:rsid w:val="00B57C61"/>
    <w:rsid w:val="00B71DE6"/>
    <w:rsid w:val="00B7384B"/>
    <w:rsid w:val="00B759D5"/>
    <w:rsid w:val="00B8074F"/>
    <w:rsid w:val="00B85C09"/>
    <w:rsid w:val="00B91C47"/>
    <w:rsid w:val="00B9518A"/>
    <w:rsid w:val="00B97FE7"/>
    <w:rsid w:val="00BA5278"/>
    <w:rsid w:val="00BA6003"/>
    <w:rsid w:val="00BA6E46"/>
    <w:rsid w:val="00BB0492"/>
    <w:rsid w:val="00BB3C89"/>
    <w:rsid w:val="00BB63DC"/>
    <w:rsid w:val="00BC0FAE"/>
    <w:rsid w:val="00BC1749"/>
    <w:rsid w:val="00BC1FB7"/>
    <w:rsid w:val="00BC7BA1"/>
    <w:rsid w:val="00BD4EF7"/>
    <w:rsid w:val="00BE3B8A"/>
    <w:rsid w:val="00BE3CC5"/>
    <w:rsid w:val="00BE6832"/>
    <w:rsid w:val="00BF2F2E"/>
    <w:rsid w:val="00BF4793"/>
    <w:rsid w:val="00C02E7E"/>
    <w:rsid w:val="00C050E5"/>
    <w:rsid w:val="00C05F71"/>
    <w:rsid w:val="00C21434"/>
    <w:rsid w:val="00C2602E"/>
    <w:rsid w:val="00C40F9B"/>
    <w:rsid w:val="00C419E8"/>
    <w:rsid w:val="00C47543"/>
    <w:rsid w:val="00C51B6D"/>
    <w:rsid w:val="00C52189"/>
    <w:rsid w:val="00C544DC"/>
    <w:rsid w:val="00C72C60"/>
    <w:rsid w:val="00C746B2"/>
    <w:rsid w:val="00C80F31"/>
    <w:rsid w:val="00C86B30"/>
    <w:rsid w:val="00C9562F"/>
    <w:rsid w:val="00CA4325"/>
    <w:rsid w:val="00CA57DA"/>
    <w:rsid w:val="00CA61D4"/>
    <w:rsid w:val="00CA6EBA"/>
    <w:rsid w:val="00CC26D8"/>
    <w:rsid w:val="00CC5740"/>
    <w:rsid w:val="00CC7714"/>
    <w:rsid w:val="00CD3581"/>
    <w:rsid w:val="00CD4D72"/>
    <w:rsid w:val="00CD77A4"/>
    <w:rsid w:val="00CE1A89"/>
    <w:rsid w:val="00CE3F85"/>
    <w:rsid w:val="00CF4CB6"/>
    <w:rsid w:val="00D034F0"/>
    <w:rsid w:val="00D115EF"/>
    <w:rsid w:val="00D142D6"/>
    <w:rsid w:val="00D222FF"/>
    <w:rsid w:val="00D2438A"/>
    <w:rsid w:val="00D410ED"/>
    <w:rsid w:val="00D43F09"/>
    <w:rsid w:val="00D44375"/>
    <w:rsid w:val="00D44CAA"/>
    <w:rsid w:val="00D532D2"/>
    <w:rsid w:val="00D61A49"/>
    <w:rsid w:val="00D639C3"/>
    <w:rsid w:val="00D702E0"/>
    <w:rsid w:val="00D816ED"/>
    <w:rsid w:val="00D830D4"/>
    <w:rsid w:val="00D841B7"/>
    <w:rsid w:val="00D92519"/>
    <w:rsid w:val="00D97C37"/>
    <w:rsid w:val="00DA29B1"/>
    <w:rsid w:val="00DA34D8"/>
    <w:rsid w:val="00DC216D"/>
    <w:rsid w:val="00DC46EA"/>
    <w:rsid w:val="00DE6277"/>
    <w:rsid w:val="00E01EFF"/>
    <w:rsid w:val="00E21030"/>
    <w:rsid w:val="00E3474F"/>
    <w:rsid w:val="00E37E8D"/>
    <w:rsid w:val="00E40DC9"/>
    <w:rsid w:val="00E446FF"/>
    <w:rsid w:val="00E46FFF"/>
    <w:rsid w:val="00E50FF5"/>
    <w:rsid w:val="00E52F64"/>
    <w:rsid w:val="00E61BCE"/>
    <w:rsid w:val="00E712B2"/>
    <w:rsid w:val="00E87C69"/>
    <w:rsid w:val="00E92098"/>
    <w:rsid w:val="00E927B6"/>
    <w:rsid w:val="00E949F0"/>
    <w:rsid w:val="00E95127"/>
    <w:rsid w:val="00E96F4F"/>
    <w:rsid w:val="00E97751"/>
    <w:rsid w:val="00EA689A"/>
    <w:rsid w:val="00EA6F23"/>
    <w:rsid w:val="00EB5F04"/>
    <w:rsid w:val="00EC2010"/>
    <w:rsid w:val="00F023F0"/>
    <w:rsid w:val="00F07C18"/>
    <w:rsid w:val="00F122D9"/>
    <w:rsid w:val="00F13997"/>
    <w:rsid w:val="00F31DDC"/>
    <w:rsid w:val="00F371DF"/>
    <w:rsid w:val="00F420AE"/>
    <w:rsid w:val="00F436B4"/>
    <w:rsid w:val="00F43A1A"/>
    <w:rsid w:val="00F44841"/>
    <w:rsid w:val="00F47DC1"/>
    <w:rsid w:val="00F5392B"/>
    <w:rsid w:val="00F713BD"/>
    <w:rsid w:val="00F76620"/>
    <w:rsid w:val="00F81155"/>
    <w:rsid w:val="00F81EB9"/>
    <w:rsid w:val="00F96B87"/>
    <w:rsid w:val="00FA3352"/>
    <w:rsid w:val="00FB0488"/>
    <w:rsid w:val="00FB0859"/>
    <w:rsid w:val="00FB167F"/>
    <w:rsid w:val="00FB19EB"/>
    <w:rsid w:val="00FB42ED"/>
    <w:rsid w:val="00FB475C"/>
    <w:rsid w:val="00FC01FB"/>
    <w:rsid w:val="00FC0C34"/>
    <w:rsid w:val="00FC4BAA"/>
    <w:rsid w:val="00FC77CF"/>
    <w:rsid w:val="00FD2287"/>
    <w:rsid w:val="00FD27EF"/>
    <w:rsid w:val="00FD3E1C"/>
    <w:rsid w:val="00FF2E16"/>
    <w:rsid w:val="00FF301F"/>
    <w:rsid w:val="012C2BC2"/>
    <w:rsid w:val="013C06BC"/>
    <w:rsid w:val="018856AF"/>
    <w:rsid w:val="019E302E"/>
    <w:rsid w:val="01A93FA3"/>
    <w:rsid w:val="01C25065"/>
    <w:rsid w:val="02443CCC"/>
    <w:rsid w:val="02902A6D"/>
    <w:rsid w:val="02D908B8"/>
    <w:rsid w:val="02E56A6C"/>
    <w:rsid w:val="03716D43"/>
    <w:rsid w:val="038325D2"/>
    <w:rsid w:val="03FB03BA"/>
    <w:rsid w:val="0405748B"/>
    <w:rsid w:val="04155920"/>
    <w:rsid w:val="04356D4E"/>
    <w:rsid w:val="04390EE3"/>
    <w:rsid w:val="044C0C16"/>
    <w:rsid w:val="0483042C"/>
    <w:rsid w:val="04E13A54"/>
    <w:rsid w:val="05172669"/>
    <w:rsid w:val="05917228"/>
    <w:rsid w:val="05997E8B"/>
    <w:rsid w:val="05BD7B6E"/>
    <w:rsid w:val="05FD2B10"/>
    <w:rsid w:val="061D6D0E"/>
    <w:rsid w:val="06563FCE"/>
    <w:rsid w:val="06606919"/>
    <w:rsid w:val="067277C8"/>
    <w:rsid w:val="06862B05"/>
    <w:rsid w:val="06E11AE9"/>
    <w:rsid w:val="07610E7C"/>
    <w:rsid w:val="07893F2F"/>
    <w:rsid w:val="07E850FA"/>
    <w:rsid w:val="07F93C7E"/>
    <w:rsid w:val="082C148A"/>
    <w:rsid w:val="085322ED"/>
    <w:rsid w:val="08856DEC"/>
    <w:rsid w:val="09063A89"/>
    <w:rsid w:val="093C07E0"/>
    <w:rsid w:val="099512B1"/>
    <w:rsid w:val="09B131EA"/>
    <w:rsid w:val="09F43460"/>
    <w:rsid w:val="0A3974EE"/>
    <w:rsid w:val="0AA74ECB"/>
    <w:rsid w:val="0AAA2B3A"/>
    <w:rsid w:val="0ACF3933"/>
    <w:rsid w:val="0B0C7351"/>
    <w:rsid w:val="0B3D39AE"/>
    <w:rsid w:val="0B3F3282"/>
    <w:rsid w:val="0B6D6042"/>
    <w:rsid w:val="0B9335CE"/>
    <w:rsid w:val="0BC814CA"/>
    <w:rsid w:val="0BDC6D23"/>
    <w:rsid w:val="0BF26547"/>
    <w:rsid w:val="0C01678A"/>
    <w:rsid w:val="0C430B50"/>
    <w:rsid w:val="0C9910B8"/>
    <w:rsid w:val="0CDF4D1D"/>
    <w:rsid w:val="0D020A0B"/>
    <w:rsid w:val="0D080ED1"/>
    <w:rsid w:val="0D9755F8"/>
    <w:rsid w:val="0E1704E7"/>
    <w:rsid w:val="0E192878"/>
    <w:rsid w:val="0E245585"/>
    <w:rsid w:val="0E6059EA"/>
    <w:rsid w:val="0EAE5B27"/>
    <w:rsid w:val="0ED15AB8"/>
    <w:rsid w:val="0EF600FC"/>
    <w:rsid w:val="0F1E29AB"/>
    <w:rsid w:val="0F746AC4"/>
    <w:rsid w:val="0F784FB5"/>
    <w:rsid w:val="0F9A13CF"/>
    <w:rsid w:val="0FD03043"/>
    <w:rsid w:val="0FE30A42"/>
    <w:rsid w:val="0FE95B1C"/>
    <w:rsid w:val="0FFF4DD5"/>
    <w:rsid w:val="10066A65"/>
    <w:rsid w:val="10A818CA"/>
    <w:rsid w:val="10EF574B"/>
    <w:rsid w:val="11290C5D"/>
    <w:rsid w:val="1131366D"/>
    <w:rsid w:val="1139301B"/>
    <w:rsid w:val="114143DD"/>
    <w:rsid w:val="1191235E"/>
    <w:rsid w:val="11B500CC"/>
    <w:rsid w:val="11D5049D"/>
    <w:rsid w:val="120B53E2"/>
    <w:rsid w:val="1247717B"/>
    <w:rsid w:val="12704669"/>
    <w:rsid w:val="12B04A66"/>
    <w:rsid w:val="12D1335A"/>
    <w:rsid w:val="13041ABF"/>
    <w:rsid w:val="130D1EB8"/>
    <w:rsid w:val="138E124B"/>
    <w:rsid w:val="13DF1AA7"/>
    <w:rsid w:val="140432BB"/>
    <w:rsid w:val="149955F1"/>
    <w:rsid w:val="151B08BC"/>
    <w:rsid w:val="1585042C"/>
    <w:rsid w:val="1609105D"/>
    <w:rsid w:val="163065E9"/>
    <w:rsid w:val="163F4A7E"/>
    <w:rsid w:val="16BE3BF5"/>
    <w:rsid w:val="16EB0762"/>
    <w:rsid w:val="17335AB8"/>
    <w:rsid w:val="17911A75"/>
    <w:rsid w:val="17A252C5"/>
    <w:rsid w:val="17E8444C"/>
    <w:rsid w:val="17EA27C8"/>
    <w:rsid w:val="17EB4CD1"/>
    <w:rsid w:val="181635BD"/>
    <w:rsid w:val="18A40BC9"/>
    <w:rsid w:val="18AD747B"/>
    <w:rsid w:val="18BF1EA7"/>
    <w:rsid w:val="190855FC"/>
    <w:rsid w:val="19156E2E"/>
    <w:rsid w:val="191915B7"/>
    <w:rsid w:val="19235D02"/>
    <w:rsid w:val="19434886"/>
    <w:rsid w:val="19570331"/>
    <w:rsid w:val="19832ED4"/>
    <w:rsid w:val="19A85AA6"/>
    <w:rsid w:val="19AD453C"/>
    <w:rsid w:val="1A0D279E"/>
    <w:rsid w:val="1A2E2E40"/>
    <w:rsid w:val="1A2E4BEE"/>
    <w:rsid w:val="1A6B36DB"/>
    <w:rsid w:val="1A7828FB"/>
    <w:rsid w:val="1A7F0073"/>
    <w:rsid w:val="1A926864"/>
    <w:rsid w:val="1ACA15A3"/>
    <w:rsid w:val="1B2304CB"/>
    <w:rsid w:val="1BCB46BE"/>
    <w:rsid w:val="1C897460"/>
    <w:rsid w:val="1C961EDA"/>
    <w:rsid w:val="1CCC6940"/>
    <w:rsid w:val="1D167BBB"/>
    <w:rsid w:val="1D2E13A9"/>
    <w:rsid w:val="1D613AB1"/>
    <w:rsid w:val="1D632E00"/>
    <w:rsid w:val="1DD4487C"/>
    <w:rsid w:val="1DD51824"/>
    <w:rsid w:val="1DD71A40"/>
    <w:rsid w:val="1E65493E"/>
    <w:rsid w:val="1F2B135E"/>
    <w:rsid w:val="1F6E3CDF"/>
    <w:rsid w:val="1FF45B7B"/>
    <w:rsid w:val="200545EF"/>
    <w:rsid w:val="206F60F6"/>
    <w:rsid w:val="20A167DF"/>
    <w:rsid w:val="20B41BBF"/>
    <w:rsid w:val="20C55B80"/>
    <w:rsid w:val="20CF69FF"/>
    <w:rsid w:val="21FF3314"/>
    <w:rsid w:val="224D407F"/>
    <w:rsid w:val="225E215B"/>
    <w:rsid w:val="226F5814"/>
    <w:rsid w:val="23470DDA"/>
    <w:rsid w:val="23A62696"/>
    <w:rsid w:val="23BC770E"/>
    <w:rsid w:val="23E85242"/>
    <w:rsid w:val="241C63FF"/>
    <w:rsid w:val="242B0E14"/>
    <w:rsid w:val="243A6885"/>
    <w:rsid w:val="24757FE9"/>
    <w:rsid w:val="247753E3"/>
    <w:rsid w:val="249B37C8"/>
    <w:rsid w:val="24FD7FDE"/>
    <w:rsid w:val="24FE78B3"/>
    <w:rsid w:val="250F7D12"/>
    <w:rsid w:val="251470D6"/>
    <w:rsid w:val="25755DC7"/>
    <w:rsid w:val="25A15886"/>
    <w:rsid w:val="25DB04AA"/>
    <w:rsid w:val="25DE1BBE"/>
    <w:rsid w:val="260D1010"/>
    <w:rsid w:val="26630315"/>
    <w:rsid w:val="26C54B2C"/>
    <w:rsid w:val="26D11723"/>
    <w:rsid w:val="27156F2D"/>
    <w:rsid w:val="273121C1"/>
    <w:rsid w:val="28292E99"/>
    <w:rsid w:val="28957CE1"/>
    <w:rsid w:val="28B60BD0"/>
    <w:rsid w:val="28C07053"/>
    <w:rsid w:val="293671FE"/>
    <w:rsid w:val="29D46E34"/>
    <w:rsid w:val="29E6586F"/>
    <w:rsid w:val="2A0911D4"/>
    <w:rsid w:val="2A9767DF"/>
    <w:rsid w:val="2AA1765E"/>
    <w:rsid w:val="2B5E72FD"/>
    <w:rsid w:val="2BB331A5"/>
    <w:rsid w:val="2BFD5A59"/>
    <w:rsid w:val="2C0B1233"/>
    <w:rsid w:val="2C3D5164"/>
    <w:rsid w:val="2C730B86"/>
    <w:rsid w:val="2CEF6F36"/>
    <w:rsid w:val="2D8B00C8"/>
    <w:rsid w:val="2DAD1333"/>
    <w:rsid w:val="2E976DAE"/>
    <w:rsid w:val="2EBF4557"/>
    <w:rsid w:val="2ECF09C9"/>
    <w:rsid w:val="2ED3590C"/>
    <w:rsid w:val="2ED7364E"/>
    <w:rsid w:val="30141A6E"/>
    <w:rsid w:val="30B0451E"/>
    <w:rsid w:val="30F1651D"/>
    <w:rsid w:val="311A1F18"/>
    <w:rsid w:val="31CD0D39"/>
    <w:rsid w:val="31FD4E11"/>
    <w:rsid w:val="32272739"/>
    <w:rsid w:val="326E4B18"/>
    <w:rsid w:val="32D700C1"/>
    <w:rsid w:val="33526CEF"/>
    <w:rsid w:val="343C6687"/>
    <w:rsid w:val="346D3DEB"/>
    <w:rsid w:val="355C665B"/>
    <w:rsid w:val="359E6C74"/>
    <w:rsid w:val="35C87CD5"/>
    <w:rsid w:val="35CB37E1"/>
    <w:rsid w:val="35E93297"/>
    <w:rsid w:val="36252EF1"/>
    <w:rsid w:val="36323860"/>
    <w:rsid w:val="3639699D"/>
    <w:rsid w:val="36421CF5"/>
    <w:rsid w:val="366F0610"/>
    <w:rsid w:val="376932B2"/>
    <w:rsid w:val="37B27C62"/>
    <w:rsid w:val="37FD7ADD"/>
    <w:rsid w:val="38063072"/>
    <w:rsid w:val="3814321D"/>
    <w:rsid w:val="38481119"/>
    <w:rsid w:val="386F5895"/>
    <w:rsid w:val="39B051C8"/>
    <w:rsid w:val="3A5C70FE"/>
    <w:rsid w:val="3A835D92"/>
    <w:rsid w:val="3A8A77C7"/>
    <w:rsid w:val="3AD1148C"/>
    <w:rsid w:val="3AD9273B"/>
    <w:rsid w:val="3ADD3D17"/>
    <w:rsid w:val="3B190B4B"/>
    <w:rsid w:val="3BA842A7"/>
    <w:rsid w:val="3BAC5E63"/>
    <w:rsid w:val="3C0161AE"/>
    <w:rsid w:val="3C0637C5"/>
    <w:rsid w:val="3C304DE5"/>
    <w:rsid w:val="3CA64660"/>
    <w:rsid w:val="3CBE19AA"/>
    <w:rsid w:val="3D430101"/>
    <w:rsid w:val="3D485717"/>
    <w:rsid w:val="3DB94356"/>
    <w:rsid w:val="3DD31485"/>
    <w:rsid w:val="3DDF7E2A"/>
    <w:rsid w:val="3E1C107E"/>
    <w:rsid w:val="3E611186"/>
    <w:rsid w:val="3EA6703C"/>
    <w:rsid w:val="3EEF22EE"/>
    <w:rsid w:val="3F0B3B43"/>
    <w:rsid w:val="3F1B30E3"/>
    <w:rsid w:val="3F3A02FC"/>
    <w:rsid w:val="3F4C7741"/>
    <w:rsid w:val="3F595FFD"/>
    <w:rsid w:val="41727207"/>
    <w:rsid w:val="417A45ED"/>
    <w:rsid w:val="41AF045B"/>
    <w:rsid w:val="41F96066"/>
    <w:rsid w:val="41FF6556"/>
    <w:rsid w:val="42453F63"/>
    <w:rsid w:val="42584EFA"/>
    <w:rsid w:val="427F607F"/>
    <w:rsid w:val="429F23EA"/>
    <w:rsid w:val="42A6360C"/>
    <w:rsid w:val="431A39DA"/>
    <w:rsid w:val="43212C92"/>
    <w:rsid w:val="43234C5C"/>
    <w:rsid w:val="434143A1"/>
    <w:rsid w:val="43657023"/>
    <w:rsid w:val="436D5ED7"/>
    <w:rsid w:val="43912B6B"/>
    <w:rsid w:val="43A0005B"/>
    <w:rsid w:val="44050BA5"/>
    <w:rsid w:val="442944F4"/>
    <w:rsid w:val="444906F3"/>
    <w:rsid w:val="44500C31"/>
    <w:rsid w:val="446D40E7"/>
    <w:rsid w:val="44823C05"/>
    <w:rsid w:val="44FF52BC"/>
    <w:rsid w:val="45AD2F03"/>
    <w:rsid w:val="45BC4EF4"/>
    <w:rsid w:val="45EC57D9"/>
    <w:rsid w:val="460348D1"/>
    <w:rsid w:val="46162856"/>
    <w:rsid w:val="465313B5"/>
    <w:rsid w:val="46805F22"/>
    <w:rsid w:val="472175F3"/>
    <w:rsid w:val="47606608"/>
    <w:rsid w:val="476615BC"/>
    <w:rsid w:val="47AF4D11"/>
    <w:rsid w:val="47E04ECA"/>
    <w:rsid w:val="47F33399"/>
    <w:rsid w:val="48FC21D7"/>
    <w:rsid w:val="4A281E22"/>
    <w:rsid w:val="4A7706DB"/>
    <w:rsid w:val="4AAD305D"/>
    <w:rsid w:val="4AB90145"/>
    <w:rsid w:val="4AD55620"/>
    <w:rsid w:val="4AE7656F"/>
    <w:rsid w:val="4B2B0B52"/>
    <w:rsid w:val="4B38326F"/>
    <w:rsid w:val="4B3F63AB"/>
    <w:rsid w:val="4B643EDA"/>
    <w:rsid w:val="4BAF1783"/>
    <w:rsid w:val="4BD55CCE"/>
    <w:rsid w:val="4BDE7972"/>
    <w:rsid w:val="4C1635B0"/>
    <w:rsid w:val="4C377AB0"/>
    <w:rsid w:val="4CAC7A71"/>
    <w:rsid w:val="4D127F16"/>
    <w:rsid w:val="4D297313"/>
    <w:rsid w:val="4D923AB3"/>
    <w:rsid w:val="4E1F3ADA"/>
    <w:rsid w:val="4E3F66C2"/>
    <w:rsid w:val="4EB33338"/>
    <w:rsid w:val="4F043B94"/>
    <w:rsid w:val="4F4B3C05"/>
    <w:rsid w:val="4FDD6193"/>
    <w:rsid w:val="4FF77255"/>
    <w:rsid w:val="50A75DAE"/>
    <w:rsid w:val="510A745C"/>
    <w:rsid w:val="51A404F0"/>
    <w:rsid w:val="522B768A"/>
    <w:rsid w:val="529C40E3"/>
    <w:rsid w:val="529E7E5B"/>
    <w:rsid w:val="52B633F7"/>
    <w:rsid w:val="53363B7F"/>
    <w:rsid w:val="536F17F8"/>
    <w:rsid w:val="53F1045F"/>
    <w:rsid w:val="545A4256"/>
    <w:rsid w:val="54617393"/>
    <w:rsid w:val="547156A8"/>
    <w:rsid w:val="549332C4"/>
    <w:rsid w:val="54B75204"/>
    <w:rsid w:val="55256612"/>
    <w:rsid w:val="55267126"/>
    <w:rsid w:val="556A671B"/>
    <w:rsid w:val="55A41630"/>
    <w:rsid w:val="56075D18"/>
    <w:rsid w:val="56951575"/>
    <w:rsid w:val="571526B6"/>
    <w:rsid w:val="575D6537"/>
    <w:rsid w:val="578A4E52"/>
    <w:rsid w:val="57C33EC0"/>
    <w:rsid w:val="57C87729"/>
    <w:rsid w:val="580A7D41"/>
    <w:rsid w:val="58101CD2"/>
    <w:rsid w:val="581F1A3E"/>
    <w:rsid w:val="584B2834"/>
    <w:rsid w:val="586D09FC"/>
    <w:rsid w:val="58B959EF"/>
    <w:rsid w:val="58CE0D6F"/>
    <w:rsid w:val="59350DEE"/>
    <w:rsid w:val="5A184997"/>
    <w:rsid w:val="5A931A24"/>
    <w:rsid w:val="5AB81CD6"/>
    <w:rsid w:val="5B0373F5"/>
    <w:rsid w:val="5B062A42"/>
    <w:rsid w:val="5B062FB9"/>
    <w:rsid w:val="5B4A22D1"/>
    <w:rsid w:val="5B647768"/>
    <w:rsid w:val="5C13779B"/>
    <w:rsid w:val="5C2A09B2"/>
    <w:rsid w:val="5C4C0928"/>
    <w:rsid w:val="5CB46F75"/>
    <w:rsid w:val="5CC901CB"/>
    <w:rsid w:val="5CE13766"/>
    <w:rsid w:val="5D236628"/>
    <w:rsid w:val="5D852344"/>
    <w:rsid w:val="5DA0717E"/>
    <w:rsid w:val="5DDD75C3"/>
    <w:rsid w:val="5DFC1DBA"/>
    <w:rsid w:val="5E2307DC"/>
    <w:rsid w:val="5E421B9E"/>
    <w:rsid w:val="5E4D0988"/>
    <w:rsid w:val="5EBA426F"/>
    <w:rsid w:val="5EF77271"/>
    <w:rsid w:val="5F724B4A"/>
    <w:rsid w:val="5FC52ECB"/>
    <w:rsid w:val="5FD0361E"/>
    <w:rsid w:val="5FE61766"/>
    <w:rsid w:val="5FF612D7"/>
    <w:rsid w:val="602A71D2"/>
    <w:rsid w:val="60B13450"/>
    <w:rsid w:val="60F6502D"/>
    <w:rsid w:val="60F87024"/>
    <w:rsid w:val="60FF41BB"/>
    <w:rsid w:val="61563BD5"/>
    <w:rsid w:val="615A1B0D"/>
    <w:rsid w:val="61903065"/>
    <w:rsid w:val="61B50D1E"/>
    <w:rsid w:val="61B72CE8"/>
    <w:rsid w:val="61C865DC"/>
    <w:rsid w:val="622A170C"/>
    <w:rsid w:val="62F37D50"/>
    <w:rsid w:val="62F85366"/>
    <w:rsid w:val="63441BB0"/>
    <w:rsid w:val="63721CB7"/>
    <w:rsid w:val="63A47D7E"/>
    <w:rsid w:val="63AE011A"/>
    <w:rsid w:val="63D80CF3"/>
    <w:rsid w:val="64025D70"/>
    <w:rsid w:val="641F0B6A"/>
    <w:rsid w:val="64947310"/>
    <w:rsid w:val="64963088"/>
    <w:rsid w:val="64B4682D"/>
    <w:rsid w:val="64CA0F84"/>
    <w:rsid w:val="65436AFB"/>
    <w:rsid w:val="66124991"/>
    <w:rsid w:val="662A7F2C"/>
    <w:rsid w:val="664B1C51"/>
    <w:rsid w:val="665916FA"/>
    <w:rsid w:val="66BC2B4E"/>
    <w:rsid w:val="67113427"/>
    <w:rsid w:val="672C1A82"/>
    <w:rsid w:val="672F50CE"/>
    <w:rsid w:val="673B3A73"/>
    <w:rsid w:val="67462750"/>
    <w:rsid w:val="67E97973"/>
    <w:rsid w:val="68182006"/>
    <w:rsid w:val="688E4077"/>
    <w:rsid w:val="68AA5690"/>
    <w:rsid w:val="695B03FD"/>
    <w:rsid w:val="699D6C67"/>
    <w:rsid w:val="69F72FE2"/>
    <w:rsid w:val="6A0740E0"/>
    <w:rsid w:val="6A276531"/>
    <w:rsid w:val="6A9A2572"/>
    <w:rsid w:val="6AAB1235"/>
    <w:rsid w:val="6ACB7804"/>
    <w:rsid w:val="6AE663EC"/>
    <w:rsid w:val="6B4F21E3"/>
    <w:rsid w:val="6B777044"/>
    <w:rsid w:val="6BC568DE"/>
    <w:rsid w:val="6BD149A6"/>
    <w:rsid w:val="6BD61FBC"/>
    <w:rsid w:val="6BEB2BC4"/>
    <w:rsid w:val="6BFC3B49"/>
    <w:rsid w:val="6C0F54CE"/>
    <w:rsid w:val="6C9A56E0"/>
    <w:rsid w:val="6CB31830"/>
    <w:rsid w:val="6CED41BB"/>
    <w:rsid w:val="6D45389E"/>
    <w:rsid w:val="6D8860AC"/>
    <w:rsid w:val="6D9640F9"/>
    <w:rsid w:val="6D9E2FAE"/>
    <w:rsid w:val="6DB91EF9"/>
    <w:rsid w:val="6E867F64"/>
    <w:rsid w:val="6F141779"/>
    <w:rsid w:val="6F152DFC"/>
    <w:rsid w:val="6FA10B33"/>
    <w:rsid w:val="6FEB735C"/>
    <w:rsid w:val="70111815"/>
    <w:rsid w:val="703B0F88"/>
    <w:rsid w:val="705D2CAC"/>
    <w:rsid w:val="7075449A"/>
    <w:rsid w:val="70814BED"/>
    <w:rsid w:val="70B36D70"/>
    <w:rsid w:val="70EB650A"/>
    <w:rsid w:val="70FD7FEB"/>
    <w:rsid w:val="710812D5"/>
    <w:rsid w:val="71233EF6"/>
    <w:rsid w:val="712C0FDC"/>
    <w:rsid w:val="71397275"/>
    <w:rsid w:val="714317DD"/>
    <w:rsid w:val="714F6A99"/>
    <w:rsid w:val="716D33C3"/>
    <w:rsid w:val="717C53B4"/>
    <w:rsid w:val="71902C0D"/>
    <w:rsid w:val="71E80C9B"/>
    <w:rsid w:val="722F68B9"/>
    <w:rsid w:val="72523709"/>
    <w:rsid w:val="72611F81"/>
    <w:rsid w:val="726F4F19"/>
    <w:rsid w:val="72862412"/>
    <w:rsid w:val="72881E74"/>
    <w:rsid w:val="72987FCC"/>
    <w:rsid w:val="72C3218C"/>
    <w:rsid w:val="72D277C7"/>
    <w:rsid w:val="72DD6326"/>
    <w:rsid w:val="734C3D25"/>
    <w:rsid w:val="73CE3DC7"/>
    <w:rsid w:val="73E6120B"/>
    <w:rsid w:val="740718AD"/>
    <w:rsid w:val="74892ED7"/>
    <w:rsid w:val="74F57957"/>
    <w:rsid w:val="75006B6E"/>
    <w:rsid w:val="753541F8"/>
    <w:rsid w:val="753E3949"/>
    <w:rsid w:val="756D1BE3"/>
    <w:rsid w:val="75D4756D"/>
    <w:rsid w:val="75FC6AC3"/>
    <w:rsid w:val="760A5684"/>
    <w:rsid w:val="76937428"/>
    <w:rsid w:val="76C159E1"/>
    <w:rsid w:val="77104B35"/>
    <w:rsid w:val="77453882"/>
    <w:rsid w:val="779C055E"/>
    <w:rsid w:val="781E05C8"/>
    <w:rsid w:val="78BB702B"/>
    <w:rsid w:val="79020895"/>
    <w:rsid w:val="79EB1278"/>
    <w:rsid w:val="7A137DDA"/>
    <w:rsid w:val="7A5213A8"/>
    <w:rsid w:val="7ACA7190"/>
    <w:rsid w:val="7B05466C"/>
    <w:rsid w:val="7B783090"/>
    <w:rsid w:val="7BA75723"/>
    <w:rsid w:val="7BBC4B78"/>
    <w:rsid w:val="7C431F62"/>
    <w:rsid w:val="7C4E0BFD"/>
    <w:rsid w:val="7C9C45F0"/>
    <w:rsid w:val="7CB43C54"/>
    <w:rsid w:val="7CCA1B4A"/>
    <w:rsid w:val="7D592A4D"/>
    <w:rsid w:val="7D7B29C4"/>
    <w:rsid w:val="7E244E09"/>
    <w:rsid w:val="7E521976"/>
    <w:rsid w:val="7E8439B7"/>
    <w:rsid w:val="7E92156D"/>
    <w:rsid w:val="7EBA07BC"/>
    <w:rsid w:val="7EC565EC"/>
    <w:rsid w:val="7F183EFE"/>
    <w:rsid w:val="7F533772"/>
    <w:rsid w:val="7FE17456"/>
    <w:rsid w:val="7FFA0518"/>
    <w:rsid w:val="7FFB6142"/>
    <w:rsid w:val="FD7F800E"/>
    <w:rsid w:val="FEBE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pPr>
      <w:widowControl/>
      <w:spacing w:before="180" w:after="180"/>
      <w:jc w:val="left"/>
    </w:pPr>
    <w:rPr>
      <w:rFonts w:ascii="Calibri" w:hAnsi="Calibri"/>
      <w:kern w:val="0"/>
      <w:sz w:val="24"/>
      <w:lang w:eastAsia="en-US"/>
    </w:rPr>
  </w:style>
  <w:style w:type="paragraph" w:styleId="4">
    <w:name w:val="Body Text Indent"/>
    <w:basedOn w:val="1"/>
    <w:qFormat/>
    <w:uiPriority w:val="0"/>
    <w:pPr>
      <w:spacing w:after="120"/>
      <w:ind w:left="420" w:leftChars="200"/>
    </w:pPr>
  </w:style>
  <w:style w:type="paragraph" w:styleId="5">
    <w:name w:val="Plain Text"/>
    <w:basedOn w:val="1"/>
    <w:link w:val="17"/>
    <w:qFormat/>
    <w:uiPriority w:val="99"/>
    <w:rPr>
      <w:rFonts w:ascii="宋体" w:hAnsi="Courier New"/>
      <w:szCs w:val="20"/>
    </w:rPr>
  </w:style>
  <w:style w:type="paragraph" w:styleId="6">
    <w:name w:val="Balloon Text"/>
    <w:basedOn w:val="1"/>
    <w:semiHidden/>
    <w:qFormat/>
    <w:uiPriority w:val="0"/>
    <w:rPr>
      <w:sz w:val="18"/>
      <w:szCs w:val="18"/>
    </w:rPr>
  </w:style>
  <w:style w:type="paragraph" w:styleId="7">
    <w:name w:val="footer"/>
    <w:basedOn w:val="1"/>
    <w:link w:val="18"/>
    <w:qFormat/>
    <w:uiPriority w:val="99"/>
    <w:pPr>
      <w:tabs>
        <w:tab w:val="center" w:pos="4153"/>
        <w:tab w:val="right" w:pos="8306"/>
      </w:tabs>
      <w:snapToGrid w:val="0"/>
      <w:jc w:val="left"/>
    </w:pPr>
    <w:rPr>
      <w:sz w:val="18"/>
      <w:szCs w:val="18"/>
    </w:rPr>
  </w:style>
  <w:style w:type="paragraph" w:styleId="8">
    <w:name w:val="header"/>
    <w:basedOn w:val="1"/>
    <w:link w:val="19"/>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Autospacing="1" w:after="100" w:afterAutospacing="1"/>
      <w:jc w:val="left"/>
    </w:pPr>
    <w:rPr>
      <w:rFonts w:ascii="Arial" w:hAnsi="Arial"/>
      <w:kern w:val="0"/>
      <w:sz w:val="18"/>
      <w:szCs w:val="20"/>
    </w:rPr>
  </w:style>
  <w:style w:type="paragraph" w:styleId="10">
    <w:name w:val="annotation subject"/>
    <w:basedOn w:val="2"/>
    <w:next w:val="2"/>
    <w:semiHidden/>
    <w:qFormat/>
    <w:uiPriority w:val="0"/>
    <w:rPr>
      <w:b/>
      <w:bCs/>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FollowedHyperlink"/>
    <w:qFormat/>
    <w:uiPriority w:val="0"/>
    <w:rPr>
      <w:color w:val="333333"/>
      <w:u w:val="none"/>
    </w:rPr>
  </w:style>
  <w:style w:type="character" w:styleId="15">
    <w:name w:val="Hyperlink"/>
    <w:qFormat/>
    <w:uiPriority w:val="0"/>
    <w:rPr>
      <w:color w:val="333333"/>
      <w:u w:val="none"/>
    </w:rPr>
  </w:style>
  <w:style w:type="character" w:styleId="16">
    <w:name w:val="annotation reference"/>
    <w:semiHidden/>
    <w:qFormat/>
    <w:uiPriority w:val="0"/>
    <w:rPr>
      <w:sz w:val="21"/>
      <w:szCs w:val="21"/>
    </w:rPr>
  </w:style>
  <w:style w:type="character" w:customStyle="1" w:styleId="17">
    <w:name w:val="纯文本 字符"/>
    <w:link w:val="5"/>
    <w:qFormat/>
    <w:uiPriority w:val="99"/>
    <w:rPr>
      <w:rFonts w:ascii="宋体" w:hAnsi="Courier New"/>
      <w:kern w:val="2"/>
      <w:sz w:val="21"/>
    </w:rPr>
  </w:style>
  <w:style w:type="character" w:customStyle="1" w:styleId="18">
    <w:name w:val="页脚 字符"/>
    <w:link w:val="7"/>
    <w:qFormat/>
    <w:uiPriority w:val="99"/>
    <w:rPr>
      <w:kern w:val="2"/>
      <w:sz w:val="18"/>
      <w:szCs w:val="18"/>
    </w:rPr>
  </w:style>
  <w:style w:type="character" w:customStyle="1" w:styleId="19">
    <w:name w:val="页眉 字符"/>
    <w:link w:val="8"/>
    <w:qFormat/>
    <w:uiPriority w:val="99"/>
    <w:rPr>
      <w:kern w:val="2"/>
      <w:sz w:val="18"/>
      <w:szCs w:val="18"/>
    </w:rPr>
  </w:style>
  <w:style w:type="character" w:customStyle="1" w:styleId="20">
    <w:name w:val="bzrq2"/>
    <w:qFormat/>
    <w:uiPriority w:val="0"/>
  </w:style>
  <w:style w:type="character" w:customStyle="1" w:styleId="21">
    <w:name w:val="f_r6"/>
    <w:qFormat/>
    <w:uiPriority w:val="0"/>
  </w:style>
  <w:style w:type="character" w:customStyle="1" w:styleId="22">
    <w:name w:val="bsharetext"/>
    <w:qFormat/>
    <w:uiPriority w:val="0"/>
  </w:style>
  <w:style w:type="character" w:customStyle="1" w:styleId="23">
    <w:name w:val="sysj"/>
    <w:qFormat/>
    <w:uiPriority w:val="0"/>
  </w:style>
  <w:style w:type="character" w:customStyle="1" w:styleId="24">
    <w:name w:val="thisit"/>
    <w:qFormat/>
    <w:uiPriority w:val="0"/>
  </w:style>
  <w:style w:type="character" w:customStyle="1" w:styleId="25">
    <w:name w:val="bzrq"/>
    <w:qFormat/>
    <w:uiPriority w:val="0"/>
  </w:style>
  <w:style w:type="character" w:customStyle="1" w:styleId="26">
    <w:name w:val="f_r5"/>
    <w:qFormat/>
    <w:uiPriority w:val="0"/>
  </w:style>
  <w:style w:type="character" w:customStyle="1" w:styleId="27">
    <w:name w:val="bzmc"/>
    <w:qFormat/>
    <w:uiPriority w:val="0"/>
  </w:style>
  <w:style w:type="character" w:customStyle="1" w:styleId="28">
    <w:name w:val="bzmc1"/>
    <w:qFormat/>
    <w:uiPriority w:val="0"/>
  </w:style>
  <w:style w:type="character" w:customStyle="1" w:styleId="29">
    <w:name w:val="f_r"/>
    <w:qFormat/>
    <w:uiPriority w:val="0"/>
  </w:style>
  <w:style w:type="character" w:customStyle="1" w:styleId="30">
    <w:name w:val="bzmc2"/>
    <w:qFormat/>
    <w:uiPriority w:val="0"/>
  </w:style>
  <w:style w:type="character" w:customStyle="1" w:styleId="31">
    <w:name w:val="段 Char"/>
    <w:link w:val="32"/>
    <w:qFormat/>
    <w:uiPriority w:val="99"/>
    <w:rPr>
      <w:rFonts w:ascii="宋体"/>
      <w:sz w:val="21"/>
      <w:lang w:val="en-US" w:eastAsia="zh-CN" w:bidi="ar-SA"/>
    </w:rPr>
  </w:style>
  <w:style w:type="paragraph" w:customStyle="1" w:styleId="32">
    <w:name w:val="段"/>
    <w:link w:val="31"/>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3">
    <w:name w:val="三级条标题"/>
    <w:basedOn w:val="34"/>
    <w:next w:val="32"/>
    <w:qFormat/>
    <w:uiPriority w:val="0"/>
    <w:pPr>
      <w:numPr>
        <w:ilvl w:val="3"/>
      </w:numPr>
      <w:outlineLvl w:val="4"/>
    </w:pPr>
  </w:style>
  <w:style w:type="paragraph" w:customStyle="1" w:styleId="34">
    <w:name w:val="二级条标题"/>
    <w:basedOn w:val="35"/>
    <w:next w:val="32"/>
    <w:qFormat/>
    <w:uiPriority w:val="0"/>
    <w:pPr>
      <w:numPr>
        <w:ilvl w:val="2"/>
      </w:numPr>
      <w:spacing w:before="50" w:after="50"/>
      <w:outlineLvl w:val="3"/>
    </w:pPr>
  </w:style>
  <w:style w:type="paragraph" w:customStyle="1" w:styleId="35">
    <w:name w:val="一级条标题"/>
    <w:next w:val="32"/>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styleId="36">
    <w:name w:val="List Paragraph"/>
    <w:basedOn w:val="1"/>
    <w:qFormat/>
    <w:uiPriority w:val="0"/>
    <w:pPr>
      <w:ind w:firstLine="420" w:firstLineChars="200"/>
    </w:pPr>
    <w:rPr>
      <w:rFonts w:ascii="Calibri" w:hAnsi="Calibri"/>
      <w:szCs w:val="22"/>
    </w:rPr>
  </w:style>
  <w:style w:type="paragraph" w:customStyle="1" w:styleId="37">
    <w:name w:val="五级条标题"/>
    <w:basedOn w:val="38"/>
    <w:next w:val="32"/>
    <w:qFormat/>
    <w:uiPriority w:val="0"/>
    <w:pPr>
      <w:numPr>
        <w:ilvl w:val="5"/>
      </w:numPr>
      <w:outlineLvl w:val="6"/>
    </w:pPr>
  </w:style>
  <w:style w:type="paragraph" w:customStyle="1" w:styleId="38">
    <w:name w:val="四级条标题"/>
    <w:basedOn w:val="33"/>
    <w:next w:val="32"/>
    <w:qFormat/>
    <w:uiPriority w:val="0"/>
    <w:pPr>
      <w:numPr>
        <w:ilvl w:val="4"/>
      </w:numPr>
      <w:outlineLvl w:val="5"/>
    </w:pPr>
  </w:style>
  <w:style w:type="paragraph" w:customStyle="1" w:styleId="39">
    <w:name w:val="Other|1"/>
    <w:basedOn w:val="1"/>
    <w:qFormat/>
    <w:uiPriority w:val="0"/>
    <w:pPr>
      <w:jc w:val="center"/>
    </w:pPr>
    <w:rPr>
      <w:rFonts w:ascii="PMingLiU" w:hAnsi="PMingLiU" w:eastAsia="PMingLiU" w:cs="PMingLiU"/>
      <w:sz w:val="15"/>
      <w:szCs w:val="15"/>
      <w:lang w:val="zh-TW" w:eastAsia="zh-TW" w:bidi="zh-TW"/>
    </w:rPr>
  </w:style>
  <w:style w:type="paragraph" w:customStyle="1" w:styleId="40">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41">
    <w:name w:val="Char1"/>
    <w:basedOn w:val="1"/>
    <w:qFormat/>
    <w:uiPriority w:val="0"/>
    <w:rPr>
      <w:rFonts w:ascii="Tahoma" w:hAnsi="Tahoma"/>
      <w:sz w:val="24"/>
      <w:szCs w:val="20"/>
    </w:rPr>
  </w:style>
  <w:style w:type="paragraph" w:customStyle="1" w:styleId="42">
    <w:name w:val="章标题"/>
    <w:next w:val="32"/>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43">
    <w:name w:val="_Style 42"/>
    <w:semiHidden/>
    <w:qFormat/>
    <w:uiPriority w:val="99"/>
    <w:rPr>
      <w:rFonts w:ascii="Times New Roman" w:hAnsi="Times New Roman" w:eastAsia="宋体" w:cs="Times New Roman"/>
      <w:kern w:val="2"/>
      <w:sz w:val="21"/>
      <w:szCs w:val="24"/>
      <w:lang w:val="en-US" w:eastAsia="zh-CN" w:bidi="ar-SA"/>
    </w:rPr>
  </w:style>
  <w:style w:type="character" w:customStyle="1" w:styleId="44">
    <w:name w:val="NormalCharacter"/>
    <w:semiHidden/>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1081</Words>
  <Characters>1527</Characters>
  <Lines>13</Lines>
  <Paragraphs>3</Paragraphs>
  <TotalTime>0</TotalTime>
  <ScaleCrop>false</ScaleCrop>
  <LinksUpToDate>false</LinksUpToDate>
  <CharactersWithSpaces>1684</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2021-07-15T03:40:00Z</dcterms:created>
  <dc:creator>微软用户</dc:creator>
  <cp:lastModifiedBy>uos</cp:lastModifiedBy>
  <cp:lastPrinted>2023-06-09T01:05:00Z</cp:lastPrinted>
  <dcterms:modified xsi:type="dcterms:W3CDTF">2026-06-24T16:03:26Z</dcterms:modified>
  <dc:title>2015年纸巾纸产品质量监督检查抽查实施细则</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y fmtid="{D5CDD505-2E9C-101B-9397-08002B2CF9AE}" pid="3" name="ICV">
    <vt:lpwstr>88CC3477AD734F2482A653693701797B_13</vt:lpwstr>
  </property>
  <property fmtid="{D5CDD505-2E9C-101B-9397-08002B2CF9AE}" pid="4" name="KSOTemplateDocerSaveRecord">
    <vt:lpwstr>eyJoZGlkIjoiMTc5MTJkNTEyYTIyMTYyZDczY2E1ZDFiMTY5YjU5ODgiLCJ1c2VySWQiOiI0NzM5NjMxNDkifQ==</vt:lpwstr>
  </property>
</Properties>
</file>