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00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宋体" w:eastAsia="黑体" w:cs="黑体"/>
          <w:kern w:val="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674D39F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2CB91182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拟废止自治区地方标准目录</w:t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015"/>
        <w:gridCol w:w="3767"/>
        <w:gridCol w:w="2094"/>
      </w:tblGrid>
      <w:tr w14:paraId="47A4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归口单位</w:t>
            </w:r>
          </w:p>
        </w:tc>
      </w:tr>
      <w:tr w14:paraId="092B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4033-2017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农业机械卫星导航自动驾驶技术应用规范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3C6D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4012-2017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 胡萝卜栽培技术规程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76FC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4001-2017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监测口蹄疫的哨兵动物技术规程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4991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3996-2017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哈密瓜预冷及冷藏运输技术规程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新疆维吾尔自治区农业标准化技术委员会</w:t>
            </w:r>
          </w:p>
        </w:tc>
      </w:tr>
      <w:tr w14:paraId="62C4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3976-2017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 草莓温室栽培技术规程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4CA2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3981-2017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棉花收获机安全使用规范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3AA5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3971-2017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等离子体质谱法同时测定蔬菜和水果中多种重金属元素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7A29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3970-2017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蔬菜和水果中17种植物生长调节剂残留量的测定 液相色谱-串联质谱法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5A45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3972-2017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种畜鉴定操作规程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AA0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3973-2017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德国肉用美利奴种羊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3DE9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3962-2016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集（散）热金属骨架日光温室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5750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3957-2016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 红花栽培技术规程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47B2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3958-2016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 油菜栽培技术规程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7F2D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3938-2016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新疆盐碱土生物有机肥施用技术规程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2BE8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3917-2016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中棉所49人工采摘技术规程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028B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3893-2016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羊布鲁氏菌病监测样品采集技术规范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EAA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3895-2016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羊布鲁氏菌病疫情处置技术规范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4571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3894-2016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羊布鲁氏菌病免疫操作技术规范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0C3C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3898-2016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羊布鲁氏菌病防控技术规范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B32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3880-2016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新疆北疆冰草种子生产技术规程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0017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3600-2016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伊犁鹅育雏操作规程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4F2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3599-2016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伊犁鹅孵化操作规程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98F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3601-2016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伊犁鹅种鹅饲养管理规程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04C5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3839-2015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温室蔬菜蓟马类害虫无害化防治技术规程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67B6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3829-2015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青贮玉米饲料制作技术规程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70CC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3820-2015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焉耆马耐力赛体能训练规程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F1F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3821-2015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马耐力训练损伤预警诊断规程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54F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3794-2015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新疆褐牛胴体分级与分割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70AB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3793-2015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牛尾静脉采血技术规范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7F22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3789-2015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围栏育肥牛场设计技术规范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61BE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3792-2015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新疆褐牛档案管理技术规范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7657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3812-2015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乳用马标准化挤奶的技术规程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3A92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3817-2015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三位一体马匹开放式选种技术规程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7E15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3810-2015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乳用马分子标记辅助选育技术规程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F4A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3811-2015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不同生理阶段乳用马培育技术规程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FF7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3809-2015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不同生理阶段速步马培育技术规程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49FA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3816-2015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速步马种质评定技术规程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639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3805-2015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速步马体质外貌评定技术规程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A55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3813-2015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乳用马饲养技术规程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D51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3815-2015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乳用马种质评定技术规程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586B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3814-2015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速步马选育技术规程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08C3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3806-2015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乳用马体质外貌评定技术规程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602C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3808-2015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速步马调教技术规程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3F51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3758-2015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日光温室毛芹菜生产技术规程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1F8E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3759-2015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日光温室小白菜（上海青）生产技术规程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0853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3762-2015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日光温室春萝卜生产技术规程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3458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3757-2015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日光温室芹菜生产技术规程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5238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3754-2015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日光温室草莓生产技术规程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724C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3753-2015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日光温室有机果蔬标准体系 总则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37F2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3765-2015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日光温室水果黄瓜生产技术规程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6726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3761-2015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日光温室菠菜生产技术规程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49A4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3760-2015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日光温室茼蒿生产技术规程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423E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3756-2015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日光温室哈密瓜生产技术规程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5E47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3764-2015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日光温室豇豆生产技术规程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1A4E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3763-2015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日光温室菜豆生产技术规程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616B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3766-2015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日光温室西葫芦生产技术规程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184F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3785-2015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新疆非耕地（沙漠地区）节能日光温室设计及建造规程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465C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3786-2015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新疆非耕地（盐碱地区）节能日光温室设计及建造规程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701D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3787-2015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新疆非耕地（戈壁地区）节能日光温室设计及建造规程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57F0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3778-2015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B超仪鉴定母马发情适时输精技术规程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原新疆维吾尔自治区畜牧兽医局</w:t>
            </w:r>
          </w:p>
        </w:tc>
      </w:tr>
      <w:tr w14:paraId="11F8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3745-2015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速步马饲养管理技术规程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7E9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3748-2015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鞍速测定技术规程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02A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3747-2015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骑乘马初级调教规范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119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3725-2015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标准化马场建设规范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7C3E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3732-2015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甜菜全程机械化高产、高效栽培技术规程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2573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3720-2015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新疆盐碱地甜菜纸筒育苗定植技术规程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6D98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3713-2015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有机产品 水稻标准体系总则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3507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3712-2015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伊犁马（乳用型）选育技术规程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689D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3687-2015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春油菜杂交种制技术规程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2466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3686-2015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富蕴乌鸡种鸡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7B9B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3645-2014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温室番茄熊蜂授粉技术规程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6BDF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3648-2014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马人工授精配种站建设规范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0E5D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3649-2014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马人工授精技术操作规程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6CB4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3643-2014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罐藏黄瓜栽培技术规程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0D03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3638-2014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食用菌中农药多残留的测定 液相色谱-串联质谱法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432B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3584-2014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温室有机茄子生产技术规程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5BDA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3583-2014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温室有机辣椒生产技术规程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24EE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3585-2014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温室有机黄瓜生产技术规程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2071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3582-2014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温室有机番茄生产技术规程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27F4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3630-2014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有机种植设施农业烟粉虱防控技术规程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1489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3628-2014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早熟玉米新玉35号杂交制种技术规程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2EAF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3627-2014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早熟玉米杂交种新玉29号高产栽培技术规程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4B2A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3626-2014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加工番茄沼肥施用技术规程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52D8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3624-2014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一种用于奶业追溯二维码编码结构规范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4BF8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3625-2014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一种用于奶业追溯条形码编码规范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0F53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3620-2014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南疆枣棉间纤维品质保优栽培技术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7FC4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3597-2014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生鲜乳中布鲁氏菌PCR检测技术规程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51DB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3574-2014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 稻蟹共养操作技术规程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原新疆维吾尔自治区农业厅</w:t>
            </w:r>
          </w:p>
        </w:tc>
      </w:tr>
      <w:tr w14:paraId="1B20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3564-2014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规模化猪场建设规范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4CF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3567-2014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规模化母猪生产技术操作规程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1A9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3553-2013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无公害农产品 肉鸽养殖技术规程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1861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3554-2013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动物尿液中沙丁胺醇的测定酶联免疫吸附法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原新疆维吾尔自治区畜牧厅</w:t>
            </w:r>
          </w:p>
        </w:tc>
      </w:tr>
      <w:tr w14:paraId="2E3C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3550-2013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标准化日光温室钢骨架设计与安装规范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7AC4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3543-2013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苜蓿收割机械操作技术规程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70AD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3548-2013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电动卷帘机作业技术规程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6DFE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3545-2013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打捆机操作技术规程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6790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3544-2013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叶轮式增氧机操作技术规程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509A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3549-2013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水稻机械插秧作业操作规程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7174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3542-2013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袋装青贮机械化操作技术规程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78EC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3540-2013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剪羊毛机操作技术规程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2D01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3541-2013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葵花生产机械化操作技术规程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新疆维吾尔自治区农机标准化技术委员会</w:t>
            </w:r>
          </w:p>
        </w:tc>
      </w:tr>
      <w:tr w14:paraId="0F7F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4578-2022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柳树育苗技术规程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08E6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4515-2022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油用牡丹的嫁接繁殖技术规程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6DF1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4509-2022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核桃大蒜间作技术规程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1FF5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4463-2021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蜜脆苹果栽培技术规程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7374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4419-2021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金加仑（金穂醋栗）栽培技术规程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6F0E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4418-2021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红加仑（红穂醋栗）栽培技术规程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7BD4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4253-2019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森林公园文化陈列馆建设与服务规范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7B05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4252.3-2019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森林公园露营地建设与服务规范 第3部分：户外扎营露营地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4D25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4252.2-2019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森林公园露营地建设与服务规范 第2部分：汽车露营地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15BB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4252.1-2019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森林公园露营地建设与服务规范 第1部分：导则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35BF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4266-2019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大果沙棘组培育苗技术规程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3BB2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4205-2019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枣树高接换头技术规程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7CD0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4217-2019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山楂育苗技术规程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0B2E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4186-2019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生态健康果园 精杞一号、精杞二号栽培技术规程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55C3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4182-2019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库尔勒香梨黑心病防控技术规程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6E43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4142-2018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核桃园与孜然芹间作技术规程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662B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4155-2018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杏干辐照杀虫技术规范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新疆维吾尔自治区林业和草原局</w:t>
            </w:r>
          </w:p>
        </w:tc>
      </w:tr>
      <w:tr w14:paraId="7AEE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4171-2018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密植核桃园改造技术规程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4E42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4161-2018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黑果拘杞高效栽培技术规程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63DC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4098-2018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林业有害生物飞机防治工程验收标准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7D40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4097-2018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林业有害生物飞机防治工程作业设计规范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7D5A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4030-2017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红花大果蔷薇嫩枝扦插苗木繁育技术规程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0D19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4022-2017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干旱区砂土枣树井式节水罐技术规程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1239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4019-2017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寒富苹果栽培技术规程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4E3C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3978-2017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林业有害生物飞机防治工程监理技术规程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4D3D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3965-2016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核桃园间作小拱棚（双膜）瓜技术规程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6185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3961-2016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无核白葡萄冷藏运输技术规程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2DB8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3867-2016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蝴蝶兰盆花设施温室生产技术规程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32F8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3862-2016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新疆林业生态工程检查验收规范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1F5E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3863-2016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新疆林果示范基地建设项目检查验收规范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2E5E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3819-2015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森林公园住宿经营规范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1D46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3818-2015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森林公园餐饮经营规范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70A7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3723-2015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生态健康果园产地环境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3B34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3699-2015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新疆特色果品贮运保鲜技术标准体系 总则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67F3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3610-2014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红地球葡萄贮藏保鲜技术标准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46CB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3607-2014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枣园间作技术规程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27F7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3608-2014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杏园间作技术规程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3B70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3459-2012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富士系苹果 标准体系总则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2443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2083-2012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枸杞标准体系总则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036D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3351-2011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白星花金龟绿色防控技术规程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476D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3343-2011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森林兔害无公害防治技术规程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4CD2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3350-2011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皱小蠹无公害防治技术规程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478B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3328-2011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橄榄片盾蚧无公害防治技术规程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3F75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3344-2011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山杨楔天牛无公害防治技术规程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5BEF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3323-2011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陆生固氮蓝藻固沙技术规程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3644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3263-2011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新疆巴旦木（扁桃）采穗圃建设技术规程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69D4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3258-2011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弧目大蚕蛾无公害防治技术规程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38C7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3247-2011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5HT-2农副产品太阳能干燥装置组装规程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03B3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3248-2011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杏的太阳能洁净干制技术规程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20D6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3061-2010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石榴标准体系总则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19F0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3171-2010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新疆核桃标准体系总则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7EDF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3176-2010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核桃取样方法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2244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3136-2010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欧洲荚蒾育苗技术规程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3A18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3135-2010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欧洲黑杨育苗技术规程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578A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3137-2010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土伦柳扦插育苗技术规程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6F57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3106-2010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杂交榛绿枝压条育苗技术规程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原新疆维吾尔自治区林业厅</w:t>
            </w:r>
          </w:p>
        </w:tc>
      </w:tr>
      <w:tr w14:paraId="188D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3707-2015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汽车整车 干热大气暴露试验方法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新疆维吾尔自治区大气环境自然老化标准化技术委员会</w:t>
            </w:r>
          </w:p>
        </w:tc>
      </w:tr>
      <w:tr w14:paraId="2102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DB65/T4710-2023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持续性暴雪过程监测指标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新疆维吾尔自治区气象局</w:t>
            </w:r>
          </w:p>
        </w:tc>
      </w:tr>
      <w:tr w14:paraId="34C7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4695-2023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气象地理分区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新疆维吾尔自治区气象局</w:t>
            </w:r>
          </w:p>
        </w:tc>
      </w:tr>
      <w:tr w14:paraId="4A07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DB65/T4625-2022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城市轨道交通（地铁）防雷装置检测技术规范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新疆维吾尔自治区气象局</w:t>
            </w:r>
          </w:p>
        </w:tc>
      </w:tr>
      <w:tr w14:paraId="147A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4598-2022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人工影响天气移动作业场安全规范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新疆维吾尔自治区气象局</w:t>
            </w:r>
          </w:p>
        </w:tc>
      </w:tr>
      <w:tr w14:paraId="1BAD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4389-2021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雷电灾害风险区划技术规范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新疆维吾尔自治区气象标准化技术委员会</w:t>
            </w:r>
          </w:p>
        </w:tc>
      </w:tr>
      <w:tr w14:paraId="0C0B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4337-2020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防雷安全检查规范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新疆维吾尔自治区气象标准化技术委员会</w:t>
            </w:r>
          </w:p>
        </w:tc>
      </w:tr>
      <w:tr w14:paraId="222F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4324-2020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融雪洪水升温过程等级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新疆维吾尔自治区气象局、新疆维吾尔自治区气象标准化技术委员会</w:t>
            </w:r>
          </w:p>
        </w:tc>
      </w:tr>
      <w:tr w14:paraId="22F4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4322-2020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新梅种植气象服务规范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新疆维吾尔自治区气象标准化技术委员会</w:t>
            </w:r>
          </w:p>
        </w:tc>
      </w:tr>
      <w:tr w14:paraId="2664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4235-2019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农产品气候品质认证等级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新疆维吾尔自治区气象局</w:t>
            </w:r>
          </w:p>
        </w:tc>
      </w:tr>
      <w:tr w14:paraId="2BD1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4820-2024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公路工程施工安全风险辨识与管控实施指南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新疆维吾尔自治区交通运输厅</w:t>
            </w:r>
          </w:p>
        </w:tc>
      </w:tr>
      <w:tr w14:paraId="5DB8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4843-2024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公路建设期碳排放计算方法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新疆维吾尔自治区交通运输厅</w:t>
            </w:r>
          </w:p>
        </w:tc>
      </w:tr>
      <w:tr w14:paraId="67E1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4058-2017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城市道路交通可变情报板信息发布技术规范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新疆维吾尔自治区交通运输厅</w:t>
            </w:r>
          </w:p>
        </w:tc>
      </w:tr>
      <w:tr w14:paraId="3E77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3872-2016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乌鲁木齐市道路交通基础地理信息编码技术规范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新疆维吾尔自治区交通运输厅</w:t>
            </w:r>
          </w:p>
        </w:tc>
      </w:tr>
      <w:tr w14:paraId="6A49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3870-2016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乌鲁木齐市公共汽电车车载信息终端技术要求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新疆维吾尔自治区交通运输厅</w:t>
            </w:r>
          </w:p>
        </w:tc>
      </w:tr>
      <w:tr w14:paraId="2FB1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3873-2016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乌鲁木齐市公共停车设施基础地理信息编码技术规范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新疆维吾尔自治区交通运输厅</w:t>
            </w:r>
          </w:p>
        </w:tc>
      </w:tr>
      <w:tr w14:paraId="5A00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3874-2016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乌鲁木齐市公共汽电车站点、线路基础地理信息编码规范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新疆维吾尔自治区交通运输厅</w:t>
            </w:r>
          </w:p>
        </w:tc>
      </w:tr>
      <w:tr w14:paraId="28CF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3939-2016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博斯腾湖景区解说词规范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79A7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3882-2016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天池旅游景区应急指挥中心运行管理规范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4DF0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3883-2016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旅游景区森林防火管理规范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27BB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3881-2016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天池旅游景区旅游团队服务规范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69A9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2617-2015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农家乐旅游服务质量等级划分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6E1D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3721-2015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江布拉克旅游景区解说规范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1A19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3465-2013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新疆旅游厕所保洁服务规范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7F41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3464-2013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新疆旅游厕所管理工作规范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33D9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3446-2012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农家乐住宿服务技术规范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2D77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3447-2012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农家乐餐饮服务技术规范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41D5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3406-2012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新疆八卦城景区解说词规范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5BD2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3399-2012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昌吉市主要景点解说规范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7D32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3400-2012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玛纳斯县主要景点解说规范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原新疆维吾尔自治区旅游局</w:t>
            </w:r>
          </w:p>
        </w:tc>
      </w:tr>
      <w:tr w14:paraId="45A9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4367-2021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 甲基汞和乙基汞的测定 液相色谱-原子荧光光谱法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新疆维吾尔自治区生态环境厅</w:t>
            </w:r>
          </w:p>
        </w:tc>
      </w:tr>
      <w:tr w14:paraId="09E1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4346-2021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农村生活污水处理技术规范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新疆维吾尔自治区生态环境厅</w:t>
            </w:r>
          </w:p>
        </w:tc>
      </w:tr>
      <w:tr w14:paraId="18D7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DB65/T 3910-2016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燃煤电厂烟 气态总汞的测定活性炭管吸附-热裂解原子吸收分光光度法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原新疆维吾尔自治区环境保护厅</w:t>
            </w:r>
          </w:p>
        </w:tc>
      </w:tr>
    </w:tbl>
    <w:p w14:paraId="2B767A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D758F"/>
    <w:rsid w:val="4C3B1032"/>
    <w:rsid w:val="656D758F"/>
    <w:rsid w:val="9B77978B"/>
    <w:rsid w:val="EEFF1BA2"/>
    <w:rsid w:val="F371FEFD"/>
    <w:rsid w:val="F64FC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5681</Words>
  <Characters>8441</Characters>
  <Lines>0</Lines>
  <Paragraphs>0</Paragraphs>
  <TotalTime>1.33333333333333</TotalTime>
  <ScaleCrop>false</ScaleCrop>
  <LinksUpToDate>false</LinksUpToDate>
  <CharactersWithSpaces>8662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2025-12-26T00:25:00Z</dcterms:created>
  <dc:creator>scjdglj</dc:creator>
  <cp:lastModifiedBy>KeIly</cp:lastModifiedBy>
  <dcterms:modified xsi:type="dcterms:W3CDTF">2026-03-03T08:37:37Z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AA15EA1DC8534920A4E57DCCF50DFF4F_13</vt:lpwstr>
  </property>
</Properties>
</file>