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kern w:val="0"/>
          <w:sz w:val="24"/>
        </w:rPr>
      </w:pPr>
      <w:r>
        <w:drawing>
          <wp:anchor distT="0" distB="0" distL="114300" distR="114300" simplePos="0" relativeHeight="251661312" behindDoc="0" locked="0" layoutInCell="1" allowOverlap="1">
            <wp:simplePos x="0" y="0"/>
            <wp:positionH relativeFrom="column">
              <wp:posOffset>3827145</wp:posOffset>
            </wp:positionH>
            <wp:positionV relativeFrom="paragraph">
              <wp:posOffset>-80010</wp:posOffset>
            </wp:positionV>
            <wp:extent cx="1971675" cy="971550"/>
            <wp:effectExtent l="0" t="0" r="9525" b="3810"/>
            <wp:wrapNone/>
            <wp:docPr id="3" name="图片 103" descr="QQ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3" descr="QQ图片22"/>
                    <pic:cNvPicPr>
                      <a:picLocks noChangeAspect="1"/>
                    </pic:cNvPicPr>
                  </pic:nvPicPr>
                  <pic:blipFill>
                    <a:blip r:embed="rId21"/>
                    <a:stretch>
                      <a:fillRect/>
                    </a:stretch>
                  </pic:blipFill>
                  <pic:spPr>
                    <a:xfrm>
                      <a:off x="0" y="0"/>
                      <a:ext cx="1971675" cy="971550"/>
                    </a:xfrm>
                    <a:prstGeom prst="rect">
                      <a:avLst/>
                    </a:prstGeom>
                    <a:noFill/>
                    <a:ln>
                      <a:noFill/>
                    </a:ln>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-296545</wp:posOffset>
                </wp:positionV>
                <wp:extent cx="6334125" cy="396240"/>
                <wp:effectExtent l="4445" t="5080" r="16510" b="10160"/>
                <wp:wrapNone/>
                <wp:docPr id="7" name="矩形 112"/>
                <wp:cNvGraphicFramePr/>
                <a:graphic xmlns:a="http://schemas.openxmlformats.org/drawingml/2006/main">
                  <a:graphicData uri="http://schemas.microsoft.com/office/word/2010/wordprocessingShape">
                    <wps:wsp>
                      <wps:cNvSpPr/>
                      <wps:spPr>
                        <a:xfrm>
                          <a:off x="0" y="0"/>
                          <a:ext cx="6334125" cy="396240"/>
                        </a:xfrm>
                        <a:prstGeom prst="rect">
                          <a:avLst/>
                        </a:prstGeom>
                        <a:solidFill>
                          <a:srgbClr val="FFFFFF"/>
                        </a:solidFill>
                        <a:ln w="9525" cap="flat" cmpd="sng">
                          <a:solidFill>
                            <a:srgbClr val="FFFFFF"/>
                          </a:solidFill>
                          <a:prstDash val="solid"/>
                          <a:miter/>
                          <a:headEnd type="none" w="med" len="med"/>
                          <a:tailEnd type="none" w="med" len="med"/>
                        </a:ln>
                        <a:effectLst/>
                      </wps:spPr>
                      <wps:bodyPr wrap="square" upright="1"/>
                    </wps:wsp>
                  </a:graphicData>
                </a:graphic>
              </wp:anchor>
            </w:drawing>
          </mc:Choice>
          <mc:Fallback>
            <w:pict>
              <v:rect id="矩形 112" o:spid="_x0000_s1026" o:spt="1" style="position:absolute;left:0pt;margin-left:-5.4pt;margin-top:-23.35pt;height:31.2pt;width:498.75pt;z-index:251663360;mso-width-relative:page;mso-height-relative:page;" fillcolor="#FFFFFF" filled="t" stroked="t" coordsize="21600,21600" o:gfxdata="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fgHsnXAAAACgEAAA8AAAAAAAAAAQAgAAAAIgAAAGRycy9kb3ducmV2LnhtbFBLAQIUABQAAAAI&#10;AIdO4kDaKdMj7gEAAO4DAAAOAAAAAAAAAAEAIAAAACYBAABkcnMvZTJvRG9jLnhtbFBLBQYAAAAA&#10;BgAGAFkBAACGBQAAAAA=&#10;">
                <v:fill on="t" focussize="0,0"/>
                <v:stroke color="#FFFFFF" joinstyle="miter"/>
                <v:imagedata o:title=""/>
                <o:lock v:ext="edit" aspectratio="f"/>
              </v:rect>
            </w:pict>
          </mc:Fallback>
        </mc:AlternateContent>
      </w:r>
    </w:p>
    <w:p>
      <w:pPr>
        <w:jc w:val="center"/>
        <w:rPr>
          <w:rFonts w:hint="eastAsia" w:ascii="方正大标宋简体" w:eastAsia="方正大标宋简体"/>
          <w:kern w:val="36"/>
          <w:sz w:val="52"/>
          <w:szCs w:val="52"/>
        </w:rPr>
      </w:pPr>
    </w:p>
    <w:p>
      <w:pPr>
        <w:spacing w:line="240" w:lineRule="exact"/>
        <w:jc w:val="center"/>
        <w:rPr>
          <w:rFonts w:hint="eastAsia" w:ascii="方正大标宋简体" w:eastAsia="方正大标宋简体"/>
          <w:kern w:val="36"/>
          <w:sz w:val="52"/>
          <w:szCs w:val="52"/>
        </w:rPr>
      </w:pPr>
    </w:p>
    <w:p>
      <w:pPr>
        <w:jc w:val="center"/>
        <w:rPr>
          <w:rFonts w:hint="eastAsia" w:ascii="方正小标宋简体" w:hAnsi="宋体" w:eastAsia="方正小标宋简体" w:cs="宋体"/>
          <w:b/>
          <w:kern w:val="36"/>
          <w:sz w:val="52"/>
          <w:szCs w:val="52"/>
        </w:rPr>
      </w:pPr>
      <w:r>
        <w:rPr>
          <w:rFonts w:hint="eastAsia" w:ascii="方正小标宋简体" w:hAnsi="宋体" w:eastAsia="方正小标宋简体" w:cs="宋体"/>
          <w:b/>
          <w:kern w:val="36"/>
          <w:sz w:val="52"/>
          <w:szCs w:val="52"/>
        </w:rPr>
        <w:t>新疆维吾尔自治区地方计量技术规范</w:t>
      </w:r>
    </w:p>
    <w:p>
      <w:pPr>
        <w:spacing w:line="700" w:lineRule="exact"/>
        <w:ind w:firstLine="6437" w:firstLineChars="2290"/>
        <w:rPr>
          <w:rFonts w:hint="eastAsia" w:ascii="黑体" w:hAnsi="黑体" w:eastAsia="黑体" w:cs="黑体"/>
          <w:b/>
          <w:sz w:val="28"/>
          <w:szCs w:val="28"/>
        </w:rPr>
      </w:pPr>
      <w:r>
        <w:rPr>
          <w:rFonts w:hint="eastAsia" w:ascii="黑体" w:hAnsi="黑体" w:eastAsia="黑体" w:cs="黑体"/>
          <w:b/>
          <w:sz w:val="28"/>
          <w:szCs w:val="28"/>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594360</wp:posOffset>
                </wp:positionV>
                <wp:extent cx="5829300" cy="10160"/>
                <wp:effectExtent l="0" t="4445" r="7620" b="8255"/>
                <wp:wrapNone/>
                <wp:docPr id="4" name="直接连接符 4"/>
                <wp:cNvGraphicFramePr/>
                <a:graphic xmlns:a="http://schemas.openxmlformats.org/drawingml/2006/main">
                  <a:graphicData uri="http://schemas.microsoft.com/office/word/2010/wordprocessingShape">
                    <wps:wsp>
                      <wps:cNvCnPr/>
                      <wps:spPr>
                        <a:xfrm>
                          <a:off x="0" y="0"/>
                          <a:ext cx="5829300" cy="101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46.8pt;height:0.8pt;width:459pt;z-index:251665408;mso-width-relative:page;mso-height-relative:page;" filled="f" stroked="t" coordsize="21600,21600" o:gfxdata="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0AqcfUAAAACAEA&#10;AA8AAAAAAAAAAQAgAAAAIgAAAGRycy9kb3ducmV2LnhtbFBLAQIUABQAAAAIAIdO4kDlpfWp5QEA&#10;AKgDAAAOAAAAAAAAAAEAIAAAACMBAABkcnMvZTJvRG9jLnhtbFBLBQYAAAAABgAGAFkBAAB6BQAA&#10;AAA=&#10;">
                <v:fill on="f" focussize="0,0"/>
                <v:stroke color="#000000" joinstyle="round"/>
                <v:imagedata o:title=""/>
                <o:lock v:ext="edit" aspectratio="f"/>
              </v:line>
            </w:pict>
          </mc:Fallback>
        </mc:AlternateContent>
      </w:r>
      <w:r>
        <w:rPr>
          <w:rFonts w:hint="eastAsia" w:ascii="黑体" w:hAnsi="黑体" w:eastAsia="黑体" w:cs="黑体"/>
          <w:b/>
          <w:sz w:val="28"/>
          <w:szCs w:val="28"/>
        </w:rPr>
        <w:t>JJF（新）**－20**</w:t>
      </w:r>
    </w:p>
    <w:p>
      <w:pPr>
        <w:spacing w:line="460" w:lineRule="exact"/>
        <w:rPr>
          <w:rFonts w:hint="eastAsia"/>
          <w:b/>
          <w:sz w:val="28"/>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jc w:val="center"/>
        <w:rPr>
          <w:rFonts w:hint="eastAsia" w:ascii="黑体" w:eastAsia="黑体"/>
          <w:b/>
          <w:bCs/>
          <w:color w:val="000000"/>
          <w:sz w:val="52"/>
          <w:szCs w:val="52"/>
        </w:rPr>
      </w:pPr>
      <w:r>
        <w:rPr>
          <w:rFonts w:hint="eastAsia" w:ascii="黑体" w:eastAsia="黑体"/>
          <w:b/>
          <w:sz w:val="52"/>
          <w:szCs w:val="52"/>
        </w:rPr>
        <w:t>氟化氢气体检测仪校准规范</w:t>
      </w:r>
    </w:p>
    <w:p>
      <w:pPr>
        <w:widowControl/>
        <w:shd w:val="clear" w:color="auto" w:fill="FFFFFF"/>
        <w:jc w:val="center"/>
        <w:rPr>
          <w:rFonts w:hint="eastAsia" w:ascii="Arial" w:hAnsi="Arial" w:cs="Arial"/>
          <w:color w:val="000000"/>
          <w:kern w:val="0"/>
          <w:sz w:val="18"/>
          <w:szCs w:val="18"/>
        </w:rPr>
      </w:pPr>
      <w:r>
        <w:rPr>
          <w:rFonts w:eastAsia="黑体"/>
          <w:b/>
          <w:sz w:val="28"/>
          <w:szCs w:val="28"/>
        </w:rPr>
        <w:t xml:space="preserve">Calibration </w:t>
      </w:r>
      <w:r>
        <w:rPr>
          <w:rFonts w:hint="eastAsia" w:eastAsia="黑体"/>
          <w:b/>
          <w:bCs/>
          <w:color w:val="000000"/>
          <w:sz w:val="28"/>
          <w:szCs w:val="28"/>
        </w:rPr>
        <w:t>S</w:t>
      </w:r>
      <w:r>
        <w:rPr>
          <w:rFonts w:eastAsia="黑体"/>
          <w:b/>
          <w:bCs/>
          <w:color w:val="000000"/>
          <w:sz w:val="28"/>
          <w:szCs w:val="28"/>
        </w:rPr>
        <w:t xml:space="preserve">pecification </w:t>
      </w:r>
      <w:r>
        <w:rPr>
          <w:rFonts w:hint="eastAsia" w:eastAsia="黑体"/>
          <w:b/>
          <w:bCs/>
          <w:color w:val="000000"/>
          <w:sz w:val="28"/>
          <w:szCs w:val="28"/>
        </w:rPr>
        <w:t xml:space="preserve">for </w:t>
      </w:r>
      <w:r>
        <w:rPr>
          <w:rFonts w:eastAsia="黑体"/>
          <w:b/>
          <w:bCs/>
          <w:color w:val="000000"/>
          <w:sz w:val="28"/>
          <w:szCs w:val="28"/>
        </w:rPr>
        <w:t xml:space="preserve">the Hydrogen </w:t>
      </w:r>
      <w:r>
        <w:rPr>
          <w:rFonts w:hint="eastAsia" w:eastAsia="黑体"/>
          <w:b/>
          <w:bCs/>
          <w:color w:val="000000"/>
          <w:sz w:val="28"/>
          <w:szCs w:val="28"/>
          <w:lang w:val="en-US" w:eastAsia="zh-CN"/>
        </w:rPr>
        <w:t>F</w:t>
      </w:r>
      <w:r>
        <w:rPr>
          <w:rFonts w:eastAsia="黑体"/>
          <w:b/>
          <w:bCs/>
          <w:color w:val="000000"/>
          <w:sz w:val="28"/>
          <w:szCs w:val="28"/>
        </w:rPr>
        <w:t>luoride</w:t>
      </w:r>
      <w:r>
        <w:rPr>
          <w:rFonts w:hint="eastAsia" w:eastAsia="黑体"/>
          <w:b/>
          <w:bCs/>
          <w:color w:val="000000"/>
          <w:sz w:val="28"/>
          <w:szCs w:val="28"/>
          <w:lang w:val="en-US" w:eastAsia="zh-CN"/>
        </w:rPr>
        <w:t xml:space="preserve"> </w:t>
      </w:r>
      <w:r>
        <w:rPr>
          <w:rFonts w:eastAsia="黑体"/>
          <w:b/>
          <w:bCs/>
          <w:color w:val="000000"/>
          <w:sz w:val="28"/>
          <w:szCs w:val="28"/>
        </w:rPr>
        <w:t>Gas Detector</w:t>
      </w:r>
      <w:r>
        <w:rPr>
          <w:rFonts w:hint="eastAsia" w:eastAsia="黑体"/>
          <w:b/>
          <w:bCs/>
          <w:color w:val="000000"/>
          <w:sz w:val="28"/>
          <w:szCs w:val="28"/>
        </w:rPr>
        <w:t>s</w:t>
      </w:r>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62" w:firstLineChars="200"/>
        <w:rPr>
          <w:rFonts w:hint="eastAsia" w:ascii="黑体" w:eastAsia="黑体"/>
          <w:b/>
          <w:sz w:val="28"/>
          <w:szCs w:val="28"/>
        </w:rPr>
      </w:pPr>
    </w:p>
    <w:p>
      <w:pPr>
        <w:ind w:firstLine="562" w:firstLineChars="200"/>
        <w:rPr>
          <w:rFonts w:hint="eastAsia"/>
          <w:b/>
          <w:sz w:val="36"/>
          <w:szCs w:val="36"/>
        </w:rPr>
      </w:pPr>
      <w:r>
        <w:rPr>
          <w:rFonts w:hint="eastAsia" w:ascii="黑体" w:eastAsia="黑体"/>
          <w:b/>
          <w:sz w:val="28"/>
          <w:szCs w:val="28"/>
        </w:rPr>
        <w:t>202×</w:t>
      </w:r>
      <w:r>
        <w:rPr>
          <w:rFonts w:hint="eastAsia" w:ascii="黑体" w:eastAsia="黑体"/>
          <w:b/>
          <w:sz w:val="28"/>
          <w:szCs w:val="28"/>
          <w:lang w:val="en-US" w:eastAsia="zh-CN"/>
        </w:rPr>
        <w:t xml:space="preserve"> </w:t>
      </w:r>
      <w:r>
        <w:rPr>
          <w:rFonts w:hint="eastAsia" w:ascii="黑体" w:eastAsia="黑体"/>
          <w:b/>
          <w:sz w:val="28"/>
          <w:szCs w:val="28"/>
        </w:rPr>
        <w:t>-××-××发布</w:t>
      </w:r>
      <w:r>
        <w:rPr>
          <w:rFonts w:hint="eastAsia"/>
          <w:b/>
          <w:sz w:val="36"/>
          <w:szCs w:val="36"/>
        </w:rPr>
        <w:t xml:space="preserve">              </w:t>
      </w:r>
      <w:r>
        <w:rPr>
          <w:b/>
          <w:sz w:val="36"/>
          <w:szCs w:val="36"/>
        </w:rPr>
        <w:t xml:space="preserve">  </w:t>
      </w:r>
      <w:r>
        <w:rPr>
          <w:rFonts w:hint="eastAsia" w:ascii="黑体" w:eastAsia="黑体"/>
          <w:b/>
          <w:sz w:val="28"/>
          <w:szCs w:val="28"/>
        </w:rPr>
        <w:t>202×-××-××实施</w:t>
      </w:r>
    </w:p>
    <w:p>
      <w:pPr>
        <w:spacing w:before="312" w:beforeLines="100"/>
        <w:ind w:firstLine="482" w:firstLineChars="150"/>
        <w:rPr>
          <w:rFonts w:eastAsia="黑体"/>
          <w:bCs/>
          <w:sz w:val="52"/>
        </w:rPr>
        <w:sectPr>
          <w:headerReference r:id="rId4" w:type="first"/>
          <w:headerReference r:id="rId3" w:type="default"/>
          <w:footerReference r:id="rId5" w:type="default"/>
          <w:pgSz w:w="11906" w:h="16838"/>
          <w:pgMar w:top="1247" w:right="1418" w:bottom="1440" w:left="1418" w:header="851" w:footer="992" w:gutter="0"/>
          <w:pgNumType w:start="1"/>
          <w:cols w:space="720" w:num="1"/>
          <w:docGrid w:type="lines" w:linePitch="312" w:charSpace="0"/>
        </w:sectPr>
      </w:pPr>
      <w:r>
        <w:rPr>
          <w:rFonts w:hint="eastAsia" w:ascii="方正小标宋简体" w:eastAsia="方正小标宋简体"/>
          <w:b/>
          <w:sz w:val="32"/>
          <w:szCs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45720</wp:posOffset>
                </wp:positionV>
                <wp:extent cx="59436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6pt;height:0pt;width:468pt;z-index:251666432;mso-width-relative:page;mso-height-relative:page;" filled="f" stroked="t" coordsize="21600,21600" o:gfxdata="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UsATXSAAAABAEAAA8AAAAAAAAA&#10;AQAgAAAAIgAAAGRycy9kb3ducmV2LnhtbFBLAQIUABQAAAAIAIdO4kBzxjxS3gEAAKQDAAAOAAAA&#10;AAAAAAEAIAAAACEBAABkcnMvZTJvRG9jLnhtbFBLBQYAAAAABgAGAFkBAABxBQAAAAA=&#10;">
                <v:fill on="f" focussize="0,0"/>
                <v:stroke color="#000000" joinstyle="round"/>
                <v:imagedata o:title=""/>
                <o:lock v:ext="edit" aspectratio="f"/>
              </v:line>
            </w:pict>
          </mc:Fallback>
        </mc:AlternateContent>
      </w:r>
      <w:r>
        <w:rPr>
          <w:rFonts w:hint="eastAsia" w:ascii="方正小标宋简体" w:eastAsia="方正小标宋简体"/>
          <w:b/>
          <w:sz w:val="32"/>
          <w:szCs w:val="32"/>
        </w:rPr>
        <w:t>新 疆 维 吾 尔 自 治 区 市 场 监 督 管 理 局</w:t>
      </w:r>
      <w:r>
        <w:rPr>
          <w:rFonts w:hint="eastAsia" w:ascii="方正大标宋简体" w:eastAsia="方正大标宋简体"/>
          <w:b/>
          <w:sz w:val="36"/>
          <w:szCs w:val="36"/>
        </w:rPr>
        <w:t xml:space="preserve">  </w:t>
      </w:r>
      <w:r>
        <w:rPr>
          <w:rFonts w:hint="eastAsia" w:ascii="黑体" w:eastAsia="黑体"/>
          <w:b/>
          <w:sz w:val="28"/>
          <w:szCs w:val="28"/>
        </w:rPr>
        <w:t>发 布</w:t>
      </w:r>
      <w:r>
        <w:rPr>
          <w:rFonts w:hint="eastAsia" w:ascii="方正大标宋简体" w:eastAsia="方正大标宋简体"/>
          <w:b/>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-396240</wp:posOffset>
                </wp:positionV>
                <wp:extent cx="5867400" cy="396240"/>
                <wp:effectExtent l="4445" t="5080" r="10795" b="10160"/>
                <wp:wrapNone/>
                <wp:docPr id="8" name="矩形 115"/>
                <wp:cNvGraphicFramePr/>
                <a:graphic xmlns:a="http://schemas.openxmlformats.org/drawingml/2006/main">
                  <a:graphicData uri="http://schemas.microsoft.com/office/word/2010/wordprocessingShape">
                    <wps:wsp>
                      <wps:cNvSpPr/>
                      <wps:spPr>
                        <a:xfrm>
                          <a:off x="0" y="0"/>
                          <a:ext cx="5867400" cy="396240"/>
                        </a:xfrm>
                        <a:prstGeom prst="rect">
                          <a:avLst/>
                        </a:prstGeom>
                        <a:solidFill>
                          <a:srgbClr val="FFFFFF"/>
                        </a:solidFill>
                        <a:ln w="9525" cap="flat" cmpd="sng">
                          <a:solidFill>
                            <a:srgbClr val="FFFFFF"/>
                          </a:solidFill>
                          <a:prstDash val="solid"/>
                          <a:miter/>
                          <a:headEnd type="none" w="med" len="med"/>
                          <a:tailEnd type="none" w="med" len="med"/>
                        </a:ln>
                        <a:effectLst/>
                      </wps:spPr>
                      <wps:bodyPr wrap="square" upright="1"/>
                    </wps:wsp>
                  </a:graphicData>
                </a:graphic>
              </wp:anchor>
            </w:drawing>
          </mc:Choice>
          <mc:Fallback>
            <w:pict>
              <v:rect id="矩形 115" o:spid="_x0000_s1026" o:spt="1" style="position:absolute;left:0pt;margin-left:-5.4pt;margin-top:-31.2pt;height:31.2pt;width:462pt;z-index:251664384;mso-width-relative:page;mso-height-relative:page;" fillcolor="#FFFFFF" filled="t" stroked="t" coordsize="21600,21600" o:gfxdata="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Yc7qtYAAAAIAQAADwAAAAAAAAABACAAAAAiAAAAZHJzL2Rvd25yZXYueG1sUEsBAhQAFAAAAAgA&#10;h07iQIISq17uAQAA7gMAAA4AAAAAAAAAAQAgAAAAJQEAAGRycy9lMm9Eb2MueG1sUEsFBgAAAAAG&#10;AAYAWQEAAIUFAAAAAA==&#10;">
                <v:fill on="t" focussize="0,0"/>
                <v:stroke color="#FFFFFF" joinstyle="miter"/>
                <v:imagedata o:title=""/>
                <o:lock v:ext="edit" aspectratio="f"/>
              </v:rect>
            </w:pict>
          </mc:Fallback>
        </mc:AlternateContent>
      </w: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line="600" w:lineRule="auto"/>
        <w:rPr>
          <w:rFonts w:hint="eastAsia" w:eastAsia="黑体"/>
          <w:bCs/>
          <w:sz w:val="52"/>
        </w:rPr>
      </w:pPr>
    </w:p>
    <w:p>
      <w:pPr>
        <w:spacing w:before="156" w:beforeLines="50"/>
        <w:ind w:right="2215" w:rightChars="1055"/>
        <w:rPr>
          <w:rFonts w:hint="eastAsia" w:eastAsia="黑体"/>
          <w:b/>
          <w:sz w:val="44"/>
          <w:szCs w:val="44"/>
          <w:lang w:val="en-US" w:eastAsia="zh-CN"/>
        </w:rPr>
        <w:sectPr>
          <w:headerReference r:id="rId6" w:type="default"/>
          <w:footerReference r:id="rId7" w:type="default"/>
          <w:pgSz w:w="11906" w:h="16838"/>
          <w:pgMar w:top="1247" w:right="1418" w:bottom="1440" w:left="1418" w:header="851" w:footer="992" w:gutter="0"/>
          <w:pgNumType w:fmt="decimal" w:start="0"/>
          <w:cols w:space="720" w:num="1"/>
          <w:docGrid w:type="lines" w:linePitch="312" w:charSpace="0"/>
        </w:sectPr>
      </w:pPr>
    </w:p>
    <w:p>
      <w:pPr>
        <w:spacing w:before="156" w:beforeLines="50"/>
        <w:ind w:right="2215" w:rightChars="1055"/>
        <w:rPr>
          <w:rFonts w:hint="eastAsia" w:ascii="黑体" w:eastAsia="黑体"/>
          <w:b/>
          <w:sz w:val="44"/>
          <w:szCs w:val="44"/>
        </w:rPr>
      </w:pPr>
      <w:r>
        <w:rPr>
          <w:rFonts w:hint="default" w:eastAsia="黑体"/>
          <w:b/>
          <w:sz w:val="44"/>
          <w:szCs w:val="44"/>
          <w:lang w:val="en-US"/>
        </w:rPr>
        <mc:AlternateContent>
          <mc:Choice Requires="wps">
            <w:drawing>
              <wp:anchor distT="0" distB="0" distL="114300" distR="114300" simplePos="0" relativeHeight="251659264" behindDoc="0" locked="0" layoutInCell="1" allowOverlap="1">
                <wp:simplePos x="0" y="0"/>
                <wp:positionH relativeFrom="column">
                  <wp:posOffset>4051935</wp:posOffset>
                </wp:positionH>
                <wp:positionV relativeFrom="paragraph">
                  <wp:posOffset>198120</wp:posOffset>
                </wp:positionV>
                <wp:extent cx="1870710" cy="693420"/>
                <wp:effectExtent l="9525" t="9525" r="9525" b="13335"/>
                <wp:wrapNone/>
                <wp:docPr id="1" name="文本框 101"/>
                <wp:cNvGraphicFramePr/>
                <a:graphic xmlns:a="http://schemas.openxmlformats.org/drawingml/2006/main">
                  <a:graphicData uri="http://schemas.microsoft.com/office/word/2010/wordprocessingShape">
                    <wps:wsp>
                      <wps:cNvSpPr txBox="1"/>
                      <wps:spPr>
                        <a:xfrm>
                          <a:off x="0" y="0"/>
                          <a:ext cx="1870710" cy="693420"/>
                        </a:xfrm>
                        <a:prstGeom prst="rect">
                          <a:avLst/>
                        </a:prstGeom>
                        <a:solidFill>
                          <a:srgbClr val="FFFFFF"/>
                        </a:solidFill>
                        <a:ln w="19050" cap="flat" cmpd="sng">
                          <a:solidFill>
                            <a:srgbClr val="000000"/>
                          </a:solidFill>
                          <a:prstDash val="sysDot"/>
                          <a:miter/>
                          <a:headEnd type="none" w="med" len="med"/>
                          <a:tailEnd type="none" w="med" len="med"/>
                        </a:ln>
                        <a:effectLst/>
                      </wps:spPr>
                      <wps:txbx>
                        <w:txbxContent>
                          <w:p>
                            <w:pPr>
                              <w:spacing w:before="156" w:beforeLines="50"/>
                              <w:rPr>
                                <w:rFonts w:hint="eastAsia"/>
                                <w:b/>
                              </w:rPr>
                            </w:pPr>
                            <w:r>
                              <w:rPr>
                                <w:rFonts w:hint="eastAsia"/>
                                <w:b/>
                                <w:bCs/>
                                <w:sz w:val="28"/>
                              </w:rPr>
                              <w:t>JJF（新）×—202×</w:t>
                            </w:r>
                          </w:p>
                        </w:txbxContent>
                      </wps:txbx>
                      <wps:bodyPr wrap="square" upright="1"/>
                    </wps:wsp>
                  </a:graphicData>
                </a:graphic>
              </wp:anchor>
            </w:drawing>
          </mc:Choice>
          <mc:Fallback>
            <w:pict>
              <v:shape id="文本框 101" o:spid="_x0000_s1026" o:spt="202" type="#_x0000_t202" style="position:absolute;left:0pt;margin-left:319.05pt;margin-top:15.6pt;height:54.6pt;width:147.3pt;z-index:251659264;mso-width-relative:page;mso-height-relative:page;" fillcolor="#FFFFFF" filled="t" stroked="t" coordsize="21600,21600" o:gfxdata="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OZdt9kAAAAKAQAADwAAAAAAAAABACAAAAAiAAAAZHJz&#10;L2Rvd25yZXYueG1sUEsBAhQAFAAAAAgAh07iQOLlSFgDAgAACAQAAA4AAAAAAAAAAQAgAAAAKAEA&#10;AGRycy9lMm9Eb2MueG1sUEsFBgAAAAAGAAYAWQEAAJ0FAAAAAA==&#10;">
                <v:fill on="t" focussize="0,0"/>
                <v:stroke weight="1.5pt" color="#000000" joinstyle="miter" dashstyle="1 1"/>
                <v:imagedata o:title=""/>
                <o:lock v:ext="edit" aspectratio="f"/>
                <v:textbox>
                  <w:txbxContent>
                    <w:p>
                      <w:pPr>
                        <w:spacing w:before="156" w:beforeLines="50"/>
                        <w:rPr>
                          <w:rFonts w:hint="eastAsia"/>
                          <w:b/>
                        </w:rPr>
                      </w:pPr>
                      <w:r>
                        <w:rPr>
                          <w:rFonts w:hint="eastAsia"/>
                          <w:b/>
                          <w:bCs/>
                          <w:sz w:val="28"/>
                        </w:rPr>
                        <w:t>JJF（新）×—202×</w:t>
                      </w:r>
                    </w:p>
                  </w:txbxContent>
                </v:textbox>
              </v:shape>
            </w:pict>
          </mc:Fallback>
        </mc:AlternateContent>
      </w:r>
      <w:r>
        <w:rPr>
          <w:rFonts w:hint="eastAsia" w:eastAsia="黑体"/>
          <w:b/>
          <w:sz w:val="44"/>
          <w:szCs w:val="44"/>
          <w:lang w:val="en-US" w:eastAsia="zh-CN"/>
        </w:rPr>
        <w:t>氟</w:t>
      </w:r>
      <w:r>
        <w:rPr>
          <w:rFonts w:hint="eastAsia" w:eastAsia="黑体"/>
          <w:b/>
          <w:sz w:val="44"/>
          <w:szCs w:val="44"/>
        </w:rPr>
        <w:t>化氢气体检测仪校</w:t>
      </w:r>
      <w:r>
        <w:rPr>
          <w:rFonts w:hint="eastAsia" w:ascii="黑体" w:eastAsia="黑体"/>
          <w:b/>
          <w:sz w:val="44"/>
          <w:szCs w:val="44"/>
        </w:rPr>
        <w:t>准规范</w:t>
      </w:r>
    </w:p>
    <w:p>
      <w:pPr>
        <w:spacing w:line="360" w:lineRule="auto"/>
        <w:rPr>
          <w:rFonts w:eastAsia="黑体"/>
          <w:b/>
          <w:bCs/>
          <w:color w:val="000000"/>
          <w:sz w:val="28"/>
          <w:szCs w:val="28"/>
        </w:rPr>
      </w:pPr>
      <w:r>
        <w:rPr>
          <w:b/>
          <w:sz w:val="28"/>
          <w:szCs w:val="28"/>
        </w:rPr>
        <w:t xml:space="preserve">Calibration Specification for </w:t>
      </w:r>
      <w:r>
        <w:rPr>
          <w:rFonts w:hint="eastAsia" w:eastAsia="黑体"/>
          <w:b/>
          <w:bCs/>
          <w:color w:val="000000"/>
          <w:sz w:val="28"/>
          <w:szCs w:val="28"/>
        </w:rPr>
        <w:t xml:space="preserve">Hydrogen </w:t>
      </w:r>
      <w:r>
        <w:rPr>
          <w:rFonts w:hint="eastAsia" w:eastAsia="黑体"/>
          <w:b/>
          <w:bCs/>
          <w:color w:val="000000"/>
          <w:sz w:val="28"/>
          <w:szCs w:val="28"/>
          <w:lang w:val="en-US" w:eastAsia="zh-CN"/>
        </w:rPr>
        <w:t>F</w:t>
      </w:r>
      <w:r>
        <w:rPr>
          <w:rFonts w:eastAsia="黑体"/>
          <w:b/>
          <w:bCs/>
          <w:color w:val="000000"/>
          <w:sz w:val="28"/>
          <w:szCs w:val="28"/>
        </w:rPr>
        <w:t>luoride</w:t>
      </w:r>
      <w:r>
        <w:rPr>
          <w:rFonts w:hint="eastAsia" w:eastAsia="黑体"/>
          <w:b/>
          <w:bCs/>
          <w:color w:val="000000"/>
          <w:sz w:val="28"/>
          <w:szCs w:val="28"/>
          <w:lang w:val="en-US" w:eastAsia="zh-CN"/>
        </w:rPr>
        <w:t xml:space="preserve"> </w:t>
      </w:r>
      <w:r>
        <w:rPr>
          <w:rFonts w:eastAsia="黑体"/>
          <w:b/>
          <w:bCs/>
          <w:color w:val="000000"/>
          <w:sz w:val="28"/>
          <w:szCs w:val="28"/>
        </w:rPr>
        <w:t>Gas</w:t>
      </w:r>
    </w:p>
    <w:p>
      <w:pPr>
        <w:spacing w:line="360" w:lineRule="auto"/>
        <w:rPr>
          <w:rFonts w:hint="eastAsia"/>
          <w:b/>
          <w:sz w:val="28"/>
          <w:szCs w:val="28"/>
        </w:rPr>
      </w:pPr>
      <w:r>
        <w:rPr>
          <w:b/>
          <w:sz w:val="28"/>
          <w:szCs w:val="28"/>
        </w:rPr>
        <w:t>Detector</w:t>
      </w:r>
      <w:r>
        <w:rPr>
          <w:rFonts w:hint="eastAsia"/>
          <w:b/>
          <w:sz w:val="28"/>
          <w:szCs w:val="28"/>
        </w:rPr>
        <w:t>s</w:t>
      </w:r>
    </w:p>
    <w:p>
      <w:pPr>
        <w:spacing w:line="520" w:lineRule="exact"/>
        <w:rPr>
          <w:rFonts w:hint="eastAsia"/>
          <w:sz w:val="28"/>
          <w:u w:val="single"/>
        </w:rPr>
      </w:pPr>
      <w:r>
        <w:rPr>
          <w:rFonts w:hint="eastAsia" w:ascii="方正大标宋简体" w:eastAsia="方正大标宋简体"/>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213360</wp:posOffset>
                </wp:positionV>
                <wp:extent cx="5943600" cy="0"/>
                <wp:effectExtent l="0" t="0" r="0" b="0"/>
                <wp:wrapNone/>
                <wp:docPr id="6" name="直线 109"/>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9" o:spid="_x0000_s1026" o:spt="20" style="position:absolute;left:0pt;margin-left:0pt;margin-top:16.8pt;height:0pt;width:468pt;z-index:251662336;mso-width-relative:page;mso-height-relative:page;" filled="f" stroked="t" coordsize="21600,21600" o:gfxdata="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7sqMd0wAAAAYBAAAPAAAAAAAAAAEAIAAAACIA&#10;AABkcnMvZG93bnJldi54bWxQSwECFAAUAAAACACHTuJAwwxAm9UBAACdAwAADgAAAAAAAAABACAA&#10;AAAiAQAAZHJzL2Uyb0RvYy54bWxQSwUGAAAAAAYABgBZAQAAaQUAAAAA&#10;">
                <v:fill on="f" focussize="0,0"/>
                <v:stroke color="#000000" joinstyle="round"/>
                <v:imagedata o:title=""/>
                <o:lock v:ext="edit" aspectratio="f"/>
              </v:line>
            </w:pict>
          </mc:Fallback>
        </mc:AlternateContent>
      </w:r>
    </w:p>
    <w:p>
      <w:pPr>
        <w:spacing w:line="520" w:lineRule="exact"/>
        <w:rPr>
          <w:rFonts w:hint="eastAsia"/>
          <w:sz w:val="28"/>
        </w:rPr>
      </w:pPr>
      <w:r>
        <w:rPr>
          <w:rFonts w:hint="eastAsia"/>
          <w:sz w:val="28"/>
        </w:rPr>
        <w:t xml:space="preserve">    </w:t>
      </w:r>
    </w:p>
    <w:p>
      <w:pPr>
        <w:spacing w:line="400" w:lineRule="exact"/>
        <w:rPr>
          <w:rFonts w:hint="eastAsia"/>
          <w:sz w:val="28"/>
        </w:rPr>
      </w:pPr>
    </w:p>
    <w:p>
      <w:pPr>
        <w:spacing w:line="400" w:lineRule="exact"/>
        <w:rPr>
          <w:sz w:val="28"/>
        </w:rPr>
      </w:pPr>
    </w:p>
    <w:p>
      <w:pPr>
        <w:spacing w:line="400" w:lineRule="exact"/>
        <w:rPr>
          <w:rFonts w:hint="eastAsia"/>
          <w:sz w:val="28"/>
        </w:rPr>
      </w:pPr>
    </w:p>
    <w:p>
      <w:pPr>
        <w:spacing w:line="400" w:lineRule="exact"/>
        <w:rPr>
          <w:sz w:val="28"/>
        </w:rPr>
      </w:pPr>
    </w:p>
    <w:p>
      <w:pPr>
        <w:spacing w:line="400" w:lineRule="exact"/>
        <w:rPr>
          <w:sz w:val="28"/>
        </w:rPr>
      </w:pPr>
    </w:p>
    <w:p>
      <w:pPr>
        <w:spacing w:line="400" w:lineRule="exact"/>
        <w:rPr>
          <w:sz w:val="28"/>
        </w:rPr>
      </w:pPr>
    </w:p>
    <w:p>
      <w:pPr>
        <w:spacing w:line="520" w:lineRule="exact"/>
        <w:ind w:firstLine="281" w:firstLineChars="100"/>
        <w:rPr>
          <w:rFonts w:eastAsia="黑体"/>
          <w:sz w:val="28"/>
        </w:rPr>
      </w:pPr>
      <w:r>
        <w:rPr>
          <w:rFonts w:eastAsia="黑体"/>
          <w:b/>
          <w:sz w:val="28"/>
          <w:szCs w:val="28"/>
        </w:rPr>
        <w:t>归 口 单 位</w:t>
      </w:r>
      <w:r>
        <w:rPr>
          <w:rFonts w:eastAsia="黑体"/>
          <w:b/>
          <w:sz w:val="28"/>
        </w:rPr>
        <w:t>：</w:t>
      </w:r>
      <w:r>
        <w:rPr>
          <w:sz w:val="28"/>
        </w:rPr>
        <w:t>新疆维吾尔自治区</w:t>
      </w:r>
      <w:r>
        <w:rPr>
          <w:rFonts w:hint="eastAsia"/>
          <w:sz w:val="28"/>
        </w:rPr>
        <w:t>市场</w:t>
      </w:r>
      <w:r>
        <w:rPr>
          <w:sz w:val="28"/>
        </w:rPr>
        <w:t>监督</w:t>
      </w:r>
      <w:r>
        <w:rPr>
          <w:rFonts w:hint="eastAsia"/>
          <w:sz w:val="28"/>
        </w:rPr>
        <w:t>管理</w:t>
      </w:r>
      <w:r>
        <w:rPr>
          <w:sz w:val="28"/>
        </w:rPr>
        <w:t>局</w:t>
      </w:r>
    </w:p>
    <w:p>
      <w:pPr>
        <w:spacing w:line="520" w:lineRule="exact"/>
        <w:ind w:firstLine="281" w:firstLineChars="100"/>
        <w:rPr>
          <w:rFonts w:eastAsia="黑体"/>
          <w:sz w:val="28"/>
        </w:rPr>
      </w:pPr>
      <w:r>
        <w:rPr>
          <w:rFonts w:hint="eastAsia" w:eastAsia="黑体"/>
          <w:b/>
          <w:sz w:val="28"/>
          <w:lang w:val="en-US" w:eastAsia="zh-CN"/>
        </w:rPr>
        <w:t>主要</w:t>
      </w:r>
      <w:r>
        <w:rPr>
          <w:rFonts w:eastAsia="黑体"/>
          <w:b/>
          <w:sz w:val="28"/>
        </w:rPr>
        <w:t>起草单位：</w:t>
      </w:r>
      <w:r>
        <w:rPr>
          <w:sz w:val="28"/>
        </w:rPr>
        <w:t>新疆维吾尔自治区计量</w:t>
      </w:r>
      <w:r>
        <w:rPr>
          <w:rFonts w:hint="eastAsia"/>
          <w:sz w:val="28"/>
        </w:rPr>
        <w:t>测试</w:t>
      </w:r>
      <w:r>
        <w:rPr>
          <w:sz w:val="28"/>
        </w:rPr>
        <w:t>研究院</w:t>
      </w:r>
    </w:p>
    <w:p>
      <w:pPr>
        <w:spacing w:line="520" w:lineRule="exact"/>
        <w:ind w:firstLine="281" w:firstLineChars="100"/>
        <w:rPr>
          <w:rFonts w:hint="eastAsia" w:ascii="宋体" w:hAnsi="宋体" w:cs="宋体"/>
          <w:sz w:val="28"/>
          <w:szCs w:val="28"/>
          <w:lang w:val="en-US" w:eastAsia="zh-CN"/>
        </w:rPr>
      </w:pPr>
      <w:r>
        <w:rPr>
          <w:rFonts w:hint="eastAsia" w:eastAsia="黑体"/>
          <w:b/>
          <w:sz w:val="28"/>
          <w:lang w:val="en-US" w:eastAsia="zh-CN"/>
        </w:rPr>
        <w:t>参加</w:t>
      </w:r>
      <w:r>
        <w:rPr>
          <w:rFonts w:eastAsia="黑体"/>
          <w:b/>
          <w:sz w:val="28"/>
        </w:rPr>
        <w:t>起草单位：</w:t>
      </w:r>
      <w:r>
        <w:rPr>
          <w:rFonts w:hint="eastAsia" w:ascii="宋体" w:hAnsi="宋体"/>
          <w:sz w:val="30"/>
          <w:szCs w:val="30"/>
          <w:lang w:val="en-US" w:eastAsia="zh-CN"/>
        </w:rPr>
        <w:t>塔城地区质量与计量检测所</w:t>
      </w:r>
    </w:p>
    <w:p>
      <w:pPr>
        <w:keepNext w:val="0"/>
        <w:keepLines w:val="0"/>
        <w:pageBreakBefore w:val="0"/>
        <w:widowControl w:val="0"/>
        <w:kinsoku/>
        <w:wordWrap/>
        <w:overflowPunct/>
        <w:topLinePunct w:val="0"/>
        <w:autoSpaceDE/>
        <w:autoSpaceDN/>
        <w:bidi w:val="0"/>
        <w:adjustRightInd/>
        <w:snapToGrid/>
        <w:spacing w:line="520" w:lineRule="exact"/>
        <w:ind w:firstLine="2100" w:firstLineChars="700"/>
        <w:jc w:val="both"/>
        <w:textAlignment w:val="auto"/>
        <w:rPr>
          <w:rFonts w:hint="eastAsia" w:ascii="宋体" w:hAnsi="宋体" w:cs="宋体"/>
          <w:sz w:val="28"/>
          <w:szCs w:val="28"/>
          <w:lang w:val="en-US" w:eastAsia="zh-CN"/>
        </w:rPr>
      </w:pPr>
      <w:r>
        <w:rPr>
          <w:rFonts w:hint="eastAsia" w:ascii="宋体" w:hAnsi="宋体"/>
          <w:sz w:val="30"/>
          <w:szCs w:val="30"/>
          <w:lang w:val="en-US" w:eastAsia="zh-CN"/>
        </w:rPr>
        <w:t>哈密市质量与计量检测所</w:t>
      </w:r>
    </w:p>
    <w:p>
      <w:pPr>
        <w:keepNext w:val="0"/>
        <w:keepLines w:val="0"/>
        <w:pageBreakBefore w:val="0"/>
        <w:widowControl w:val="0"/>
        <w:kinsoku/>
        <w:wordWrap/>
        <w:overflowPunct/>
        <w:topLinePunct w:val="0"/>
        <w:autoSpaceDE/>
        <w:autoSpaceDN/>
        <w:bidi w:val="0"/>
        <w:adjustRightInd/>
        <w:snapToGrid/>
        <w:spacing w:line="520" w:lineRule="exact"/>
        <w:ind w:left="3219" w:leftChars="266" w:hanging="2660" w:hangingChars="950"/>
        <w:jc w:val="both"/>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sz w:val="30"/>
          <w:szCs w:val="30"/>
          <w:lang w:val="en-US" w:eastAsia="zh-CN"/>
        </w:rPr>
        <w:t>乌鲁木齐市检验检测中心（乌鲁木齐市粮油质量检测站）</w:t>
      </w:r>
    </w:p>
    <w:p>
      <w:pPr>
        <w:keepNext w:val="0"/>
        <w:keepLines w:val="0"/>
        <w:pageBreakBefore w:val="0"/>
        <w:widowControl w:val="0"/>
        <w:kinsoku/>
        <w:wordWrap/>
        <w:overflowPunct/>
        <w:topLinePunct w:val="0"/>
        <w:autoSpaceDE/>
        <w:autoSpaceDN/>
        <w:bidi w:val="0"/>
        <w:adjustRightInd/>
        <w:snapToGrid/>
        <w:spacing w:line="520" w:lineRule="exact"/>
        <w:ind w:firstLine="2752" w:firstLineChars="860"/>
        <w:jc w:val="both"/>
        <w:textAlignment w:val="auto"/>
        <w:rPr>
          <w:rFonts w:hint="default" w:eastAsia="宋体"/>
          <w:sz w:val="32"/>
          <w:lang w:val="en-US" w:eastAsia="zh-CN"/>
        </w:rPr>
      </w:pPr>
      <w:r>
        <w:rPr>
          <w:rFonts w:hint="eastAsia"/>
          <w:sz w:val="32"/>
          <w:lang w:val="en-US" w:eastAsia="zh-CN"/>
        </w:rPr>
        <w:t xml:space="preserve">  </w:t>
      </w: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sz w:val="32"/>
        </w:rPr>
      </w:pPr>
    </w:p>
    <w:p>
      <w:pPr>
        <w:rPr>
          <w:rFonts w:hint="eastAsia"/>
          <w:sz w:val="32"/>
        </w:rPr>
      </w:pPr>
    </w:p>
    <w:p>
      <w:pPr>
        <w:rPr>
          <w:rFonts w:hint="eastAsia"/>
          <w:sz w:val="32"/>
        </w:rPr>
      </w:pPr>
    </w:p>
    <w:p>
      <w:pPr>
        <w:spacing w:line="520" w:lineRule="exact"/>
        <w:jc w:val="center"/>
        <w:rPr>
          <w:sz w:val="28"/>
        </w:rPr>
      </w:pPr>
      <w:r>
        <w:rPr>
          <w:rFonts w:hint="eastAsia"/>
          <w:sz w:val="28"/>
          <w:lang w:eastAsia="zh-CN"/>
        </w:rPr>
        <w:t>本规范委托新疆维吾尔自治区物理化学计量技术委员会负责解释</w:t>
      </w:r>
    </w:p>
    <w:p>
      <w:pPr>
        <w:spacing w:line="400" w:lineRule="exact"/>
        <w:rPr>
          <w:rFonts w:eastAsia="黑体"/>
          <w:sz w:val="28"/>
        </w:rPr>
        <w:sectPr>
          <w:headerReference r:id="rId8" w:type="default"/>
          <w:pgSz w:w="11906" w:h="16838"/>
          <w:pgMar w:top="1247" w:right="1418" w:bottom="1440" w:left="1418" w:header="851" w:footer="992" w:gutter="0"/>
          <w:pgNumType w:fmt="decimal" w:start="0"/>
          <w:cols w:space="720" w:num="1"/>
          <w:docGrid w:type="lines" w:linePitch="312" w:charSpace="0"/>
        </w:sectPr>
      </w:pPr>
    </w:p>
    <w:p>
      <w:pPr>
        <w:spacing w:line="400" w:lineRule="exact"/>
        <w:rPr>
          <w:rFonts w:eastAsia="黑体"/>
          <w:sz w:val="28"/>
        </w:rPr>
      </w:pPr>
    </w:p>
    <w:p>
      <w:pPr>
        <w:spacing w:line="400" w:lineRule="exact"/>
        <w:rPr>
          <w:rFonts w:hint="eastAsia" w:ascii="方正黑体简体" w:eastAsia="方正黑体简体"/>
          <w:b/>
          <w:sz w:val="28"/>
        </w:rPr>
      </w:pPr>
    </w:p>
    <w:p>
      <w:pPr>
        <w:spacing w:line="400" w:lineRule="exact"/>
        <w:rPr>
          <w:rFonts w:hint="eastAsia" w:ascii="方正黑体简体" w:eastAsia="方正黑体简体"/>
          <w:b/>
          <w:sz w:val="28"/>
        </w:rPr>
      </w:pPr>
    </w:p>
    <w:p>
      <w:pPr>
        <w:spacing w:line="400" w:lineRule="exact"/>
        <w:rPr>
          <w:rFonts w:hint="eastAsia" w:ascii="方正黑体简体" w:eastAsia="方正黑体简体"/>
          <w:b/>
          <w:sz w:val="28"/>
        </w:rPr>
      </w:pPr>
    </w:p>
    <w:p>
      <w:pPr>
        <w:spacing w:line="400" w:lineRule="exact"/>
        <w:rPr>
          <w:rFonts w:hint="eastAsia" w:ascii="方正黑体简体" w:eastAsia="方正黑体简体"/>
          <w:b/>
          <w:sz w:val="28"/>
        </w:rPr>
      </w:pPr>
    </w:p>
    <w:p>
      <w:pPr>
        <w:spacing w:line="360" w:lineRule="auto"/>
        <w:rPr>
          <w:rFonts w:hint="eastAsia" w:ascii="黑体" w:hAnsi="宋体" w:eastAsia="黑体"/>
          <w:b/>
          <w:sz w:val="28"/>
        </w:rPr>
      </w:pPr>
      <w:r>
        <w:rPr>
          <w:rFonts w:hint="eastAsia" w:ascii="黑体" w:hAnsi="宋体" w:eastAsia="黑体"/>
          <w:b/>
          <w:sz w:val="28"/>
          <w:szCs w:val="28"/>
        </w:rPr>
        <w:t>本规范主要起草人</w:t>
      </w:r>
      <w:r>
        <w:rPr>
          <w:rFonts w:hint="eastAsia" w:ascii="黑体" w:hAnsi="宋体" w:eastAsia="黑体"/>
          <w:b/>
          <w:sz w:val="28"/>
        </w:rPr>
        <w:t xml:space="preserve">：             </w:t>
      </w:r>
    </w:p>
    <w:p>
      <w:pPr>
        <w:spacing w:line="360" w:lineRule="auto"/>
        <w:ind w:firstLine="1680"/>
        <w:rPr>
          <w:rFonts w:hint="eastAsia" w:ascii="宋体" w:hAnsi="宋体"/>
          <w:sz w:val="28"/>
          <w:szCs w:val="28"/>
        </w:rPr>
      </w:pPr>
      <w:r>
        <w:rPr>
          <w:rFonts w:hint="eastAsia" w:ascii="宋体" w:hAnsi="宋体"/>
          <w:sz w:val="28"/>
          <w:szCs w:val="28"/>
          <w:lang w:val="en-US" w:eastAsia="zh-CN"/>
        </w:rPr>
        <w:t>刘俊泽</w:t>
      </w:r>
      <w:r>
        <w:rPr>
          <w:rFonts w:hint="eastAsia" w:ascii="宋体" w:hAnsi="宋体"/>
          <w:sz w:val="28"/>
          <w:szCs w:val="28"/>
        </w:rPr>
        <w:t xml:space="preserve"> (新疆维吾尔自治区计量测试研究院)</w:t>
      </w:r>
    </w:p>
    <w:p>
      <w:pPr>
        <w:spacing w:line="360" w:lineRule="auto"/>
        <w:ind w:firstLine="1680" w:firstLineChars="600"/>
        <w:rPr>
          <w:rFonts w:hint="eastAsia" w:ascii="宋体" w:hAnsi="宋体"/>
          <w:sz w:val="28"/>
          <w:szCs w:val="28"/>
        </w:rPr>
      </w:pPr>
      <w:r>
        <w:rPr>
          <w:rFonts w:hint="eastAsia" w:ascii="宋体" w:hAnsi="宋体"/>
          <w:sz w:val="28"/>
          <w:szCs w:val="28"/>
          <w:lang w:val="en-US" w:eastAsia="zh-CN"/>
        </w:rPr>
        <w:t xml:space="preserve">于晓龙 </w:t>
      </w:r>
      <w:r>
        <w:rPr>
          <w:rFonts w:hint="eastAsia" w:ascii="宋体" w:hAnsi="宋体"/>
          <w:sz w:val="28"/>
          <w:szCs w:val="28"/>
        </w:rPr>
        <w:t>(新疆维吾尔自治区计量测试研究院)</w:t>
      </w:r>
    </w:p>
    <w:p>
      <w:pPr>
        <w:ind w:firstLine="1680" w:firstLineChars="600"/>
        <w:rPr>
          <w:rFonts w:hint="eastAsia" w:ascii="宋体" w:hAnsi="宋体"/>
          <w:sz w:val="28"/>
          <w:szCs w:val="28"/>
        </w:rPr>
      </w:pPr>
      <w:r>
        <w:rPr>
          <w:rFonts w:hint="eastAsia" w:ascii="宋体" w:hAnsi="宋体"/>
          <w:sz w:val="28"/>
          <w:szCs w:val="28"/>
          <w:lang w:val="en-US" w:eastAsia="zh-CN"/>
        </w:rPr>
        <w:t xml:space="preserve">徐丽丽 </w:t>
      </w:r>
      <w:r>
        <w:rPr>
          <w:rFonts w:hint="eastAsia" w:ascii="宋体" w:hAnsi="宋体"/>
          <w:sz w:val="28"/>
          <w:szCs w:val="28"/>
        </w:rPr>
        <w:t>(新疆维吾尔自治区计量测试研究院)</w:t>
      </w:r>
    </w:p>
    <w:p>
      <w:pPr>
        <w:tabs>
          <w:tab w:val="left" w:pos="2100"/>
          <w:tab w:val="left" w:pos="2415"/>
        </w:tabs>
        <w:spacing w:line="360" w:lineRule="auto"/>
        <w:ind w:firstLine="843" w:firstLineChars="300"/>
        <w:rPr>
          <w:rFonts w:hint="eastAsia" w:eastAsia="黑体"/>
          <w:b/>
          <w:sz w:val="28"/>
          <w:szCs w:val="28"/>
        </w:rPr>
      </w:pPr>
      <w:r>
        <w:rPr>
          <w:rFonts w:hint="eastAsia" w:eastAsia="黑体"/>
          <w:b/>
          <w:sz w:val="28"/>
          <w:szCs w:val="28"/>
        </w:rPr>
        <w:t>参加起草人：</w:t>
      </w:r>
    </w:p>
    <w:p>
      <w:pPr>
        <w:tabs>
          <w:tab w:val="left" w:pos="2100"/>
          <w:tab w:val="left" w:pos="2415"/>
        </w:tabs>
        <w:spacing w:line="360" w:lineRule="auto"/>
        <w:ind w:firstLine="1800" w:firstLineChars="600"/>
        <w:rPr>
          <w:rFonts w:hint="eastAsia" w:ascii="宋体" w:hAnsi="宋体"/>
          <w:sz w:val="30"/>
          <w:szCs w:val="30"/>
          <w:lang w:val="en-US" w:eastAsia="zh-CN"/>
        </w:rPr>
      </w:pPr>
      <w:r>
        <w:rPr>
          <w:rFonts w:hint="eastAsia" w:ascii="宋体" w:hAnsi="宋体"/>
          <w:sz w:val="30"/>
          <w:szCs w:val="30"/>
          <w:lang w:val="en-US" w:eastAsia="zh-CN"/>
        </w:rPr>
        <w:t>李 东（塔城地区质量与计量检测所）</w:t>
      </w:r>
    </w:p>
    <w:p>
      <w:pPr>
        <w:ind w:firstLine="1800" w:firstLineChars="600"/>
        <w:rPr>
          <w:rFonts w:hint="eastAsia" w:ascii="宋体" w:hAnsi="宋体"/>
          <w:sz w:val="30"/>
          <w:szCs w:val="30"/>
          <w:lang w:val="en-US" w:eastAsia="zh-CN"/>
        </w:rPr>
      </w:pPr>
      <w:r>
        <w:rPr>
          <w:rFonts w:hint="eastAsia" w:ascii="宋体" w:hAnsi="宋体"/>
          <w:sz w:val="30"/>
          <w:szCs w:val="30"/>
          <w:lang w:val="en-US" w:eastAsia="zh-CN"/>
        </w:rPr>
        <w:t>李 璐（哈密市质量与计量检测所）</w:t>
      </w:r>
    </w:p>
    <w:p>
      <w:pPr>
        <w:ind w:firstLine="1800" w:firstLineChars="600"/>
        <w:rPr>
          <w:rFonts w:hint="eastAsia" w:ascii="宋体" w:hAnsi="宋体"/>
          <w:sz w:val="30"/>
          <w:szCs w:val="30"/>
          <w:lang w:val="en-US" w:eastAsia="zh-CN"/>
        </w:rPr>
      </w:pPr>
      <w:r>
        <w:rPr>
          <w:rFonts w:hint="eastAsia" w:ascii="宋体" w:hAnsi="宋体"/>
          <w:sz w:val="30"/>
          <w:szCs w:val="30"/>
          <w:lang w:val="en-US" w:eastAsia="zh-CN"/>
        </w:rPr>
        <w:t>谭武峰（喀什地区计量检定所）</w:t>
      </w:r>
    </w:p>
    <w:p>
      <w:pPr>
        <w:ind w:left="2989" w:leftChars="852" w:hanging="1200" w:hangingChars="400"/>
        <w:rPr>
          <w:rFonts w:hint="eastAsia" w:ascii="宋体" w:hAnsi="宋体" w:eastAsia="黑体"/>
          <w:sz w:val="28"/>
          <w:szCs w:val="28"/>
          <w:lang w:val="en-US" w:eastAsia="zh-CN"/>
        </w:rPr>
        <w:sectPr>
          <w:headerReference r:id="rId9" w:type="default"/>
          <w:footerReference r:id="rId10" w:type="default"/>
          <w:pgSz w:w="11906" w:h="16838"/>
          <w:pgMar w:top="1247" w:right="1418" w:bottom="1440" w:left="1418" w:header="851" w:footer="992" w:gutter="0"/>
          <w:pgNumType w:start="0"/>
          <w:cols w:space="720" w:num="1"/>
          <w:docGrid w:type="lines" w:linePitch="312" w:charSpace="0"/>
        </w:sectPr>
      </w:pPr>
      <w:r>
        <w:rPr>
          <w:rFonts w:hint="eastAsia" w:ascii="宋体" w:hAnsi="宋体"/>
          <w:sz w:val="30"/>
          <w:szCs w:val="30"/>
          <w:lang w:val="en-US" w:eastAsia="zh-CN"/>
        </w:rPr>
        <w:t>贾 腾（乌鲁木齐市检验检测中心（乌鲁木齐市粮油质量检测站））</w:t>
      </w:r>
    </w:p>
    <w:p>
      <w:pPr>
        <w:pStyle w:val="31"/>
        <w:jc w:val="center"/>
        <w:rPr>
          <w:rFonts w:ascii="黑体" w:hAnsi="黑体" w:eastAsia="黑体"/>
          <w:b/>
          <w:color w:val="auto"/>
          <w:sz w:val="44"/>
          <w:szCs w:val="44"/>
          <w:lang w:val="zh-CN"/>
        </w:rPr>
      </w:pPr>
      <w:bookmarkStart w:id="0" w:name="_Toc5758"/>
      <w:r>
        <w:rPr>
          <w:rFonts w:ascii="黑体" w:hAnsi="黑体" w:eastAsia="黑体"/>
          <w:b/>
          <w:color w:val="auto"/>
          <w:sz w:val="44"/>
          <w:szCs w:val="44"/>
          <w:lang w:val="zh-CN"/>
        </w:rPr>
        <w:t>目</w:t>
      </w:r>
      <w:r>
        <w:rPr>
          <w:rFonts w:hint="eastAsia" w:ascii="黑体" w:hAnsi="黑体" w:eastAsia="黑体"/>
          <w:b/>
          <w:color w:val="auto"/>
          <w:sz w:val="44"/>
          <w:szCs w:val="44"/>
          <w:lang w:val="zh-CN"/>
        </w:rPr>
        <w:t xml:space="preserve"> </w:t>
      </w:r>
      <w:r>
        <w:rPr>
          <w:rFonts w:ascii="黑体" w:hAnsi="黑体" w:eastAsia="黑体"/>
          <w:b/>
          <w:color w:val="auto"/>
          <w:sz w:val="44"/>
          <w:szCs w:val="44"/>
          <w:lang w:val="zh-CN"/>
        </w:rPr>
        <w:t xml:space="preserve">  录</w:t>
      </w:r>
      <w:bookmarkEnd w:id="0"/>
    </w:p>
    <w:p>
      <w:pPr>
        <w:pStyle w:val="12"/>
        <w:tabs>
          <w:tab w:val="right" w:leader="dot" w:pos="8924"/>
          <w:tab w:val="clear" w:pos="8302"/>
        </w:tabs>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p>
    <w:p>
      <w:pPr>
        <w:pStyle w:val="12"/>
        <w:tabs>
          <w:tab w:val="right" w:leader="dot" w:pos="8924"/>
          <w:tab w:val="clear" w:pos="8302"/>
        </w:tabs>
        <w:spacing w:line="312" w:lineRule="auto"/>
        <w:rPr>
          <w:rFonts w:hint="eastAsia" w:ascii="宋体" w:hAnsi="宋体" w:eastAsia="宋体" w:cs="宋体"/>
          <w:sz w:val="24"/>
          <w:szCs w:val="24"/>
          <w:lang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_Toc18850 </w:instrText>
      </w:r>
      <w:r>
        <w:rPr>
          <w:rFonts w:hint="eastAsia" w:ascii="宋体" w:hAnsi="宋体" w:cs="宋体"/>
          <w:sz w:val="24"/>
          <w:szCs w:val="24"/>
        </w:rPr>
        <w:fldChar w:fldCharType="separate"/>
      </w:r>
      <w:r>
        <w:rPr>
          <w:rFonts w:hint="eastAsia" w:ascii="宋体" w:hAnsi="宋体" w:cs="宋体"/>
          <w:sz w:val="24"/>
          <w:szCs w:val="24"/>
        </w:rPr>
        <w:t>引  言</w:t>
      </w:r>
      <w:r>
        <w:rPr>
          <w:rFonts w:hint="eastAsia" w:ascii="宋体" w:hAnsi="宋体" w:cs="宋体"/>
          <w:sz w:val="24"/>
          <w:szCs w:val="24"/>
        </w:rPr>
        <w:tab/>
      </w:r>
      <w:r>
        <w:rPr>
          <w:rFonts w:hint="eastAsia" w:ascii="宋体" w:hAnsi="宋体" w:cs="宋体"/>
          <w:sz w:val="24"/>
          <w:szCs w:val="24"/>
          <w:lang w:eastAsia="zh-CN"/>
        </w:rPr>
        <w:t>（</w:t>
      </w:r>
      <w:r>
        <w:rPr>
          <w:rFonts w:hint="eastAsia" w:ascii="宋体" w:hAnsi="宋体" w:cs="宋体"/>
          <w:sz w:val="24"/>
          <w:szCs w:val="24"/>
        </w:rPr>
        <w:fldChar w:fldCharType="begin"/>
      </w:r>
      <w:r>
        <w:rPr>
          <w:rFonts w:hint="eastAsia" w:ascii="宋体" w:hAnsi="宋体" w:cs="宋体"/>
          <w:sz w:val="24"/>
          <w:szCs w:val="24"/>
        </w:rPr>
        <w:instrText xml:space="preserve"> PAGEREF _Toc18850 \h </w:instrText>
      </w:r>
      <w:r>
        <w:rPr>
          <w:rFonts w:hint="eastAsia" w:ascii="宋体" w:hAnsi="宋体" w:cs="宋体"/>
          <w:sz w:val="24"/>
          <w:szCs w:val="24"/>
        </w:rPr>
        <w:fldChar w:fldCharType="separate"/>
      </w:r>
      <w:r>
        <w:rPr>
          <w:rFonts w:hint="eastAsia" w:ascii="宋体" w:hAnsi="宋体" w:cs="宋体"/>
          <w:sz w:val="24"/>
          <w:szCs w:val="24"/>
        </w:rPr>
        <w:t>II</w:t>
      </w:r>
      <w:r>
        <w:rPr>
          <w:rFonts w:hint="eastAsia" w:ascii="宋体" w:hAnsi="宋体" w:cs="宋体"/>
          <w:sz w:val="24"/>
          <w:szCs w:val="24"/>
        </w:rPr>
        <w:fldChar w:fldCharType="end"/>
      </w:r>
      <w:r>
        <w:rPr>
          <w:rFonts w:hint="eastAsia" w:ascii="宋体" w:hAnsi="宋体" w:cs="宋体"/>
          <w:sz w:val="24"/>
          <w:szCs w:val="24"/>
        </w:rPr>
        <w:fldChar w:fldCharType="end"/>
      </w:r>
      <w:r>
        <w:rPr>
          <w:rFonts w:hint="eastAsia" w:ascii="宋体" w:hAnsi="宋体" w:cs="宋体"/>
          <w:sz w:val="24"/>
          <w:szCs w:val="24"/>
          <w:lang w:eastAsia="zh-CN"/>
        </w:rPr>
        <w:t>）</w:t>
      </w:r>
    </w:p>
    <w:p>
      <w:pPr>
        <w:pStyle w:val="14"/>
        <w:tabs>
          <w:tab w:val="right" w:leader="dot" w:pos="8924"/>
        </w:tabs>
        <w:spacing w:line="312" w:lineRule="auto"/>
        <w:ind w:right="420"/>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_Toc10042 </w:instrText>
      </w:r>
      <w:r>
        <w:rPr>
          <w:rFonts w:hint="eastAsia" w:ascii="宋体" w:hAnsi="宋体" w:cs="宋体"/>
          <w:sz w:val="24"/>
        </w:rPr>
        <w:fldChar w:fldCharType="separate"/>
      </w:r>
      <w:r>
        <w:rPr>
          <w:rFonts w:hint="eastAsia" w:ascii="宋体" w:hAnsi="宋体" w:cs="宋体"/>
          <w:bCs/>
          <w:sz w:val="24"/>
        </w:rPr>
        <w:t>1  范围</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_Toc10042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14"/>
        <w:tabs>
          <w:tab w:val="right" w:leader="dot" w:pos="8924"/>
        </w:tabs>
        <w:spacing w:line="312" w:lineRule="auto"/>
        <w:ind w:right="420"/>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_Toc8664 </w:instrText>
      </w:r>
      <w:r>
        <w:rPr>
          <w:rFonts w:hint="eastAsia" w:ascii="宋体" w:hAnsi="宋体" w:cs="宋体"/>
          <w:sz w:val="24"/>
        </w:rPr>
        <w:fldChar w:fldCharType="separate"/>
      </w:r>
      <w:r>
        <w:rPr>
          <w:rFonts w:hint="eastAsia" w:ascii="宋体" w:hAnsi="宋体" w:cs="宋体"/>
          <w:bCs/>
          <w:kern w:val="0"/>
          <w:sz w:val="24"/>
        </w:rPr>
        <w:t xml:space="preserve">2  </w:t>
      </w:r>
      <w:r>
        <w:rPr>
          <w:rFonts w:hint="eastAsia" w:ascii="宋体" w:hAnsi="宋体" w:cs="宋体"/>
          <w:bCs/>
          <w:sz w:val="24"/>
        </w:rPr>
        <w:t>引用文件</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_Toc8664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14"/>
        <w:tabs>
          <w:tab w:val="right" w:leader="dot" w:pos="8924"/>
        </w:tabs>
        <w:spacing w:line="312" w:lineRule="auto"/>
        <w:ind w:right="420"/>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_Toc20092 </w:instrText>
      </w:r>
      <w:r>
        <w:rPr>
          <w:rFonts w:hint="eastAsia" w:ascii="宋体" w:hAnsi="宋体" w:cs="宋体"/>
          <w:sz w:val="24"/>
        </w:rPr>
        <w:fldChar w:fldCharType="separate"/>
      </w:r>
      <w:r>
        <w:rPr>
          <w:rFonts w:hint="eastAsia" w:ascii="宋体" w:hAnsi="宋体" w:cs="宋体"/>
          <w:bCs/>
          <w:kern w:val="0"/>
          <w:sz w:val="24"/>
        </w:rPr>
        <w:t>3  概述</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_Toc20092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14"/>
        <w:tabs>
          <w:tab w:val="right" w:leader="dot" w:pos="8924"/>
        </w:tabs>
        <w:spacing w:line="312" w:lineRule="auto"/>
        <w:ind w:right="420"/>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_Toc12038 </w:instrText>
      </w:r>
      <w:r>
        <w:rPr>
          <w:rFonts w:hint="eastAsia" w:ascii="宋体" w:hAnsi="宋体" w:cs="宋体"/>
          <w:sz w:val="24"/>
        </w:rPr>
        <w:fldChar w:fldCharType="separate"/>
      </w:r>
      <w:r>
        <w:rPr>
          <w:rFonts w:hint="eastAsia" w:ascii="宋体" w:hAnsi="宋体" w:cs="宋体"/>
          <w:bCs/>
          <w:kern w:val="0"/>
          <w:sz w:val="24"/>
        </w:rPr>
        <w:t>4  计量特性</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_Toc12038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_Toc26167 </w:instrText>
      </w:r>
      <w:r>
        <w:rPr>
          <w:rFonts w:hint="eastAsia" w:ascii="宋体" w:hAnsi="宋体" w:cs="宋体"/>
          <w:sz w:val="24"/>
        </w:rPr>
        <w:fldChar w:fldCharType="separate"/>
      </w:r>
      <w:r>
        <w:rPr>
          <w:rFonts w:hint="eastAsia" w:ascii="宋体" w:hAnsi="宋体" w:cs="宋体"/>
          <w:sz w:val="24"/>
        </w:rPr>
        <w:t>4.1  示值误差</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_Toc26167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_Toc20900 </w:instrText>
      </w:r>
      <w:r>
        <w:rPr>
          <w:rFonts w:hint="eastAsia" w:ascii="宋体" w:hAnsi="宋体" w:cs="宋体"/>
          <w:sz w:val="24"/>
        </w:rPr>
        <w:fldChar w:fldCharType="separate"/>
      </w:r>
      <w:r>
        <w:rPr>
          <w:rFonts w:hint="eastAsia" w:ascii="宋体" w:hAnsi="宋体" w:cs="宋体"/>
          <w:sz w:val="24"/>
        </w:rPr>
        <w:t>4.2  重复性</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_Toc18959 </w:instrText>
      </w:r>
      <w:r>
        <w:rPr>
          <w:rFonts w:hint="eastAsia" w:ascii="宋体" w:hAnsi="宋体" w:cs="宋体"/>
          <w:sz w:val="24"/>
        </w:rPr>
        <w:fldChar w:fldCharType="separate"/>
      </w:r>
      <w:r>
        <w:rPr>
          <w:rFonts w:hint="eastAsia" w:ascii="宋体" w:hAnsi="宋体" w:cs="宋体"/>
          <w:sz w:val="24"/>
        </w:rPr>
        <w:t>4.3  响应时间</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_Toc18959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_Toc5488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lang w:val="en-US" w:eastAsia="zh-CN"/>
        </w:rPr>
        <w:t>4</w:t>
      </w:r>
      <w:r>
        <w:rPr>
          <w:rFonts w:hint="eastAsia" w:ascii="宋体" w:hAnsi="宋体" w:cs="宋体"/>
          <w:sz w:val="24"/>
        </w:rPr>
        <w:t xml:space="preserve">  </w:t>
      </w:r>
      <w:r>
        <w:rPr>
          <w:rFonts w:hint="eastAsia" w:ascii="宋体" w:hAnsi="宋体" w:cs="宋体"/>
          <w:sz w:val="24"/>
          <w:lang w:val="en-US" w:eastAsia="zh-CN"/>
        </w:rPr>
        <w:t>报警功能检查</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_Toc5488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lang w:eastAsia="zh-CN"/>
        </w:rPr>
      </w:pPr>
      <w:r>
        <w:rPr>
          <w:rFonts w:hint="eastAsia" w:ascii="宋体" w:hAnsi="宋体" w:cs="宋体"/>
          <w:sz w:val="24"/>
        </w:rPr>
        <w:fldChar w:fldCharType="begin"/>
      </w:r>
      <w:r>
        <w:rPr>
          <w:rFonts w:hint="eastAsia" w:ascii="宋体" w:hAnsi="宋体" w:cs="宋体"/>
          <w:sz w:val="24"/>
        </w:rPr>
        <w:instrText xml:space="preserve"> HYPERLINK \l _Toc10155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lang w:val="en-US" w:eastAsia="zh-CN"/>
        </w:rPr>
        <w:t>5</w:t>
      </w:r>
      <w:r>
        <w:rPr>
          <w:rFonts w:hint="eastAsia" w:ascii="宋体" w:hAnsi="宋体" w:cs="宋体"/>
          <w:sz w:val="24"/>
        </w:rPr>
        <w:t xml:space="preserve">  零点漂移</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_Toc10155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_Toc5488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lang w:val="en-US" w:eastAsia="zh-CN"/>
        </w:rPr>
        <w:t>6</w:t>
      </w:r>
      <w:r>
        <w:rPr>
          <w:rFonts w:hint="eastAsia" w:ascii="宋体" w:hAnsi="宋体" w:cs="宋体"/>
          <w:sz w:val="24"/>
        </w:rPr>
        <w:t xml:space="preserve">  量程漂移</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_Toc5488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14"/>
        <w:tabs>
          <w:tab w:val="right" w:leader="dot" w:pos="8924"/>
        </w:tabs>
        <w:spacing w:line="312" w:lineRule="auto"/>
        <w:ind w:right="420"/>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_Toc26309 </w:instrText>
      </w:r>
      <w:r>
        <w:rPr>
          <w:rFonts w:hint="eastAsia" w:ascii="宋体" w:hAnsi="宋体" w:cs="宋体"/>
          <w:sz w:val="24"/>
        </w:rPr>
        <w:fldChar w:fldCharType="separate"/>
      </w:r>
      <w:r>
        <w:rPr>
          <w:rFonts w:hint="eastAsia" w:ascii="宋体" w:hAnsi="宋体" w:cs="宋体"/>
          <w:bCs/>
          <w:sz w:val="24"/>
        </w:rPr>
        <w:t>5  校准条件</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_Toc26309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_Toc22407 </w:instrText>
      </w:r>
      <w:r>
        <w:rPr>
          <w:rFonts w:hint="eastAsia" w:ascii="宋体" w:hAnsi="宋体" w:cs="宋体"/>
          <w:sz w:val="24"/>
        </w:rPr>
        <w:fldChar w:fldCharType="separate"/>
      </w:r>
      <w:r>
        <w:rPr>
          <w:rFonts w:hint="eastAsia" w:ascii="宋体" w:hAnsi="宋体" w:cs="宋体"/>
          <w:sz w:val="24"/>
        </w:rPr>
        <w:t>5.1  环境条件</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_Toc22407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_Toc30960 </w:instrText>
      </w:r>
      <w:r>
        <w:rPr>
          <w:rFonts w:hint="eastAsia" w:ascii="宋体" w:hAnsi="宋体" w:cs="宋体"/>
          <w:sz w:val="24"/>
        </w:rPr>
        <w:fldChar w:fldCharType="separate"/>
      </w:r>
      <w:r>
        <w:rPr>
          <w:rFonts w:hint="eastAsia" w:ascii="宋体" w:hAnsi="宋体" w:cs="宋体"/>
          <w:sz w:val="24"/>
        </w:rPr>
        <w:t>5.2  校准用计量器具及配套设备</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_Toc30960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14"/>
        <w:tabs>
          <w:tab w:val="right" w:leader="dot" w:pos="8924"/>
        </w:tabs>
        <w:spacing w:line="312" w:lineRule="auto"/>
        <w:ind w:right="420"/>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_Toc5076 </w:instrText>
      </w:r>
      <w:r>
        <w:rPr>
          <w:rFonts w:hint="eastAsia" w:ascii="宋体" w:hAnsi="宋体" w:cs="宋体"/>
          <w:sz w:val="24"/>
        </w:rPr>
        <w:fldChar w:fldCharType="separate"/>
      </w:r>
      <w:r>
        <w:rPr>
          <w:rFonts w:hint="eastAsia" w:ascii="宋体" w:hAnsi="宋体" w:cs="宋体"/>
          <w:bCs/>
          <w:kern w:val="0"/>
          <w:sz w:val="24"/>
        </w:rPr>
        <w:t>6 校准项目和校准方法</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_Toc5076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_Toc30527 </w:instrText>
      </w:r>
      <w:r>
        <w:rPr>
          <w:rFonts w:hint="eastAsia" w:ascii="宋体" w:hAnsi="宋体" w:cs="宋体"/>
          <w:sz w:val="24"/>
        </w:rPr>
        <w:fldChar w:fldCharType="separate"/>
      </w:r>
      <w:r>
        <w:rPr>
          <w:rFonts w:hint="eastAsia" w:ascii="宋体" w:hAnsi="宋体" w:cs="宋体"/>
          <w:bCs/>
          <w:sz w:val="24"/>
        </w:rPr>
        <w:t xml:space="preserve">6.1  </w:t>
      </w:r>
      <w:r>
        <w:rPr>
          <w:rFonts w:hint="eastAsia" w:ascii="宋体" w:hAnsi="宋体" w:cs="宋体"/>
          <w:sz w:val="24"/>
        </w:rPr>
        <w:t>外观及工作正常性检查</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_Toc30527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_Toc23655 </w:instrText>
      </w:r>
      <w:r>
        <w:rPr>
          <w:rFonts w:hint="eastAsia" w:ascii="宋体" w:hAnsi="宋体" w:cs="宋体"/>
          <w:sz w:val="24"/>
        </w:rPr>
        <w:fldChar w:fldCharType="separate"/>
      </w:r>
      <w:r>
        <w:rPr>
          <w:rFonts w:hint="eastAsia" w:ascii="宋体" w:hAnsi="宋体" w:cs="宋体"/>
          <w:bCs/>
          <w:sz w:val="24"/>
        </w:rPr>
        <w:t>6.2  报警功能检查</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rPr>
        <w:fldChar w:fldCharType="begin"/>
      </w:r>
      <w:r>
        <w:rPr>
          <w:rFonts w:hint="eastAsia" w:ascii="宋体" w:hAnsi="宋体" w:cs="宋体"/>
          <w:sz w:val="24"/>
        </w:rPr>
        <w:instrText xml:space="preserve"> PAGEREF _Toc23655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_Toc15264 </w:instrText>
      </w:r>
      <w:r>
        <w:rPr>
          <w:rFonts w:hint="eastAsia" w:ascii="宋体" w:hAnsi="宋体" w:cs="宋体"/>
          <w:sz w:val="24"/>
        </w:rPr>
        <w:fldChar w:fldCharType="separate"/>
      </w:r>
      <w:r>
        <w:rPr>
          <w:rFonts w:hint="eastAsia" w:ascii="宋体" w:hAnsi="宋体" w:cs="宋体"/>
          <w:bCs/>
          <w:sz w:val="24"/>
        </w:rPr>
        <w:t>6.3  校准前的准备</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_Toc31509 </w:instrText>
      </w:r>
      <w:r>
        <w:rPr>
          <w:rFonts w:hint="eastAsia" w:ascii="宋体" w:hAnsi="宋体" w:cs="宋体"/>
          <w:sz w:val="24"/>
        </w:rPr>
        <w:fldChar w:fldCharType="separate"/>
      </w:r>
      <w:r>
        <w:rPr>
          <w:rFonts w:hint="eastAsia" w:ascii="宋体" w:hAnsi="宋体" w:cs="宋体"/>
          <w:bCs/>
          <w:sz w:val="24"/>
        </w:rPr>
        <w:t>6.4  示值误差</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_Toc18892 </w:instrText>
      </w:r>
      <w:r>
        <w:rPr>
          <w:rFonts w:hint="eastAsia" w:ascii="宋体" w:hAnsi="宋体" w:cs="宋体"/>
          <w:sz w:val="24"/>
        </w:rPr>
        <w:fldChar w:fldCharType="separate"/>
      </w:r>
      <w:r>
        <w:rPr>
          <w:rFonts w:hint="eastAsia" w:ascii="宋体" w:hAnsi="宋体" w:cs="宋体"/>
          <w:bCs/>
          <w:sz w:val="24"/>
        </w:rPr>
        <w:t>6.5  重复性</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_Toc2327 </w:instrText>
      </w:r>
      <w:r>
        <w:rPr>
          <w:rFonts w:hint="eastAsia" w:ascii="宋体" w:hAnsi="宋体" w:cs="宋体"/>
          <w:sz w:val="24"/>
        </w:rPr>
        <w:fldChar w:fldCharType="separate"/>
      </w:r>
      <w:r>
        <w:rPr>
          <w:rFonts w:hint="eastAsia" w:ascii="宋体" w:hAnsi="宋体" w:cs="宋体"/>
          <w:bCs/>
          <w:sz w:val="24"/>
        </w:rPr>
        <w:t>6.6  响应时间</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rPr>
        <w:fldChar w:fldCharType="end"/>
      </w:r>
      <w:r>
        <w:rPr>
          <w:rFonts w:hint="eastAsia" w:ascii="宋体" w:hAnsi="宋体" w:cs="宋体"/>
          <w:sz w:val="24"/>
          <w:lang w:eastAsia="zh-CN"/>
        </w:rPr>
        <w:t>）</w:t>
      </w:r>
    </w:p>
    <w:p>
      <w:pPr>
        <w:pStyle w:val="7"/>
        <w:tabs>
          <w:tab w:val="right" w:leader="dot" w:pos="8924"/>
          <w:tab w:val="clear" w:pos="8914"/>
        </w:tabs>
        <w:spacing w:line="312" w:lineRule="auto"/>
        <w:ind w:left="0" w:leftChars="0"/>
        <w:jc w:val="both"/>
        <w:rPr>
          <w:rFonts w:hint="eastAsia" w:ascii="宋体" w:hAnsi="宋体" w:eastAsia="宋体" w:cs="宋体"/>
          <w:sz w:val="24"/>
          <w:lang w:eastAsia="zh-CN"/>
        </w:rPr>
      </w:pPr>
      <w:r>
        <w:rPr>
          <w:rFonts w:hint="eastAsia" w:ascii="宋体" w:hAnsi="宋体" w:cs="宋体"/>
          <w:sz w:val="24"/>
        </w:rPr>
        <w:fldChar w:fldCharType="begin"/>
      </w:r>
      <w:r>
        <w:rPr>
          <w:rFonts w:hint="eastAsia" w:ascii="宋体" w:hAnsi="宋体" w:cs="宋体"/>
          <w:sz w:val="24"/>
        </w:rPr>
        <w:instrText xml:space="preserve"> HYPERLINK \l _Toc4306 </w:instrText>
      </w:r>
      <w:r>
        <w:rPr>
          <w:rFonts w:hint="eastAsia" w:ascii="宋体" w:hAnsi="宋体" w:cs="宋体"/>
          <w:sz w:val="24"/>
        </w:rPr>
        <w:fldChar w:fldCharType="separate"/>
      </w:r>
      <w:r>
        <w:rPr>
          <w:rFonts w:hint="eastAsia" w:ascii="宋体" w:hAnsi="宋体" w:cs="宋体"/>
          <w:bCs/>
          <w:sz w:val="24"/>
        </w:rPr>
        <w:t>6.7  漂移</w:t>
      </w:r>
      <w:r>
        <w:rPr>
          <w:rFonts w:hint="eastAsia" w:ascii="宋体" w:hAnsi="宋体" w:cs="宋体"/>
          <w:sz w:val="24"/>
        </w:rPr>
        <w:tab/>
      </w: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rPr>
        <w:fldChar w:fldCharType="end"/>
      </w:r>
      <w:r>
        <w:rPr>
          <w:rFonts w:hint="eastAsia" w:ascii="宋体" w:hAnsi="宋体" w:cs="宋体"/>
          <w:sz w:val="24"/>
          <w:lang w:eastAsia="zh-CN"/>
        </w:rPr>
        <w:t>）</w:t>
      </w:r>
    </w:p>
    <w:p>
      <w:pPr>
        <w:pStyle w:val="12"/>
        <w:tabs>
          <w:tab w:val="right" w:leader="dot" w:pos="8924"/>
          <w:tab w:val="clear" w:pos="8302"/>
        </w:tabs>
        <w:spacing w:line="312" w:lineRule="auto"/>
        <w:rPr>
          <w:rFonts w:hint="eastAsia" w:ascii="宋体" w:hAnsi="宋体" w:eastAsia="宋体" w:cs="宋体"/>
          <w:sz w:val="24"/>
          <w:szCs w:val="24"/>
          <w:lang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_Toc4349 </w:instrText>
      </w:r>
      <w:r>
        <w:rPr>
          <w:rFonts w:hint="eastAsia" w:ascii="宋体" w:hAnsi="宋体" w:cs="宋体"/>
          <w:sz w:val="24"/>
          <w:szCs w:val="24"/>
        </w:rPr>
        <w:fldChar w:fldCharType="separate"/>
      </w:r>
      <w:r>
        <w:rPr>
          <w:rFonts w:hint="eastAsia" w:ascii="宋体" w:hAnsi="宋体" w:cs="宋体"/>
          <w:sz w:val="24"/>
          <w:szCs w:val="24"/>
        </w:rPr>
        <w:t xml:space="preserve">7  </w:t>
      </w:r>
      <w:r>
        <w:rPr>
          <w:rFonts w:hint="eastAsia" w:ascii="宋体" w:hAnsi="宋体" w:cs="宋体"/>
          <w:bCs/>
          <w:kern w:val="44"/>
          <w:sz w:val="24"/>
          <w:szCs w:val="24"/>
        </w:rPr>
        <w:t>校准结果</w:t>
      </w:r>
      <w:r>
        <w:rPr>
          <w:rFonts w:hint="eastAsia" w:ascii="宋体" w:hAnsi="宋体" w:cs="宋体"/>
          <w:bCs/>
          <w:kern w:val="44"/>
          <w:sz w:val="24"/>
          <w:szCs w:val="24"/>
          <w:lang w:val="en-US" w:eastAsia="zh-CN"/>
        </w:rPr>
        <w:t>表达</w:t>
      </w:r>
      <w:r>
        <w:rPr>
          <w:rFonts w:hint="eastAsia" w:ascii="宋体" w:hAnsi="宋体" w:cs="宋体"/>
          <w:sz w:val="24"/>
          <w:szCs w:val="24"/>
        </w:rPr>
        <w:tab/>
      </w: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lang w:eastAsia="zh-CN"/>
        </w:rPr>
        <w:t>）</w:t>
      </w:r>
    </w:p>
    <w:p>
      <w:pPr>
        <w:pStyle w:val="12"/>
        <w:tabs>
          <w:tab w:val="right" w:leader="dot" w:pos="8924"/>
          <w:tab w:val="clear" w:pos="8302"/>
        </w:tabs>
        <w:spacing w:line="312" w:lineRule="auto"/>
        <w:rPr>
          <w:rFonts w:hint="eastAsia" w:ascii="宋体" w:hAnsi="宋体" w:eastAsia="宋体" w:cs="宋体"/>
          <w:sz w:val="24"/>
          <w:szCs w:val="24"/>
          <w:lang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_Toc7693 </w:instrText>
      </w:r>
      <w:r>
        <w:rPr>
          <w:rFonts w:hint="eastAsia" w:ascii="宋体" w:hAnsi="宋体" w:cs="宋体"/>
          <w:sz w:val="24"/>
          <w:szCs w:val="24"/>
        </w:rPr>
        <w:fldChar w:fldCharType="separate"/>
      </w:r>
      <w:r>
        <w:rPr>
          <w:rFonts w:hint="eastAsia" w:ascii="宋体" w:hAnsi="宋体" w:cs="宋体"/>
          <w:bCs/>
          <w:kern w:val="44"/>
          <w:sz w:val="24"/>
          <w:szCs w:val="24"/>
        </w:rPr>
        <w:t>8  复校时间间隔</w:t>
      </w:r>
      <w:r>
        <w:rPr>
          <w:rFonts w:hint="eastAsia" w:ascii="宋体" w:hAnsi="宋体" w:cs="宋体"/>
          <w:sz w:val="24"/>
          <w:szCs w:val="24"/>
        </w:rPr>
        <w:tab/>
      </w: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rPr>
        <w:fldChar w:fldCharType="end"/>
      </w:r>
      <w:r>
        <w:rPr>
          <w:rFonts w:hint="eastAsia" w:ascii="宋体" w:hAnsi="宋体" w:cs="宋体"/>
          <w:sz w:val="24"/>
          <w:szCs w:val="24"/>
          <w:lang w:eastAsia="zh-CN"/>
        </w:rPr>
        <w:t>）</w:t>
      </w:r>
    </w:p>
    <w:p>
      <w:pPr>
        <w:pStyle w:val="12"/>
        <w:tabs>
          <w:tab w:val="right" w:leader="dot" w:pos="8924"/>
          <w:tab w:val="clear" w:pos="8302"/>
        </w:tabs>
        <w:spacing w:line="312" w:lineRule="auto"/>
        <w:rPr>
          <w:rFonts w:hint="eastAsia" w:ascii="宋体" w:hAnsi="宋体" w:eastAsia="宋体" w:cs="宋体"/>
          <w:sz w:val="24"/>
          <w:szCs w:val="24"/>
          <w:lang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_Toc25349 </w:instrText>
      </w:r>
      <w:r>
        <w:rPr>
          <w:rFonts w:hint="eastAsia" w:ascii="宋体" w:hAnsi="宋体" w:cs="宋体"/>
          <w:sz w:val="24"/>
          <w:szCs w:val="24"/>
        </w:rPr>
        <w:fldChar w:fldCharType="separate"/>
      </w:r>
      <w:r>
        <w:rPr>
          <w:rFonts w:hint="eastAsia" w:ascii="宋体" w:hAnsi="宋体" w:cs="宋体"/>
          <w:sz w:val="24"/>
          <w:szCs w:val="24"/>
        </w:rPr>
        <w:t>附录A</w:t>
      </w:r>
      <w:r>
        <w:rPr>
          <w:rFonts w:hint="eastAsia" w:ascii="宋体" w:hAnsi="宋体" w:cs="宋体"/>
          <w:sz w:val="24"/>
          <w:szCs w:val="24"/>
        </w:rPr>
        <w:fldChar w:fldCharType="end"/>
      </w: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HYPERLINK \l _Toc11474 </w:instrText>
      </w:r>
      <w:r>
        <w:rPr>
          <w:rFonts w:hint="eastAsia" w:ascii="宋体" w:hAnsi="宋体" w:cs="宋体"/>
          <w:sz w:val="24"/>
          <w:szCs w:val="24"/>
        </w:rPr>
        <w:fldChar w:fldCharType="separate"/>
      </w:r>
      <w:r>
        <w:rPr>
          <w:rFonts w:hint="eastAsia" w:ascii="宋体" w:hAnsi="宋体" w:cs="宋体"/>
          <w:sz w:val="24"/>
          <w:szCs w:val="24"/>
          <w:lang w:val="en-US" w:eastAsia="zh-CN"/>
        </w:rPr>
        <w:t>氟</w:t>
      </w:r>
      <w:r>
        <w:rPr>
          <w:rFonts w:hint="eastAsia" w:ascii="宋体" w:hAnsi="宋体" w:cs="宋体"/>
          <w:sz w:val="24"/>
          <w:szCs w:val="24"/>
        </w:rPr>
        <w:t>化氢气体</w:t>
      </w:r>
      <w:r>
        <w:rPr>
          <w:rFonts w:hint="eastAsia" w:ascii="宋体" w:hAnsi="宋体"/>
          <w:sz w:val="24"/>
        </w:rPr>
        <w:t>检测仪</w:t>
      </w:r>
      <w:r>
        <w:rPr>
          <w:rFonts w:hint="eastAsia" w:ascii="宋体" w:hAnsi="宋体" w:cs="宋体"/>
          <w:sz w:val="24"/>
          <w:szCs w:val="24"/>
        </w:rPr>
        <w:t>原始记录格式</w:t>
      </w:r>
      <w:r>
        <w:rPr>
          <w:rFonts w:hint="eastAsia" w:ascii="宋体" w:hAnsi="宋体" w:cs="宋体"/>
          <w:sz w:val="24"/>
          <w:szCs w:val="24"/>
        </w:rPr>
        <w:tab/>
      </w:r>
      <w:r>
        <w:rPr>
          <w:rFonts w:hint="eastAsia" w:ascii="宋体" w:hAnsi="宋体" w:cs="宋体"/>
          <w:sz w:val="24"/>
          <w:szCs w:val="24"/>
          <w:lang w:eastAsia="zh-CN"/>
        </w:rPr>
        <w:t>（</w:t>
      </w:r>
      <w:r>
        <w:rPr>
          <w:rFonts w:hint="eastAsia" w:ascii="宋体" w:hAnsi="宋体" w:cs="宋体"/>
          <w:sz w:val="24"/>
          <w:szCs w:val="24"/>
        </w:rPr>
        <w:fldChar w:fldCharType="begin"/>
      </w:r>
      <w:r>
        <w:rPr>
          <w:rFonts w:hint="eastAsia" w:ascii="宋体" w:hAnsi="宋体" w:cs="宋体"/>
          <w:sz w:val="24"/>
          <w:szCs w:val="24"/>
        </w:rPr>
        <w:instrText xml:space="preserve"> PAGEREF _Toc11474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r>
        <w:rPr>
          <w:rFonts w:hint="eastAsia" w:ascii="宋体" w:hAnsi="宋体" w:cs="宋体"/>
          <w:sz w:val="24"/>
          <w:szCs w:val="24"/>
          <w:lang w:eastAsia="zh-CN"/>
        </w:rPr>
        <w:t>）</w:t>
      </w:r>
    </w:p>
    <w:p>
      <w:pPr>
        <w:pStyle w:val="12"/>
        <w:tabs>
          <w:tab w:val="right" w:leader="dot" w:pos="8924"/>
          <w:tab w:val="clear" w:pos="8302"/>
        </w:tabs>
        <w:spacing w:line="312" w:lineRule="auto"/>
        <w:rPr>
          <w:rFonts w:hint="eastAsia" w:ascii="宋体" w:hAnsi="宋体" w:eastAsia="宋体" w:cs="宋体"/>
          <w:sz w:val="24"/>
          <w:szCs w:val="24"/>
          <w:lang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_Toc13822 </w:instrText>
      </w:r>
      <w:r>
        <w:rPr>
          <w:rFonts w:hint="eastAsia" w:ascii="宋体" w:hAnsi="宋体" w:cs="宋体"/>
          <w:sz w:val="24"/>
          <w:szCs w:val="24"/>
        </w:rPr>
        <w:fldChar w:fldCharType="separate"/>
      </w:r>
      <w:r>
        <w:rPr>
          <w:rFonts w:hint="eastAsia" w:ascii="宋体" w:hAnsi="宋体" w:cs="宋体"/>
          <w:sz w:val="24"/>
          <w:szCs w:val="24"/>
        </w:rPr>
        <w:t>附录B</w:t>
      </w:r>
      <w:r>
        <w:rPr>
          <w:rFonts w:hint="eastAsia" w:ascii="宋体" w:hAnsi="宋体" w:cs="宋体"/>
          <w:sz w:val="24"/>
          <w:szCs w:val="24"/>
        </w:rPr>
        <w:fldChar w:fldCharType="end"/>
      </w: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HYPERLINK \l _Toc5296 </w:instrText>
      </w:r>
      <w:r>
        <w:rPr>
          <w:rFonts w:hint="eastAsia" w:ascii="宋体" w:hAnsi="宋体" w:cs="宋体"/>
          <w:sz w:val="24"/>
          <w:szCs w:val="24"/>
        </w:rPr>
        <w:fldChar w:fldCharType="separate"/>
      </w:r>
      <w:r>
        <w:rPr>
          <w:rFonts w:hint="eastAsia" w:ascii="宋体" w:hAnsi="宋体" w:cs="宋体"/>
          <w:sz w:val="24"/>
          <w:szCs w:val="24"/>
        </w:rPr>
        <w:t>校准证书的内容</w:t>
      </w:r>
      <w:r>
        <w:rPr>
          <w:rFonts w:hint="eastAsia" w:ascii="宋体" w:hAnsi="宋体" w:cs="宋体"/>
          <w:sz w:val="24"/>
          <w:szCs w:val="24"/>
        </w:rPr>
        <w:tab/>
      </w:r>
      <w:r>
        <w:rPr>
          <w:rFonts w:hint="eastAsia" w:ascii="宋体" w:hAnsi="宋体" w:cs="宋体"/>
          <w:sz w:val="24"/>
          <w:szCs w:val="24"/>
          <w:lang w:eastAsia="zh-CN"/>
        </w:rPr>
        <w:t>（</w:t>
      </w:r>
      <w:r>
        <w:rPr>
          <w:rFonts w:hint="eastAsia" w:ascii="宋体" w:hAnsi="宋体" w:cs="宋体"/>
          <w:sz w:val="24"/>
          <w:szCs w:val="24"/>
        </w:rPr>
        <w:fldChar w:fldCharType="begin"/>
      </w:r>
      <w:r>
        <w:rPr>
          <w:rFonts w:hint="eastAsia" w:ascii="宋体" w:hAnsi="宋体" w:cs="宋体"/>
          <w:sz w:val="24"/>
          <w:szCs w:val="24"/>
        </w:rPr>
        <w:instrText xml:space="preserve"> PAGEREF _Toc5296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r>
        <w:rPr>
          <w:rFonts w:hint="eastAsia" w:ascii="宋体" w:hAnsi="宋体" w:cs="宋体"/>
          <w:sz w:val="24"/>
          <w:szCs w:val="24"/>
          <w:lang w:eastAsia="zh-CN"/>
        </w:rPr>
        <w:t>）</w:t>
      </w:r>
    </w:p>
    <w:p>
      <w:pPr>
        <w:pStyle w:val="12"/>
        <w:tabs>
          <w:tab w:val="right" w:leader="dot" w:pos="8924"/>
          <w:tab w:val="clear" w:pos="8302"/>
        </w:tabs>
        <w:spacing w:line="312" w:lineRule="auto"/>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_Toc16420 </w:instrText>
      </w:r>
      <w:r>
        <w:rPr>
          <w:rFonts w:hint="eastAsia" w:ascii="宋体" w:hAnsi="宋体" w:cs="宋体"/>
          <w:sz w:val="24"/>
          <w:szCs w:val="24"/>
        </w:rPr>
        <w:fldChar w:fldCharType="separate"/>
      </w:r>
      <w:r>
        <w:rPr>
          <w:rFonts w:hint="eastAsia" w:ascii="宋体" w:hAnsi="宋体" w:cs="宋体"/>
          <w:sz w:val="24"/>
          <w:szCs w:val="24"/>
        </w:rPr>
        <w:t>附录C</w:t>
      </w:r>
      <w:r>
        <w:rPr>
          <w:rFonts w:hint="eastAsia" w:ascii="宋体" w:hAnsi="宋体" w:cs="宋体"/>
          <w:sz w:val="24"/>
          <w:szCs w:val="24"/>
        </w:rPr>
        <w:fldChar w:fldCharType="end"/>
      </w: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HYPERLINK \l _Toc1183 </w:instrText>
      </w:r>
      <w:r>
        <w:rPr>
          <w:rFonts w:hint="eastAsia" w:ascii="宋体" w:hAnsi="宋体" w:cs="宋体"/>
          <w:sz w:val="24"/>
          <w:szCs w:val="24"/>
        </w:rPr>
        <w:fldChar w:fldCharType="separate"/>
      </w:r>
      <w:r>
        <w:rPr>
          <w:rFonts w:hint="eastAsia" w:ascii="宋体" w:hAnsi="宋体" w:cs="宋体"/>
          <w:sz w:val="24"/>
          <w:szCs w:val="24"/>
          <w:lang w:val="en-US" w:eastAsia="zh-CN"/>
        </w:rPr>
        <w:t>氟</w:t>
      </w:r>
      <w:r>
        <w:rPr>
          <w:rFonts w:hint="eastAsia" w:ascii="宋体" w:hAnsi="宋体" w:cs="宋体"/>
          <w:sz w:val="24"/>
          <w:szCs w:val="24"/>
        </w:rPr>
        <w:t>化氢气体检测仪示值误差测量不确定度评定示例</w:t>
      </w:r>
      <w:r>
        <w:rPr>
          <w:rFonts w:hint="eastAsia" w:ascii="宋体" w:hAnsi="宋体" w:cs="宋体"/>
          <w:sz w:val="24"/>
          <w:szCs w:val="24"/>
        </w:rPr>
        <w:tab/>
      </w:r>
      <w:r>
        <w:rPr>
          <w:rFonts w:hint="eastAsia" w:ascii="宋体" w:hAnsi="宋体" w:cs="宋体"/>
          <w:sz w:val="24"/>
          <w:szCs w:val="24"/>
          <w:lang w:eastAsia="zh-CN"/>
        </w:rPr>
        <w:t>（</w:t>
      </w:r>
      <w:r>
        <w:rPr>
          <w:rFonts w:hint="eastAsia" w:ascii="宋体" w:hAnsi="宋体" w:cs="宋体"/>
          <w:sz w:val="24"/>
          <w:szCs w:val="24"/>
          <w:lang w:val="en-US" w:eastAsia="zh-CN"/>
        </w:rPr>
        <w:t>9</w:t>
      </w:r>
      <w:r>
        <w:rPr>
          <w:rFonts w:hint="eastAsia" w:ascii="宋体" w:hAnsi="宋体" w:cs="宋体"/>
          <w:sz w:val="24"/>
          <w:szCs w:val="24"/>
        </w:rPr>
        <w:fldChar w:fldCharType="end"/>
      </w:r>
      <w:r>
        <w:rPr>
          <w:rFonts w:hint="eastAsia" w:ascii="宋体" w:hAnsi="宋体" w:cs="宋体"/>
          <w:sz w:val="24"/>
          <w:szCs w:val="24"/>
          <w:lang w:val="en-US" w:eastAsia="zh-CN"/>
        </w:rPr>
        <w:t>）</w:t>
      </w:r>
    </w:p>
    <w:p>
      <w:pPr>
        <w:pStyle w:val="12"/>
        <w:tabs>
          <w:tab w:val="right" w:leader="dot" w:pos="8295"/>
          <w:tab w:val="clear" w:pos="8302"/>
        </w:tabs>
        <w:jc w:val="center"/>
      </w:pPr>
      <w:r>
        <w:rPr>
          <w:rFonts w:hint="eastAsia" w:ascii="宋体" w:hAnsi="宋体" w:cs="宋体"/>
          <w:szCs w:val="24"/>
        </w:rPr>
        <w:fldChar w:fldCharType="end"/>
      </w:r>
    </w:p>
    <w:p>
      <w:pPr>
        <w:spacing w:line="360" w:lineRule="auto"/>
        <w:rPr>
          <w:bCs/>
          <w:sz w:val="24"/>
        </w:rPr>
        <w:sectPr>
          <w:headerReference r:id="rId11" w:type="default"/>
          <w:footerReference r:id="rId12" w:type="default"/>
          <w:pgSz w:w="11906" w:h="16838"/>
          <w:pgMar w:top="1247" w:right="1134" w:bottom="1440" w:left="1848" w:header="851" w:footer="992" w:gutter="0"/>
          <w:pgNumType w:fmt="upperRoman" w:start="1"/>
          <w:cols w:space="720" w:num="1"/>
          <w:docGrid w:type="lines" w:linePitch="312" w:charSpace="0"/>
        </w:sectPr>
      </w:pPr>
      <w:r>
        <w:rPr>
          <w:bCs/>
          <w:sz w:val="24"/>
        </w:rPr>
        <w:br w:type="page"/>
      </w:r>
    </w:p>
    <w:p>
      <w:pPr>
        <w:pStyle w:val="2"/>
        <w:rPr>
          <w:rFonts w:hint="eastAsia" w:ascii="Times New Roman"/>
          <w:kern w:val="44"/>
          <w:szCs w:val="44"/>
        </w:rPr>
      </w:pPr>
      <w:bookmarkStart w:id="1" w:name="_Toc18850"/>
      <w:bookmarkStart w:id="2" w:name="_Toc524432023"/>
      <w:bookmarkStart w:id="3" w:name="_Toc524429692"/>
      <w:bookmarkStart w:id="4" w:name="_Toc524431470"/>
      <w:bookmarkStart w:id="5" w:name="_Toc524431801"/>
      <w:bookmarkStart w:id="6" w:name="_Toc524431416"/>
      <w:r>
        <w:t>引  言</w:t>
      </w:r>
      <w:bookmarkEnd w:id="1"/>
      <w:bookmarkEnd w:id="2"/>
      <w:bookmarkEnd w:id="3"/>
      <w:bookmarkEnd w:id="4"/>
      <w:bookmarkEnd w:id="5"/>
      <w:bookmarkEnd w:id="6"/>
    </w:p>
    <w:p>
      <w:pPr>
        <w:spacing w:line="360" w:lineRule="auto"/>
        <w:ind w:firstLine="480" w:firstLineChars="200"/>
        <w:rPr>
          <w:rFonts w:ascii="宋体" w:hAnsi="宋体"/>
          <w:sz w:val="24"/>
        </w:rPr>
      </w:pPr>
      <w:r>
        <w:rPr>
          <w:rFonts w:hint="eastAsia" w:ascii="宋体" w:hAnsi="宋体"/>
          <w:sz w:val="24"/>
          <w:lang w:val="en-US" w:eastAsia="zh-CN"/>
        </w:rPr>
        <w:t>本规范以JJF 1071-2010《国家计量校准规范编写规则》、</w:t>
      </w:r>
      <w:r>
        <w:rPr>
          <w:rFonts w:ascii="宋体" w:hAnsi="宋体"/>
          <w:sz w:val="24"/>
        </w:rPr>
        <w:t>JJF</w:t>
      </w:r>
      <w:r>
        <w:rPr>
          <w:rFonts w:hint="eastAsia" w:ascii="宋体" w:hAnsi="宋体"/>
          <w:sz w:val="24"/>
          <w:lang w:val="en-US" w:eastAsia="zh-CN"/>
        </w:rPr>
        <w:t xml:space="preserve"> </w:t>
      </w:r>
      <w:r>
        <w:rPr>
          <w:rFonts w:ascii="宋体" w:hAnsi="宋体"/>
          <w:sz w:val="24"/>
        </w:rPr>
        <w:t>1001</w:t>
      </w:r>
      <w:r>
        <w:rPr>
          <w:rFonts w:hint="eastAsia" w:ascii="宋体" w:hAnsi="宋体"/>
          <w:sz w:val="24"/>
          <w:lang w:val="en-US" w:eastAsia="zh-CN"/>
        </w:rPr>
        <w:t>-2011</w:t>
      </w:r>
      <w:r>
        <w:rPr>
          <w:rFonts w:hint="eastAsia" w:ascii="宋体" w:hAnsi="宋体"/>
          <w:sz w:val="24"/>
        </w:rPr>
        <w:t>《通用计量术语及定义》</w:t>
      </w:r>
      <w:r>
        <w:rPr>
          <w:rFonts w:hint="eastAsia" w:ascii="宋体" w:hAnsi="宋体"/>
          <w:sz w:val="24"/>
          <w:lang w:eastAsia="zh-CN"/>
        </w:rPr>
        <w:t>、</w:t>
      </w:r>
      <w:r>
        <w:rPr>
          <w:rFonts w:ascii="宋体" w:hAnsi="宋体"/>
          <w:sz w:val="24"/>
        </w:rPr>
        <w:t>JJF1059.1—2012</w:t>
      </w:r>
      <w:r>
        <w:rPr>
          <w:rFonts w:hint="eastAsia" w:ascii="宋体" w:hAnsi="宋体"/>
          <w:sz w:val="24"/>
        </w:rPr>
        <w:t>《测量不确定度评定与表示》</w:t>
      </w:r>
      <w:r>
        <w:rPr>
          <w:rFonts w:hint="eastAsia" w:ascii="宋体" w:hAnsi="宋体"/>
          <w:sz w:val="24"/>
          <w:lang w:val="en-US" w:eastAsia="zh-CN"/>
        </w:rPr>
        <w:t>和GB/T50493-2019《石油化工可燃气体和有毒气体检测报警设计规范》为主要编写依据</w:t>
      </w:r>
      <w:r>
        <w:rPr>
          <w:rFonts w:hint="eastAsia" w:ascii="宋体" w:hAnsi="宋体"/>
          <w:sz w:val="24"/>
        </w:rPr>
        <w:t>。</w:t>
      </w:r>
    </w:p>
    <w:p>
      <w:pPr>
        <w:spacing w:line="360" w:lineRule="auto"/>
        <w:rPr>
          <w:rFonts w:hint="eastAsia" w:ascii="宋体" w:hAnsi="宋体"/>
          <w:bCs/>
          <w:sz w:val="24"/>
        </w:rPr>
        <w:sectPr>
          <w:footerReference r:id="rId14" w:type="first"/>
          <w:footerReference r:id="rId13" w:type="default"/>
          <w:type w:val="continuous"/>
          <w:pgSz w:w="11906" w:h="16838"/>
          <w:pgMar w:top="1440" w:right="1797" w:bottom="1440" w:left="1797" w:header="851" w:footer="992" w:gutter="0"/>
          <w:pgNumType w:fmt="upperRoman" w:start="2"/>
          <w:cols w:space="720" w:num="1"/>
          <w:titlePg/>
          <w:docGrid w:type="lines" w:linePitch="312" w:charSpace="0"/>
        </w:sectPr>
      </w:pPr>
      <w:r>
        <w:rPr>
          <w:rFonts w:ascii="宋体" w:hAnsi="宋体"/>
          <w:bCs/>
          <w:sz w:val="24"/>
        </w:rPr>
        <w:t xml:space="preserve">    </w:t>
      </w:r>
      <w:r>
        <w:rPr>
          <w:rFonts w:hint="eastAsia" w:ascii="宋体" w:hAnsi="宋体"/>
          <w:bCs/>
          <w:sz w:val="24"/>
        </w:rPr>
        <w:t>本规范为首次发布。</w:t>
      </w:r>
    </w:p>
    <w:p>
      <w:pPr>
        <w:spacing w:line="360" w:lineRule="auto"/>
        <w:rPr>
          <w:rFonts w:hint="eastAsia" w:ascii="宋体" w:hAnsi="宋体"/>
          <w:bCs/>
          <w:sz w:val="24"/>
        </w:rPr>
        <w:sectPr>
          <w:footerReference r:id="rId16" w:type="first"/>
          <w:footerReference r:id="rId15" w:type="default"/>
          <w:type w:val="continuous"/>
          <w:pgSz w:w="11906" w:h="16838"/>
          <w:pgMar w:top="1440" w:right="1797" w:bottom="1440" w:left="1797" w:header="851" w:footer="992" w:gutter="0"/>
          <w:pgNumType w:fmt="upperRoman"/>
          <w:cols w:space="720" w:num="1"/>
          <w:titlePg/>
          <w:docGrid w:type="lines" w:linePitch="312" w:charSpace="0"/>
        </w:sectPr>
      </w:pPr>
    </w:p>
    <w:p>
      <w:pPr>
        <w:spacing w:line="360" w:lineRule="auto"/>
        <w:ind w:firstLine="643" w:firstLineChars="200"/>
        <w:jc w:val="center"/>
        <w:rPr>
          <w:rFonts w:hint="eastAsia" w:ascii="黑体" w:eastAsia="黑体"/>
          <w:b/>
          <w:sz w:val="32"/>
          <w:szCs w:val="32"/>
        </w:rPr>
      </w:pPr>
    </w:p>
    <w:p>
      <w:pPr>
        <w:jc w:val="center"/>
        <w:rPr>
          <w:rFonts w:hint="eastAsia" w:ascii="黑体" w:eastAsia="黑体"/>
          <w:b/>
          <w:sz w:val="32"/>
          <w:szCs w:val="32"/>
        </w:rPr>
      </w:pPr>
      <w:bookmarkStart w:id="7" w:name="_Toc524196733"/>
      <w:bookmarkStart w:id="8" w:name="_Toc10042"/>
      <w:bookmarkStart w:id="9" w:name="_Toc410905140"/>
      <w:bookmarkStart w:id="10" w:name="_Toc498939719"/>
      <w:bookmarkStart w:id="11" w:name="_Toc325970854"/>
      <w:r>
        <w:rPr>
          <w:rFonts w:hint="eastAsia" w:ascii="黑体" w:eastAsia="黑体"/>
          <w:b/>
          <w:sz w:val="32"/>
          <w:szCs w:val="32"/>
        </w:rPr>
        <w:t>氟化氢气体检测仪校准规范</w:t>
      </w:r>
    </w:p>
    <w:p>
      <w:pPr>
        <w:keepNext/>
        <w:keepLines/>
        <w:spacing w:before="260" w:after="260" w:line="360" w:lineRule="auto"/>
        <w:jc w:val="left"/>
        <w:outlineLvl w:val="1"/>
        <w:rPr>
          <w:rFonts w:hint="eastAsia" w:ascii="黑体" w:hAnsi="Arial" w:eastAsia="黑体"/>
          <w:bCs/>
          <w:sz w:val="24"/>
        </w:rPr>
      </w:pPr>
      <w:r>
        <w:rPr>
          <w:rFonts w:hint="eastAsia" w:ascii="黑体" w:hAnsi="Arial" w:eastAsia="黑体"/>
          <w:b/>
          <w:bCs/>
          <w:sz w:val="24"/>
        </w:rPr>
        <w:t xml:space="preserve">1 </w:t>
      </w:r>
      <w:r>
        <w:rPr>
          <w:rFonts w:hint="eastAsia" w:ascii="黑体" w:hAnsi="Arial" w:eastAsia="黑体"/>
          <w:bCs/>
          <w:sz w:val="24"/>
        </w:rPr>
        <w:t xml:space="preserve"> </w:t>
      </w:r>
      <w:bookmarkEnd w:id="7"/>
      <w:bookmarkEnd w:id="8"/>
      <w:r>
        <w:rPr>
          <w:rFonts w:hint="eastAsia" w:ascii="黑体" w:hAnsi="Arial" w:eastAsia="黑体"/>
          <w:bCs/>
          <w:sz w:val="24"/>
        </w:rPr>
        <w:t xml:space="preserve"> 范围</w:t>
      </w:r>
    </w:p>
    <w:p>
      <w:pPr>
        <w:autoSpaceDE w:val="0"/>
        <w:autoSpaceDN w:val="0"/>
        <w:adjustRightInd w:val="0"/>
        <w:spacing w:line="360" w:lineRule="auto"/>
        <w:ind w:firstLine="480" w:firstLineChars="200"/>
        <w:jc w:val="left"/>
        <w:rPr>
          <w:rFonts w:hint="eastAsia" w:ascii="宋体" w:hAnsi="宋体" w:cs="黑体"/>
          <w:kern w:val="0"/>
          <w:sz w:val="24"/>
        </w:rPr>
      </w:pPr>
      <w:r>
        <w:rPr>
          <w:rFonts w:hint="eastAsia" w:ascii="宋体" w:hAnsi="宋体"/>
          <w:sz w:val="24"/>
        </w:rPr>
        <w:t>本规范适用于</w:t>
      </w:r>
      <w:r>
        <w:rPr>
          <w:sz w:val="24"/>
        </w:rPr>
        <w:t>测量范围</w:t>
      </w:r>
      <w:bookmarkStart w:id="12" w:name="_Hlk535938661"/>
      <w:r>
        <w:rPr>
          <w:rFonts w:hint="default" w:ascii="Times New Roman" w:hAnsi="Times New Roman" w:cs="Times New Roman"/>
          <w:sz w:val="24"/>
        </w:rPr>
        <w:t>（0～</w:t>
      </w:r>
      <w:r>
        <w:rPr>
          <w:rFonts w:hint="default" w:ascii="Times New Roman" w:hAnsi="Times New Roman" w:cs="Times New Roman"/>
          <w:sz w:val="24"/>
          <w:lang w:val="en-US" w:eastAsia="zh-CN"/>
        </w:rPr>
        <w:t>2</w:t>
      </w:r>
      <w:r>
        <w:rPr>
          <w:rFonts w:hint="default" w:ascii="Times New Roman" w:hAnsi="Times New Roman" w:cs="Times New Roman"/>
          <w:sz w:val="24"/>
        </w:rPr>
        <w:t>0）μmol/mol</w:t>
      </w:r>
      <w:bookmarkEnd w:id="12"/>
      <w:r>
        <w:rPr>
          <w:rFonts w:hint="eastAsia" w:ascii="宋体" w:hAnsi="宋体"/>
          <w:sz w:val="24"/>
        </w:rPr>
        <w:t>氟化氢气体检测仪的校准。</w:t>
      </w:r>
    </w:p>
    <w:p>
      <w:pPr>
        <w:keepNext/>
        <w:keepLines/>
        <w:spacing w:before="260" w:after="260" w:line="416" w:lineRule="auto"/>
        <w:outlineLvl w:val="1"/>
        <w:rPr>
          <w:rFonts w:hint="eastAsia" w:ascii="黑体" w:hAnsi="Arial" w:eastAsia="黑体"/>
          <w:bCs/>
          <w:sz w:val="24"/>
        </w:rPr>
      </w:pPr>
      <w:bookmarkStart w:id="13" w:name="_Toc8664"/>
      <w:bookmarkStart w:id="14" w:name="_Toc524196734"/>
      <w:r>
        <w:rPr>
          <w:rFonts w:hint="eastAsia" w:ascii="黑体" w:hAnsi="黑体" w:eastAsia="黑体" w:cs="黑体"/>
          <w:b/>
          <w:bCs/>
          <w:kern w:val="0"/>
          <w:sz w:val="24"/>
        </w:rPr>
        <w:t xml:space="preserve">2 </w:t>
      </w:r>
      <w:r>
        <w:rPr>
          <w:rFonts w:hint="eastAsia" w:ascii="黑体" w:hAnsi="黑体" w:eastAsia="黑体" w:cs="黑体"/>
          <w:bCs/>
          <w:kern w:val="0"/>
          <w:sz w:val="24"/>
        </w:rPr>
        <w:t xml:space="preserve"> </w:t>
      </w:r>
      <w:r>
        <w:rPr>
          <w:rFonts w:hint="eastAsia" w:ascii="黑体" w:hAnsi="Arial" w:eastAsia="黑体"/>
          <w:bCs/>
          <w:sz w:val="24"/>
        </w:rPr>
        <w:t>引用文件</w:t>
      </w:r>
      <w:bookmarkEnd w:id="13"/>
      <w:bookmarkEnd w:id="14"/>
    </w:p>
    <w:p>
      <w:pPr>
        <w:autoSpaceDE w:val="0"/>
        <w:autoSpaceDN w:val="0"/>
        <w:adjustRightInd w:val="0"/>
        <w:spacing w:line="360" w:lineRule="auto"/>
        <w:ind w:firstLine="360" w:firstLineChars="150"/>
        <w:jc w:val="left"/>
        <w:rPr>
          <w:rFonts w:hint="eastAsia"/>
          <w:bCs/>
          <w:sz w:val="24"/>
        </w:rPr>
      </w:pPr>
      <w:bookmarkStart w:id="15" w:name="_Toc524196735"/>
      <w:bookmarkStart w:id="16" w:name="_Toc20092"/>
      <w:r>
        <w:rPr>
          <w:rFonts w:hint="eastAsia"/>
          <w:bCs/>
          <w:sz w:val="24"/>
        </w:rPr>
        <w:t>GB 12358-2006</w:t>
      </w:r>
      <w:r>
        <w:rPr>
          <w:bCs/>
          <w:sz w:val="24"/>
        </w:rPr>
        <w:t xml:space="preserve">  </w:t>
      </w:r>
      <w:r>
        <w:rPr>
          <w:rFonts w:hint="eastAsia"/>
          <w:bCs/>
          <w:sz w:val="24"/>
        </w:rPr>
        <w:t>作业场所环境气体检测报警仪 通用技术要求</w:t>
      </w:r>
    </w:p>
    <w:p>
      <w:pPr>
        <w:autoSpaceDE w:val="0"/>
        <w:autoSpaceDN w:val="0"/>
        <w:adjustRightInd w:val="0"/>
        <w:spacing w:line="360" w:lineRule="auto"/>
        <w:ind w:firstLine="360" w:firstLineChars="150"/>
        <w:jc w:val="left"/>
        <w:rPr>
          <w:rFonts w:hint="eastAsia"/>
          <w:bCs/>
          <w:sz w:val="24"/>
        </w:rPr>
      </w:pPr>
      <w:r>
        <w:rPr>
          <w:rFonts w:hint="eastAsia"/>
          <w:bCs/>
          <w:sz w:val="24"/>
        </w:rPr>
        <w:t>GB</w:t>
      </w:r>
      <w:r>
        <w:rPr>
          <w:bCs/>
          <w:sz w:val="24"/>
        </w:rPr>
        <w:t xml:space="preserve"> </w:t>
      </w:r>
      <w:r>
        <w:rPr>
          <w:rFonts w:hint="eastAsia"/>
          <w:bCs/>
          <w:sz w:val="24"/>
        </w:rPr>
        <w:t>50493-2019</w:t>
      </w:r>
      <w:r>
        <w:rPr>
          <w:bCs/>
          <w:sz w:val="24"/>
        </w:rPr>
        <w:t xml:space="preserve">  </w:t>
      </w:r>
      <w:r>
        <w:rPr>
          <w:rFonts w:hint="eastAsia"/>
          <w:bCs/>
          <w:sz w:val="24"/>
        </w:rPr>
        <w:t>石油化工可燃气体和有毒气体检测报警设计规范</w:t>
      </w:r>
    </w:p>
    <w:p>
      <w:pPr>
        <w:autoSpaceDE w:val="0"/>
        <w:autoSpaceDN w:val="0"/>
        <w:adjustRightInd w:val="0"/>
        <w:spacing w:line="360" w:lineRule="auto"/>
        <w:ind w:firstLine="360" w:firstLineChars="150"/>
        <w:jc w:val="left"/>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JJF(陕) 096-2022 氟化氢气体检测报警器校准规范</w:t>
      </w:r>
    </w:p>
    <w:p>
      <w:pPr>
        <w:autoSpaceDE w:val="0"/>
        <w:autoSpaceDN w:val="0"/>
        <w:adjustRightInd w:val="0"/>
        <w:spacing w:line="360" w:lineRule="auto"/>
        <w:ind w:firstLine="360" w:firstLineChars="150"/>
        <w:jc w:val="left"/>
        <w:rPr>
          <w:rFonts w:hint="eastAsia" w:ascii="仿宋" w:hAnsi="仿宋" w:eastAsia="仿宋" w:cs="仿宋"/>
          <w:sz w:val="32"/>
          <w:szCs w:val="32"/>
          <w:lang w:val="en-US" w:eastAsia="zh-CN"/>
        </w:rPr>
      </w:pPr>
      <w:r>
        <w:rPr>
          <w:rFonts w:hint="eastAsia" w:ascii="Times New Roman" w:hAnsi="Times New Roman" w:eastAsia="宋体" w:cs="Times New Roman"/>
          <w:bCs/>
          <w:sz w:val="24"/>
          <w:lang w:val="en-US" w:eastAsia="zh-CN"/>
        </w:rPr>
        <w:t>JJF(石化) 047-2021 氟化氢气体检测报警器校准规范</w:t>
      </w:r>
    </w:p>
    <w:p>
      <w:pPr>
        <w:autoSpaceDE w:val="0"/>
        <w:autoSpaceDN w:val="0"/>
        <w:adjustRightInd w:val="0"/>
        <w:spacing w:line="360" w:lineRule="auto"/>
        <w:ind w:firstLine="360" w:firstLineChars="150"/>
        <w:jc w:val="left"/>
        <w:rPr>
          <w:rFonts w:hint="eastAsia" w:ascii="宋体" w:hAnsi="宋体" w:cs="黑体"/>
          <w:kern w:val="0"/>
          <w:sz w:val="24"/>
        </w:rPr>
      </w:pPr>
      <w:r>
        <w:rPr>
          <w:rFonts w:hint="eastAsia" w:ascii="宋体" w:hAnsi="宋体"/>
          <w:sz w:val="24"/>
        </w:rPr>
        <w:t>凡是注日期的引用文件，仅注日期的版本适用于本规范；凡是不注日期的引用文件，其最新版本（包括所有的修改单）适用于本规范。</w:t>
      </w:r>
    </w:p>
    <w:p>
      <w:pPr>
        <w:keepNext/>
        <w:keepLines/>
        <w:spacing w:before="260" w:after="260" w:line="416" w:lineRule="auto"/>
        <w:outlineLvl w:val="1"/>
        <w:rPr>
          <w:rFonts w:hint="eastAsia" w:ascii="黑体" w:hAnsi="Arial" w:eastAsia="黑体"/>
          <w:bCs/>
          <w:kern w:val="0"/>
          <w:sz w:val="24"/>
        </w:rPr>
      </w:pPr>
      <w:r>
        <w:rPr>
          <w:rFonts w:hint="eastAsia" w:ascii="黑体" w:hAnsi="Arial" w:eastAsia="黑体"/>
          <w:b/>
          <w:bCs/>
          <w:kern w:val="0"/>
          <w:sz w:val="24"/>
        </w:rPr>
        <w:t>3</w:t>
      </w:r>
      <w:r>
        <w:rPr>
          <w:rFonts w:hint="eastAsia" w:ascii="黑体" w:hAnsi="Arial" w:eastAsia="黑体"/>
          <w:bCs/>
          <w:kern w:val="0"/>
          <w:sz w:val="24"/>
        </w:rPr>
        <w:t xml:space="preserve">  概述</w:t>
      </w:r>
      <w:bookmarkEnd w:id="15"/>
      <w:bookmarkEnd w:id="16"/>
    </w:p>
    <w:p>
      <w:pPr>
        <w:snapToGrid w:val="0"/>
        <w:spacing w:line="360" w:lineRule="auto"/>
        <w:ind w:firstLine="480" w:firstLineChars="200"/>
        <w:jc w:val="left"/>
        <w:rPr>
          <w:rFonts w:ascii="宋体" w:hAnsi="宋体"/>
          <w:sz w:val="24"/>
        </w:rPr>
      </w:pPr>
      <w:bookmarkStart w:id="17" w:name="_Toc524196736"/>
      <w:bookmarkStart w:id="18" w:name="_Toc12038"/>
      <w:r>
        <w:rPr>
          <w:rFonts w:hint="eastAsia" w:ascii="宋体" w:hAnsi="宋体"/>
          <w:sz w:val="24"/>
        </w:rPr>
        <w:t>氟化氢是基础化工产品</w:t>
      </w:r>
      <w:r>
        <w:rPr>
          <w:rFonts w:ascii="宋体" w:hAnsi="宋体"/>
          <w:sz w:val="24"/>
        </w:rPr>
        <w:t>用于工业生产氢氟酸，生产无机氟化物、铀加工、金属加工以及玻璃工业中刻蚀剂等。</w:t>
      </w:r>
      <w:r>
        <w:rPr>
          <w:rFonts w:hint="eastAsia" w:ascii="宋体" w:hAnsi="宋体"/>
          <w:sz w:val="24"/>
        </w:rPr>
        <w:t>氟化氢气体检测仪（以下简称检测仪）是检测氟化氢气体浓度的仪器。一般而言，又将具有报警功能的氟化氢气体检测仪称为氟化氢气体检测报警器。</w:t>
      </w:r>
    </w:p>
    <w:p>
      <w:pPr>
        <w:snapToGrid w:val="0"/>
        <w:spacing w:line="360" w:lineRule="auto"/>
        <w:ind w:firstLine="480" w:firstLineChars="200"/>
        <w:jc w:val="left"/>
        <w:rPr>
          <w:rFonts w:ascii="宋体" w:hAnsi="宋体"/>
          <w:sz w:val="24"/>
        </w:rPr>
      </w:pPr>
      <w:r>
        <w:rPr>
          <w:rFonts w:hint="eastAsia" w:ascii="宋体" w:hAnsi="宋体"/>
          <w:sz w:val="24"/>
        </w:rPr>
        <w:t>检测仪按使用方式可以分为固定式和便携式，按采样方式分为扩散式和吸入式。检测仪主要是由检测元件、放大电路、警报器、指示器等部件组成。检测仪传感器检测原理主要有电化学型等。</w:t>
      </w:r>
    </w:p>
    <w:p>
      <w:pPr>
        <w:keepNext/>
        <w:keepLines/>
        <w:spacing w:before="260" w:after="260" w:line="416" w:lineRule="auto"/>
        <w:outlineLvl w:val="1"/>
        <w:rPr>
          <w:rFonts w:hint="eastAsia" w:ascii="黑体" w:hAnsi="Arial" w:eastAsia="黑体"/>
          <w:bCs/>
          <w:kern w:val="0"/>
          <w:sz w:val="24"/>
        </w:rPr>
      </w:pPr>
      <w:r>
        <w:rPr>
          <w:rFonts w:hint="eastAsia" w:ascii="黑体" w:hAnsi="Arial" w:eastAsia="黑体"/>
          <w:b/>
          <w:bCs/>
          <w:kern w:val="0"/>
          <w:sz w:val="24"/>
        </w:rPr>
        <w:t xml:space="preserve">4 </w:t>
      </w:r>
      <w:r>
        <w:rPr>
          <w:rFonts w:hint="eastAsia" w:ascii="黑体" w:hAnsi="Arial" w:eastAsia="黑体"/>
          <w:bCs/>
          <w:kern w:val="0"/>
          <w:sz w:val="24"/>
        </w:rPr>
        <w:t xml:space="preserve"> 计量特性</w:t>
      </w:r>
      <w:bookmarkEnd w:id="17"/>
      <w:bookmarkEnd w:id="18"/>
    </w:p>
    <w:p>
      <w:pPr>
        <w:spacing w:line="360" w:lineRule="auto"/>
        <w:outlineLvl w:val="1"/>
        <w:rPr>
          <w:rFonts w:hint="eastAsia" w:ascii="宋体" w:hAnsi="宋体" w:eastAsia="宋体" w:cs="宋体"/>
          <w:color w:val="000000"/>
          <w:sz w:val="24"/>
        </w:rPr>
      </w:pPr>
      <w:bookmarkStart w:id="19" w:name="_Toc26167"/>
      <w:bookmarkStart w:id="20" w:name="_Toc524196737"/>
      <w:r>
        <w:rPr>
          <w:rFonts w:hint="eastAsia" w:ascii="宋体" w:hAnsi="宋体" w:eastAsia="宋体" w:cs="宋体"/>
          <w:color w:val="000000"/>
          <w:sz w:val="24"/>
        </w:rPr>
        <w:t>4.1  示值误差</w:t>
      </w:r>
      <w:bookmarkEnd w:id="19"/>
      <w:bookmarkEnd w:id="20"/>
    </w:p>
    <w:p>
      <w:pPr>
        <w:spacing w:line="360" w:lineRule="auto"/>
        <w:ind w:firstLine="480" w:firstLineChars="200"/>
        <w:outlineLvl w:val="1"/>
        <w:rPr>
          <w:rFonts w:hint="eastAsia" w:ascii="宋体" w:hAnsi="宋体" w:eastAsia="宋体" w:cs="宋体"/>
          <w:color w:val="000000"/>
          <w:sz w:val="24"/>
        </w:rPr>
      </w:pPr>
      <w:r>
        <w:rPr>
          <w:rFonts w:hint="eastAsia" w:ascii="宋体" w:hAnsi="宋体" w:eastAsia="宋体" w:cs="宋体"/>
          <w:color w:val="000000"/>
          <w:sz w:val="24"/>
        </w:rPr>
        <w:t>绝对误差：±2</w:t>
      </w:r>
      <w:r>
        <w:rPr>
          <w:rFonts w:hint="default" w:ascii="Times New Roman" w:hAnsi="Times New Roman" w:eastAsia="宋体" w:cs="Times New Roman"/>
          <w:color w:val="000000"/>
          <w:sz w:val="24"/>
          <w:lang w:val="en-US" w:eastAsia="zh-CN"/>
        </w:rPr>
        <w:t>μ</w:t>
      </w:r>
      <w:r>
        <w:rPr>
          <w:rFonts w:hint="default" w:ascii="Times New Roman" w:hAnsi="Times New Roman" w:eastAsia="宋体" w:cs="Times New Roman"/>
          <w:color w:val="000000"/>
          <w:sz w:val="24"/>
        </w:rPr>
        <w:t>mol/mol</w:t>
      </w:r>
      <w:r>
        <w:rPr>
          <w:rFonts w:hint="eastAsia" w:ascii="宋体" w:hAnsi="宋体" w:eastAsia="宋体" w:cs="宋体"/>
          <w:color w:val="000000"/>
          <w:sz w:val="24"/>
        </w:rPr>
        <w:t xml:space="preserve">。                                                                                                               </w:t>
      </w:r>
    </w:p>
    <w:p>
      <w:pPr>
        <w:spacing w:line="360" w:lineRule="auto"/>
        <w:outlineLvl w:val="1"/>
        <w:rPr>
          <w:rFonts w:hint="eastAsia" w:ascii="宋体" w:hAnsi="宋体" w:eastAsia="宋体" w:cs="宋体"/>
          <w:color w:val="000000"/>
          <w:sz w:val="24"/>
        </w:rPr>
      </w:pPr>
      <w:bookmarkStart w:id="21" w:name="_Toc524196738"/>
      <w:bookmarkStart w:id="22" w:name="_Toc20900"/>
      <w:r>
        <w:rPr>
          <w:rFonts w:hint="eastAsia" w:ascii="宋体" w:hAnsi="宋体" w:eastAsia="宋体" w:cs="宋体"/>
          <w:color w:val="000000"/>
          <w:sz w:val="24"/>
        </w:rPr>
        <w:t>4.2  重复性</w:t>
      </w:r>
      <w:bookmarkEnd w:id="21"/>
      <w:bookmarkEnd w:id="22"/>
    </w:p>
    <w:p>
      <w:pPr>
        <w:spacing w:line="360" w:lineRule="auto"/>
        <w:ind w:firstLine="480" w:firstLineChars="200"/>
        <w:outlineLvl w:val="1"/>
        <w:rPr>
          <w:rFonts w:hint="eastAsia" w:ascii="宋体" w:hAnsi="宋体" w:eastAsia="宋体" w:cs="宋体"/>
          <w:color w:val="000000"/>
          <w:sz w:val="24"/>
        </w:rPr>
      </w:pPr>
      <w:r>
        <w:rPr>
          <w:rFonts w:hint="eastAsia" w:ascii="宋体" w:hAnsi="宋体" w:eastAsia="宋体" w:cs="宋体"/>
          <w:color w:val="000000"/>
          <w:sz w:val="24"/>
        </w:rPr>
        <w:t>应不大于</w:t>
      </w:r>
      <w:r>
        <w:rPr>
          <w:rFonts w:hint="eastAsia" w:ascii="宋体" w:hAnsi="宋体" w:eastAsia="宋体" w:cs="宋体"/>
          <w:color w:val="000000"/>
          <w:sz w:val="24"/>
          <w:lang w:val="en-US" w:eastAsia="zh-CN"/>
        </w:rPr>
        <w:t>5</w:t>
      </w:r>
      <w:r>
        <w:rPr>
          <w:rFonts w:hint="default" w:ascii="Times New Roman" w:hAnsi="Times New Roman" w:eastAsia="宋体" w:cs="Times New Roman"/>
          <w:color w:val="000000"/>
          <w:sz w:val="24"/>
        </w:rPr>
        <w:t>%</w:t>
      </w:r>
      <w:r>
        <w:rPr>
          <w:rFonts w:hint="eastAsia" w:ascii="宋体" w:hAnsi="宋体" w:eastAsia="宋体" w:cs="宋体"/>
          <w:color w:val="000000"/>
          <w:sz w:val="24"/>
        </w:rPr>
        <w:t>。</w:t>
      </w:r>
    </w:p>
    <w:p>
      <w:pPr>
        <w:spacing w:line="360" w:lineRule="auto"/>
        <w:outlineLvl w:val="1"/>
        <w:rPr>
          <w:rFonts w:hint="eastAsia" w:ascii="宋体" w:hAnsi="宋体" w:eastAsia="宋体" w:cs="宋体"/>
          <w:color w:val="000000"/>
          <w:sz w:val="24"/>
        </w:rPr>
      </w:pPr>
      <w:bookmarkStart w:id="23" w:name="_Toc18959"/>
      <w:bookmarkStart w:id="24" w:name="_Toc524196739"/>
      <w:r>
        <w:rPr>
          <w:rFonts w:hint="eastAsia" w:ascii="宋体" w:hAnsi="宋体" w:eastAsia="宋体" w:cs="宋体"/>
          <w:color w:val="000000"/>
          <w:sz w:val="24"/>
        </w:rPr>
        <w:t>4.3  响应时间</w:t>
      </w:r>
      <w:bookmarkEnd w:id="23"/>
      <w:bookmarkEnd w:id="24"/>
    </w:p>
    <w:p>
      <w:pPr>
        <w:spacing w:line="360" w:lineRule="auto"/>
        <w:outlineLvl w:val="1"/>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扩散式检测仪</w:t>
      </w:r>
      <w:r>
        <w:rPr>
          <w:rFonts w:hint="eastAsia" w:ascii="宋体" w:hAnsi="宋体" w:eastAsia="宋体" w:cs="宋体"/>
          <w:color w:val="000000"/>
          <w:sz w:val="24"/>
        </w:rPr>
        <w:t>不大于120</w:t>
      </w:r>
      <w:r>
        <w:rPr>
          <w:rFonts w:hint="default" w:ascii="Times New Roman" w:hAnsi="Times New Roman" w:eastAsia="宋体" w:cs="Times New Roman"/>
          <w:color w:val="000000"/>
          <w:sz w:val="24"/>
          <w:lang w:val="en-US" w:eastAsia="zh-CN"/>
        </w:rPr>
        <w:t>s</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吸入式检测仪不大于90</w:t>
      </w:r>
      <w:r>
        <w:rPr>
          <w:rFonts w:hint="default" w:ascii="Times New Roman" w:hAnsi="Times New Roman" w:eastAsia="宋体" w:cs="Times New Roman"/>
          <w:color w:val="000000"/>
          <w:sz w:val="24"/>
          <w:lang w:val="en-US" w:eastAsia="zh-CN"/>
        </w:rPr>
        <w:t>s</w:t>
      </w:r>
      <w:r>
        <w:rPr>
          <w:rFonts w:hint="eastAsia" w:ascii="宋体" w:hAnsi="宋体" w:eastAsia="宋体" w:cs="宋体"/>
          <w:color w:val="000000"/>
          <w:sz w:val="24"/>
          <w:lang w:val="en-US" w:eastAsia="zh-CN"/>
        </w:rPr>
        <w:t>。</w:t>
      </w:r>
    </w:p>
    <w:p>
      <w:pPr>
        <w:spacing w:line="360" w:lineRule="auto"/>
        <w:outlineLvl w:val="1"/>
        <w:rPr>
          <w:rFonts w:hint="eastAsia" w:ascii="宋体" w:hAnsi="宋体" w:eastAsia="宋体" w:cs="宋体"/>
          <w:color w:val="000000"/>
          <w:sz w:val="24"/>
        </w:rPr>
      </w:pPr>
      <w:bookmarkStart w:id="25" w:name="_Toc524196742"/>
      <w:bookmarkStart w:id="26" w:name="_Toc3123"/>
      <w:bookmarkStart w:id="27" w:name="_Toc10155"/>
      <w:bookmarkStart w:id="28" w:name="_Toc524196740"/>
      <w:r>
        <w:rPr>
          <w:rFonts w:hint="eastAsia" w:ascii="宋体" w:hAnsi="宋体" w:eastAsia="宋体" w:cs="宋体"/>
          <w:color w:val="000000"/>
          <w:sz w:val="24"/>
        </w:rPr>
        <w:t>4.4 报警功能检查</w:t>
      </w:r>
      <w:bookmarkEnd w:id="25"/>
      <w:bookmarkEnd w:id="26"/>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rPr>
        <w:t>具有报警功能的检测仪，报警功能应正常。</w:t>
      </w:r>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val="en-US" w:eastAsia="zh-CN"/>
        </w:rPr>
        <w:t>5</w:t>
      </w:r>
      <w:r>
        <w:rPr>
          <w:rFonts w:hint="eastAsia" w:ascii="宋体" w:hAnsi="宋体" w:eastAsia="宋体" w:cs="宋体"/>
          <w:color w:val="000000"/>
          <w:sz w:val="24"/>
        </w:rPr>
        <w:t xml:space="preserve">  零点漂移</w:t>
      </w:r>
      <w:bookmarkEnd w:id="27"/>
      <w:bookmarkEnd w:id="28"/>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lang w:val="en-US" w:eastAsia="zh-CN"/>
        </w:rPr>
        <w:t>连续运行30 min,</w:t>
      </w:r>
      <w:r>
        <w:rPr>
          <w:rFonts w:hint="eastAsia" w:ascii="宋体" w:hAnsi="宋体" w:eastAsia="宋体" w:cs="宋体"/>
          <w:color w:val="000000"/>
          <w:sz w:val="24"/>
        </w:rPr>
        <w:t>零点漂移</w:t>
      </w:r>
      <w:r>
        <w:rPr>
          <w:rFonts w:hint="eastAsia" w:ascii="宋体" w:hAnsi="宋体" w:eastAsia="宋体" w:cs="宋体"/>
          <w:color w:val="000000"/>
          <w:sz w:val="24"/>
          <w:lang w:val="en-US" w:eastAsia="zh-CN"/>
        </w:rPr>
        <w:t>应不大于</w:t>
      </w:r>
      <w:r>
        <w:rPr>
          <w:rFonts w:hint="eastAsia" w:ascii="宋体" w:hAnsi="宋体" w:eastAsia="宋体" w:cs="宋体"/>
          <w:color w:val="000000"/>
          <w:sz w:val="24"/>
        </w:rPr>
        <w:t>：±2</w:t>
      </w:r>
      <w:r>
        <w:rPr>
          <w:rFonts w:hint="default" w:ascii="Times New Roman" w:hAnsi="Times New Roman" w:eastAsia="宋体" w:cs="Times New Roman"/>
          <w:color w:val="000000"/>
          <w:sz w:val="24"/>
        </w:rPr>
        <w:t>%FS</w:t>
      </w:r>
      <w:r>
        <w:rPr>
          <w:rFonts w:hint="eastAsia" w:ascii="宋体" w:hAnsi="宋体" w:eastAsia="宋体" w:cs="宋体"/>
          <w:color w:val="000000"/>
          <w:sz w:val="24"/>
        </w:rPr>
        <w:t>。</w:t>
      </w:r>
    </w:p>
    <w:p>
      <w:pPr>
        <w:spacing w:line="360" w:lineRule="auto"/>
        <w:outlineLvl w:val="1"/>
        <w:rPr>
          <w:rFonts w:hint="eastAsia" w:ascii="宋体" w:hAnsi="宋体" w:eastAsia="宋体" w:cs="宋体"/>
          <w:color w:val="000000"/>
          <w:sz w:val="24"/>
        </w:rPr>
      </w:pPr>
      <w:bookmarkStart w:id="29" w:name="_Toc5488"/>
      <w:bookmarkStart w:id="30" w:name="_Toc524196741"/>
      <w:r>
        <w:rPr>
          <w:rFonts w:hint="eastAsia" w:ascii="宋体" w:hAnsi="宋体" w:eastAsia="宋体" w:cs="宋体"/>
          <w:color w:val="000000"/>
          <w:sz w:val="24"/>
        </w:rPr>
        <w:t>4.</w:t>
      </w:r>
      <w:r>
        <w:rPr>
          <w:rFonts w:hint="eastAsia" w:ascii="宋体" w:hAnsi="宋体" w:eastAsia="宋体" w:cs="宋体"/>
          <w:color w:val="000000"/>
          <w:sz w:val="24"/>
          <w:lang w:val="en-US" w:eastAsia="zh-CN"/>
        </w:rPr>
        <w:t>6</w:t>
      </w:r>
      <w:r>
        <w:rPr>
          <w:rFonts w:hint="eastAsia" w:ascii="宋体" w:hAnsi="宋体" w:eastAsia="宋体" w:cs="宋体"/>
          <w:color w:val="000000"/>
          <w:sz w:val="24"/>
        </w:rPr>
        <w:t xml:space="preserve">  量程漂移</w:t>
      </w:r>
      <w:bookmarkEnd w:id="29"/>
      <w:bookmarkEnd w:id="30"/>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lang w:val="en-US" w:eastAsia="zh-CN"/>
        </w:rPr>
        <w:t>连续运行30 min,量程</w:t>
      </w:r>
      <w:r>
        <w:rPr>
          <w:rFonts w:hint="eastAsia" w:ascii="宋体" w:hAnsi="宋体" w:eastAsia="宋体" w:cs="宋体"/>
          <w:color w:val="000000"/>
          <w:sz w:val="24"/>
        </w:rPr>
        <w:t>漂移</w:t>
      </w:r>
      <w:r>
        <w:rPr>
          <w:rFonts w:hint="eastAsia" w:ascii="宋体" w:hAnsi="宋体" w:eastAsia="宋体" w:cs="宋体"/>
          <w:color w:val="000000"/>
          <w:sz w:val="24"/>
          <w:lang w:val="en-US" w:eastAsia="zh-CN"/>
        </w:rPr>
        <w:t>应不大于</w:t>
      </w:r>
      <w:r>
        <w:rPr>
          <w:rFonts w:hint="eastAsia" w:ascii="宋体" w:hAnsi="宋体" w:eastAsia="宋体" w:cs="宋体"/>
          <w:color w:val="000000"/>
          <w:sz w:val="24"/>
        </w:rPr>
        <w:t>：±3</w:t>
      </w:r>
      <w:r>
        <w:rPr>
          <w:rFonts w:hint="default" w:ascii="Times New Roman" w:hAnsi="Times New Roman" w:eastAsia="宋体" w:cs="Times New Roman"/>
          <w:color w:val="000000"/>
          <w:sz w:val="24"/>
        </w:rPr>
        <w:t>%FS</w:t>
      </w:r>
      <w:r>
        <w:rPr>
          <w:rFonts w:hint="eastAsia" w:ascii="宋体" w:hAnsi="宋体" w:eastAsia="宋体" w:cs="宋体"/>
          <w:color w:val="000000"/>
          <w:sz w:val="24"/>
        </w:rPr>
        <w:t>。</w:t>
      </w:r>
    </w:p>
    <w:p>
      <w:pPr>
        <w:spacing w:line="360" w:lineRule="auto"/>
        <w:outlineLvl w:val="1"/>
        <w:rPr>
          <w:rFonts w:hint="eastAsia" w:ascii="宋体" w:hAnsi="宋体" w:eastAsia="宋体" w:cs="宋体"/>
          <w:color w:val="000000"/>
          <w:sz w:val="24"/>
        </w:rPr>
      </w:pPr>
      <w:bookmarkStart w:id="31" w:name="_Toc524196743"/>
      <w:bookmarkStart w:id="32" w:name="_Toc26309"/>
      <w:bookmarkStart w:id="33" w:name="_Toc408935708"/>
      <w:bookmarkStart w:id="34" w:name="_Toc405910079"/>
      <w:r>
        <w:rPr>
          <w:rFonts w:hint="eastAsia" w:ascii="仿宋" w:hAnsi="仿宋" w:eastAsia="仿宋" w:cs="仿宋"/>
          <w:color w:val="000000"/>
          <w:sz w:val="21"/>
          <w:szCs w:val="21"/>
        </w:rPr>
        <w:t>注：以上</w:t>
      </w:r>
      <w:r>
        <w:rPr>
          <w:rFonts w:hint="eastAsia" w:ascii="仿宋" w:hAnsi="仿宋" w:eastAsia="仿宋" w:cs="仿宋"/>
          <w:color w:val="000000"/>
          <w:sz w:val="21"/>
          <w:szCs w:val="21"/>
          <w:lang w:val="en-US" w:eastAsia="zh-CN"/>
        </w:rPr>
        <w:t>指标不做合格判定依据，仅供校准及测量不确定度评定时参考</w:t>
      </w:r>
      <w:r>
        <w:rPr>
          <w:rFonts w:hint="eastAsia" w:ascii="宋体" w:hAnsi="宋体" w:eastAsia="宋体" w:cs="宋体"/>
          <w:color w:val="000000"/>
          <w:sz w:val="24"/>
        </w:rPr>
        <w:t>。</w:t>
      </w:r>
    </w:p>
    <w:p>
      <w:pPr>
        <w:keepNext/>
        <w:keepLines/>
        <w:spacing w:before="260" w:after="260" w:line="416" w:lineRule="auto"/>
        <w:outlineLvl w:val="1"/>
        <w:rPr>
          <w:rFonts w:hint="eastAsia" w:ascii="黑体" w:hAnsi="Arial" w:eastAsia="黑体"/>
          <w:bCs/>
          <w:sz w:val="24"/>
        </w:rPr>
      </w:pPr>
      <w:r>
        <w:rPr>
          <w:rFonts w:hint="eastAsia" w:ascii="黑体" w:hAnsi="Arial" w:eastAsia="黑体"/>
          <w:b/>
          <w:bCs/>
          <w:sz w:val="24"/>
        </w:rPr>
        <w:t>5</w:t>
      </w:r>
      <w:r>
        <w:rPr>
          <w:rFonts w:hint="eastAsia" w:ascii="黑体" w:hAnsi="Arial" w:eastAsia="黑体"/>
          <w:bCs/>
          <w:sz w:val="24"/>
        </w:rPr>
        <w:t xml:space="preserve">  校准条件</w:t>
      </w:r>
      <w:bookmarkEnd w:id="31"/>
      <w:bookmarkEnd w:id="32"/>
      <w:bookmarkEnd w:id="33"/>
      <w:bookmarkEnd w:id="34"/>
    </w:p>
    <w:p>
      <w:pPr>
        <w:spacing w:line="360" w:lineRule="auto"/>
        <w:outlineLvl w:val="1"/>
        <w:rPr>
          <w:rFonts w:hint="eastAsia" w:ascii="宋体" w:hAnsi="宋体" w:eastAsia="宋体" w:cs="宋体"/>
          <w:color w:val="000000"/>
          <w:sz w:val="24"/>
        </w:rPr>
      </w:pPr>
      <w:bookmarkStart w:id="35" w:name="_Toc22407"/>
      <w:bookmarkStart w:id="36" w:name="_Toc408935709"/>
      <w:bookmarkStart w:id="37" w:name="_Toc405910080"/>
      <w:bookmarkStart w:id="38" w:name="_Toc524196744"/>
      <w:r>
        <w:rPr>
          <w:rFonts w:hint="eastAsia" w:ascii="宋体" w:hAnsi="宋体" w:eastAsia="宋体" w:cs="宋体"/>
          <w:color w:val="000000"/>
          <w:sz w:val="24"/>
        </w:rPr>
        <w:t>5.1  环境条件</w:t>
      </w:r>
      <w:bookmarkEnd w:id="35"/>
      <w:bookmarkEnd w:id="36"/>
      <w:bookmarkEnd w:id="37"/>
      <w:bookmarkEnd w:id="38"/>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rPr>
        <w:t>5.1.1 环境温度：(0～</w:t>
      </w:r>
      <w:r>
        <w:rPr>
          <w:rFonts w:hint="eastAsia" w:ascii="宋体" w:hAnsi="宋体" w:eastAsia="宋体" w:cs="宋体"/>
          <w:color w:val="000000"/>
          <w:sz w:val="24"/>
          <w:lang w:val="en-US" w:eastAsia="zh-CN"/>
        </w:rPr>
        <w:t>40</w:t>
      </w:r>
      <w:r>
        <w:rPr>
          <w:rFonts w:hint="eastAsia" w:ascii="宋体" w:hAnsi="宋体" w:eastAsia="宋体" w:cs="宋体"/>
          <w:color w:val="000000"/>
          <w:sz w:val="24"/>
        </w:rPr>
        <w:t xml:space="preserve">)℃ </w:t>
      </w:r>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rPr>
        <w:t>5.1.2 环境湿度：＜80%RH</w:t>
      </w:r>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rPr>
        <w:t>5.1.3 周围</w:t>
      </w:r>
      <w:r>
        <w:rPr>
          <w:rFonts w:hint="eastAsia" w:ascii="宋体" w:hAnsi="宋体" w:eastAsia="宋体" w:cs="宋体"/>
          <w:color w:val="000000"/>
          <w:sz w:val="24"/>
          <w:lang w:val="en-US" w:eastAsia="zh-CN"/>
        </w:rPr>
        <w:t>无电磁干扰，</w:t>
      </w:r>
      <w:r>
        <w:rPr>
          <w:rFonts w:hint="eastAsia" w:ascii="宋体" w:hAnsi="宋体" w:eastAsia="宋体" w:cs="宋体"/>
          <w:color w:val="000000"/>
          <w:sz w:val="24"/>
        </w:rPr>
        <w:t>无干扰气体</w:t>
      </w:r>
      <w:bookmarkStart w:id="39" w:name="_Toc271744901"/>
      <w:bookmarkStart w:id="40" w:name="_Toc271708416"/>
      <w:bookmarkStart w:id="41" w:name="_Toc271708968"/>
      <w:r>
        <w:rPr>
          <w:rFonts w:hint="eastAsia" w:ascii="宋体" w:hAnsi="宋体" w:eastAsia="宋体" w:cs="宋体"/>
          <w:color w:val="000000"/>
          <w:sz w:val="24"/>
        </w:rPr>
        <w:t>，通风，注意毒害防护。</w:t>
      </w:r>
    </w:p>
    <w:bookmarkEnd w:id="39"/>
    <w:bookmarkEnd w:id="40"/>
    <w:bookmarkEnd w:id="41"/>
    <w:p>
      <w:pPr>
        <w:spacing w:line="360" w:lineRule="auto"/>
        <w:outlineLvl w:val="1"/>
        <w:rPr>
          <w:rFonts w:hint="eastAsia" w:ascii="宋体" w:hAnsi="宋体" w:eastAsia="宋体" w:cs="宋体"/>
          <w:color w:val="000000"/>
          <w:sz w:val="24"/>
        </w:rPr>
      </w:pPr>
      <w:bookmarkStart w:id="42" w:name="_Toc408935710"/>
      <w:bookmarkStart w:id="43" w:name="_Toc30960"/>
      <w:bookmarkStart w:id="44" w:name="_Toc524196745"/>
      <w:bookmarkStart w:id="45" w:name="_Toc405910081"/>
      <w:r>
        <w:rPr>
          <w:rFonts w:hint="eastAsia" w:ascii="宋体" w:hAnsi="宋体" w:eastAsia="宋体" w:cs="宋体"/>
          <w:color w:val="000000"/>
          <w:sz w:val="24"/>
        </w:rPr>
        <w:t>5.2  校准用计量器具及配套设备</w:t>
      </w:r>
      <w:bookmarkEnd w:id="42"/>
      <w:bookmarkEnd w:id="43"/>
      <w:bookmarkEnd w:id="44"/>
      <w:bookmarkEnd w:id="45"/>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rPr>
        <w:t>5.2.1 气体标准物质</w:t>
      </w:r>
    </w:p>
    <w:p>
      <w:pPr>
        <w:spacing w:line="360" w:lineRule="auto"/>
        <w:ind w:firstLine="480" w:firstLineChars="200"/>
        <w:outlineLvl w:val="1"/>
        <w:rPr>
          <w:rFonts w:hint="eastAsia" w:ascii="宋体" w:hAnsi="宋体" w:eastAsia="宋体" w:cs="宋体"/>
          <w:color w:val="000000"/>
          <w:sz w:val="24"/>
        </w:rPr>
      </w:pPr>
      <w:r>
        <w:rPr>
          <w:rFonts w:hint="eastAsia" w:ascii="宋体" w:hAnsi="宋体" w:eastAsia="宋体" w:cs="宋体"/>
          <w:color w:val="000000"/>
          <w:sz w:val="24"/>
        </w:rPr>
        <w:t>采用由国家计量行政部门批准的，浓度约为检测仪满量程20%、50%和80%的</w:t>
      </w:r>
      <w:r>
        <w:rPr>
          <w:rFonts w:hint="eastAsia" w:ascii="宋体" w:hAnsi="宋体" w:eastAsia="宋体" w:cs="宋体"/>
          <w:color w:val="000000"/>
          <w:sz w:val="24"/>
          <w:lang w:val="en-US" w:eastAsia="zh-CN"/>
        </w:rPr>
        <w:t>氟</w:t>
      </w:r>
      <w:r>
        <w:rPr>
          <w:rFonts w:hint="eastAsia" w:ascii="宋体" w:hAnsi="宋体" w:eastAsia="宋体" w:cs="宋体"/>
          <w:color w:val="000000"/>
          <w:sz w:val="24"/>
        </w:rPr>
        <w:t>化氢气体有证标准物质，其相对扩展不确定度不大于3%（</w:t>
      </w:r>
      <w:r>
        <w:rPr>
          <w:rFonts w:hint="eastAsia" w:ascii="宋体" w:hAnsi="宋体" w:eastAsia="宋体" w:cs="宋体"/>
          <w:i/>
          <w:iCs/>
          <w:color w:val="000000"/>
          <w:sz w:val="24"/>
        </w:rPr>
        <w:t>k</w:t>
      </w:r>
      <w:r>
        <w:rPr>
          <w:rFonts w:hint="eastAsia" w:ascii="宋体" w:hAnsi="宋体" w:eastAsia="宋体" w:cs="宋体"/>
          <w:color w:val="000000"/>
          <w:sz w:val="24"/>
        </w:rPr>
        <w:t>=2）。</w:t>
      </w:r>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rPr>
        <w:t>5.2.</w:t>
      </w:r>
      <w:r>
        <w:rPr>
          <w:rFonts w:hint="eastAsia" w:ascii="宋体" w:hAnsi="宋体" w:eastAsia="宋体" w:cs="宋体"/>
          <w:color w:val="000000"/>
          <w:sz w:val="24"/>
          <w:lang w:val="en-US" w:eastAsia="zh-CN"/>
        </w:rPr>
        <w:t>2</w:t>
      </w:r>
      <w:r>
        <w:rPr>
          <w:rFonts w:hint="eastAsia" w:ascii="宋体" w:hAnsi="宋体" w:eastAsia="宋体" w:cs="宋体"/>
          <w:color w:val="000000"/>
          <w:sz w:val="24"/>
        </w:rPr>
        <w:t xml:space="preserve"> 秒表：分辨力不大于0.1s。</w:t>
      </w:r>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rPr>
        <w:t>5.2.</w:t>
      </w:r>
      <w:r>
        <w:rPr>
          <w:rFonts w:hint="eastAsia" w:ascii="宋体" w:hAnsi="宋体" w:eastAsia="宋体" w:cs="宋体"/>
          <w:color w:val="000000"/>
          <w:sz w:val="24"/>
          <w:lang w:val="en-US" w:eastAsia="zh-CN"/>
        </w:rPr>
        <w:t>3</w:t>
      </w:r>
      <w:r>
        <w:rPr>
          <w:rFonts w:hint="eastAsia" w:ascii="宋体" w:hAnsi="宋体" w:eastAsia="宋体" w:cs="宋体"/>
          <w:color w:val="000000"/>
          <w:sz w:val="24"/>
        </w:rPr>
        <w:t xml:space="preserve"> 流量控制器：流量范围不小于500 mL/min,准确度级别不低于4级。</w:t>
      </w:r>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rPr>
        <w:t>5.2.</w:t>
      </w:r>
      <w:r>
        <w:rPr>
          <w:rFonts w:hint="eastAsia" w:ascii="宋体" w:hAnsi="宋体" w:eastAsia="宋体" w:cs="宋体"/>
          <w:color w:val="000000"/>
          <w:sz w:val="24"/>
          <w:lang w:val="en-US" w:eastAsia="zh-CN"/>
        </w:rPr>
        <w:t>4</w:t>
      </w:r>
      <w:r>
        <w:rPr>
          <w:rFonts w:hint="eastAsia" w:ascii="宋体" w:hAnsi="宋体" w:eastAsia="宋体" w:cs="宋体"/>
          <w:color w:val="000000"/>
          <w:sz w:val="24"/>
        </w:rPr>
        <w:t xml:space="preserve"> 零点气：高纯氮气（99.99%）</w:t>
      </w:r>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rPr>
        <w:t>5.2.</w:t>
      </w:r>
      <w:r>
        <w:rPr>
          <w:rFonts w:hint="eastAsia" w:ascii="宋体" w:hAnsi="宋体" w:eastAsia="宋体" w:cs="宋体"/>
          <w:color w:val="000000"/>
          <w:sz w:val="24"/>
          <w:lang w:val="en-US" w:eastAsia="zh-CN"/>
        </w:rPr>
        <w:t>5</w:t>
      </w:r>
      <w:r>
        <w:rPr>
          <w:rFonts w:hint="eastAsia" w:ascii="宋体" w:hAnsi="宋体" w:eastAsia="宋体" w:cs="宋体"/>
          <w:color w:val="000000"/>
          <w:sz w:val="24"/>
        </w:rPr>
        <w:t xml:space="preserve"> 减压阀和气路</w:t>
      </w:r>
    </w:p>
    <w:p>
      <w:pPr>
        <w:spacing w:line="360" w:lineRule="auto"/>
        <w:ind w:firstLine="480" w:firstLineChars="200"/>
        <w:outlineLvl w:val="1"/>
        <w:rPr>
          <w:rFonts w:hint="eastAsia" w:ascii="宋体" w:hAnsi="宋体" w:eastAsia="宋体" w:cs="宋体"/>
          <w:color w:val="000000"/>
          <w:sz w:val="24"/>
        </w:rPr>
      </w:pPr>
      <w:r>
        <w:rPr>
          <w:rFonts w:hint="eastAsia" w:ascii="宋体" w:hAnsi="宋体" w:eastAsia="宋体" w:cs="宋体"/>
          <w:color w:val="000000"/>
          <w:sz w:val="24"/>
        </w:rPr>
        <w:t>使用与气体标准物质钢瓶配套的减压阀和不影响气体浓度的管路，如聚四氟乙烯或不锈钢管材。</w:t>
      </w:r>
    </w:p>
    <w:p>
      <w:pPr>
        <w:spacing w:line="360" w:lineRule="auto"/>
        <w:outlineLvl w:val="1"/>
        <w:rPr>
          <w:rFonts w:hint="eastAsia" w:ascii="宋体" w:hAnsi="宋体" w:eastAsia="宋体" w:cs="宋体"/>
          <w:color w:val="000000"/>
          <w:sz w:val="24"/>
        </w:rPr>
      </w:pPr>
      <w:r>
        <w:rPr>
          <w:rFonts w:hint="eastAsia" w:ascii="宋体" w:hAnsi="宋体" w:eastAsia="宋体" w:cs="宋体"/>
          <w:color w:val="000000"/>
          <w:sz w:val="24"/>
        </w:rPr>
        <w:t>5.2.</w:t>
      </w:r>
      <w:r>
        <w:rPr>
          <w:rFonts w:hint="eastAsia" w:ascii="宋体" w:hAnsi="宋体" w:eastAsia="宋体" w:cs="宋体"/>
          <w:color w:val="000000"/>
          <w:sz w:val="24"/>
          <w:lang w:val="en-US" w:eastAsia="zh-CN"/>
        </w:rPr>
        <w:t>6</w:t>
      </w:r>
      <w:r>
        <w:rPr>
          <w:rFonts w:hint="eastAsia" w:ascii="宋体" w:hAnsi="宋体" w:eastAsia="宋体" w:cs="宋体"/>
          <w:color w:val="000000"/>
          <w:sz w:val="24"/>
        </w:rPr>
        <w:t xml:space="preserve"> 校准罩</w:t>
      </w:r>
    </w:p>
    <w:p>
      <w:pPr>
        <w:spacing w:line="360" w:lineRule="auto"/>
        <w:ind w:firstLine="480" w:firstLineChars="200"/>
        <w:outlineLvl w:val="1"/>
        <w:rPr>
          <w:rFonts w:hint="eastAsia" w:ascii="宋体" w:hAnsi="宋体" w:eastAsia="宋体" w:cs="宋体"/>
          <w:color w:val="000000"/>
          <w:sz w:val="24"/>
        </w:rPr>
      </w:pPr>
      <w:r>
        <w:rPr>
          <w:rFonts w:hint="eastAsia" w:ascii="宋体" w:hAnsi="宋体" w:eastAsia="宋体" w:cs="宋体"/>
          <w:color w:val="000000"/>
          <w:sz w:val="24"/>
        </w:rPr>
        <w:t>扩散式检测仪应有合适的校准罩。</w:t>
      </w:r>
    </w:p>
    <w:p>
      <w:pPr>
        <w:keepNext/>
        <w:keepLines/>
        <w:spacing w:before="260" w:after="260" w:line="416" w:lineRule="auto"/>
        <w:outlineLvl w:val="1"/>
        <w:rPr>
          <w:rFonts w:hint="eastAsia" w:ascii="黑体" w:hAnsi="Arial" w:eastAsia="黑体"/>
          <w:bCs/>
          <w:kern w:val="0"/>
          <w:sz w:val="24"/>
        </w:rPr>
      </w:pPr>
      <w:bookmarkStart w:id="46" w:name="_Toc524196746"/>
      <w:bookmarkStart w:id="47" w:name="_Toc405910082"/>
      <w:bookmarkStart w:id="48" w:name="_Toc408935711"/>
      <w:bookmarkStart w:id="49" w:name="_Toc5076"/>
      <w:r>
        <w:rPr>
          <w:rFonts w:hint="eastAsia" w:ascii="黑体" w:hAnsi="Arial" w:eastAsia="黑体"/>
          <w:b/>
          <w:bCs/>
          <w:sz w:val="24"/>
        </w:rPr>
        <w:t>6</w:t>
      </w:r>
      <w:r>
        <w:rPr>
          <w:rFonts w:hint="eastAsia" w:ascii="黑体" w:hAnsi="Arial" w:eastAsia="黑体"/>
          <w:bCs/>
          <w:kern w:val="0"/>
          <w:sz w:val="24"/>
        </w:rPr>
        <w:t xml:space="preserve">  校准项目和校准方法</w:t>
      </w:r>
      <w:bookmarkEnd w:id="46"/>
      <w:bookmarkEnd w:id="47"/>
      <w:bookmarkEnd w:id="48"/>
      <w:bookmarkEnd w:id="49"/>
    </w:p>
    <w:p>
      <w:pPr>
        <w:spacing w:line="360" w:lineRule="auto"/>
        <w:outlineLvl w:val="1"/>
        <w:rPr>
          <w:rFonts w:hint="eastAsia" w:ascii="宋体" w:hAnsi="宋体" w:eastAsia="宋体" w:cs="宋体"/>
          <w:color w:val="000000"/>
          <w:sz w:val="24"/>
        </w:rPr>
      </w:pPr>
      <w:bookmarkStart w:id="50" w:name="_Toc524196747"/>
      <w:bookmarkStart w:id="51" w:name="_Toc30527"/>
      <w:r>
        <w:rPr>
          <w:rFonts w:hint="eastAsia" w:ascii="宋体" w:hAnsi="宋体" w:eastAsia="宋体" w:cs="宋体"/>
          <w:color w:val="000000"/>
          <w:sz w:val="24"/>
        </w:rPr>
        <w:t>6.1</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外观及工作正常性检查</w:t>
      </w:r>
      <w:bookmarkEnd w:id="50"/>
      <w:bookmarkEnd w:id="51"/>
    </w:p>
    <w:p>
      <w:pPr>
        <w:spacing w:line="360" w:lineRule="auto"/>
        <w:ind w:firstLine="480" w:firstLineChars="200"/>
        <w:outlineLvl w:val="1"/>
        <w:rPr>
          <w:rFonts w:hint="eastAsia" w:ascii="宋体" w:hAnsi="宋体" w:eastAsia="宋体" w:cs="宋体"/>
          <w:color w:val="000000"/>
          <w:sz w:val="24"/>
          <w:lang w:eastAsia="zh-CN"/>
        </w:rPr>
      </w:pPr>
      <w:r>
        <w:rPr>
          <w:rFonts w:hint="eastAsia" w:ascii="宋体" w:hAnsi="宋体" w:eastAsia="宋体" w:cs="宋体"/>
          <w:color w:val="000000"/>
          <w:sz w:val="24"/>
        </w:rPr>
        <w:t>目视检查检测仪的外观及附件，装置应具有下列标识：名称、型号、制造厂名（或公司名）、出厂编号及相应的警示标志等，主机及配件齐全，应附有制造厂的说明书，传感系统表面不得有明显划痕</w:t>
      </w:r>
      <w:r>
        <w:rPr>
          <w:rFonts w:hint="eastAsia" w:ascii="宋体" w:hAnsi="宋体" w:eastAsia="宋体" w:cs="宋体"/>
          <w:color w:val="000000"/>
          <w:sz w:val="24"/>
          <w:lang w:eastAsia="zh-CN"/>
        </w:rPr>
        <w:t>。</w:t>
      </w:r>
    </w:p>
    <w:p>
      <w:pPr>
        <w:spacing w:line="360" w:lineRule="auto"/>
        <w:ind w:firstLine="480" w:firstLineChars="200"/>
        <w:outlineLvl w:val="1"/>
        <w:rPr>
          <w:rFonts w:hint="eastAsia" w:ascii="宋体" w:hAnsi="宋体" w:eastAsia="宋体" w:cs="宋体"/>
          <w:color w:val="000000"/>
          <w:sz w:val="24"/>
        </w:rPr>
      </w:pPr>
      <w:r>
        <w:rPr>
          <w:rFonts w:hint="eastAsia" w:ascii="宋体" w:hAnsi="宋体" w:eastAsia="宋体" w:cs="宋体"/>
          <w:color w:val="000000"/>
          <w:sz w:val="24"/>
        </w:rPr>
        <w:t>检测仪的控制和调节机构应灵活可靠，紧固件应无松动，各部件应安装牢固，能确保正常工作</w:t>
      </w:r>
      <w:r>
        <w:rPr>
          <w:rFonts w:hint="eastAsia" w:ascii="宋体" w:hAnsi="宋体" w:eastAsia="宋体" w:cs="宋体"/>
          <w:color w:val="000000"/>
          <w:sz w:val="24"/>
          <w:lang w:eastAsia="zh-CN"/>
        </w:rPr>
        <w:t>，</w:t>
      </w:r>
      <w:r>
        <w:rPr>
          <w:rFonts w:hint="eastAsia" w:ascii="宋体" w:hAnsi="宋体" w:eastAsia="宋体" w:cs="宋体"/>
          <w:color w:val="000000"/>
          <w:sz w:val="24"/>
        </w:rPr>
        <w:t>通电后显示功能正常，数字显示器应显示清晰。</w:t>
      </w:r>
    </w:p>
    <w:p>
      <w:pPr>
        <w:spacing w:line="360" w:lineRule="auto"/>
        <w:outlineLvl w:val="1"/>
        <w:rPr>
          <w:rFonts w:hint="eastAsia" w:ascii="宋体" w:hAnsi="宋体" w:eastAsia="宋体" w:cs="宋体"/>
          <w:color w:val="000000"/>
          <w:sz w:val="24"/>
        </w:rPr>
      </w:pPr>
      <w:bookmarkStart w:id="52" w:name="_Toc524196748"/>
      <w:bookmarkStart w:id="53" w:name="_Toc23655"/>
      <w:r>
        <w:rPr>
          <w:rFonts w:hint="eastAsia" w:ascii="宋体" w:hAnsi="宋体" w:eastAsia="宋体" w:cs="宋体"/>
          <w:color w:val="000000"/>
          <w:sz w:val="24"/>
        </w:rPr>
        <w:t>6.2  报警功能检查</w:t>
      </w:r>
      <w:bookmarkEnd w:id="52"/>
      <w:bookmarkEnd w:id="53"/>
    </w:p>
    <w:p>
      <w:pPr>
        <w:spacing w:line="360" w:lineRule="auto"/>
        <w:ind w:firstLine="480" w:firstLineChars="200"/>
        <w:outlineLvl w:val="1"/>
        <w:rPr>
          <w:rFonts w:hint="eastAsia" w:ascii="宋体" w:hAnsi="宋体" w:eastAsia="宋体" w:cs="宋体"/>
          <w:color w:val="000000"/>
          <w:sz w:val="24"/>
        </w:rPr>
      </w:pPr>
      <w:r>
        <w:rPr>
          <w:rFonts w:hint="eastAsia" w:ascii="宋体" w:hAnsi="宋体" w:eastAsia="宋体" w:cs="宋体"/>
          <w:color w:val="000000"/>
          <w:sz w:val="24"/>
        </w:rPr>
        <w:t>检查并记录氟化氢气体检测仪报警动作值，观察检测仪报警功能应正常。</w:t>
      </w:r>
    </w:p>
    <w:p>
      <w:pPr>
        <w:spacing w:line="360" w:lineRule="auto"/>
        <w:outlineLvl w:val="1"/>
        <w:rPr>
          <w:rFonts w:hint="eastAsia" w:ascii="宋体" w:hAnsi="宋体" w:eastAsia="宋体" w:cs="宋体"/>
          <w:color w:val="000000"/>
          <w:sz w:val="24"/>
        </w:rPr>
      </w:pPr>
      <w:bookmarkStart w:id="54" w:name="_Toc524196749"/>
      <w:bookmarkStart w:id="55" w:name="_Toc15264"/>
      <w:r>
        <w:rPr>
          <w:rFonts w:hint="eastAsia" w:ascii="宋体" w:hAnsi="宋体" w:eastAsia="宋体" w:cs="宋体"/>
          <w:color w:val="000000"/>
          <w:sz w:val="24"/>
        </w:rPr>
        <w:t xml:space="preserve">6.3  </w:t>
      </w:r>
      <w:bookmarkEnd w:id="54"/>
      <w:r>
        <w:rPr>
          <w:rFonts w:hint="eastAsia" w:ascii="宋体" w:hAnsi="宋体" w:eastAsia="宋体" w:cs="宋体"/>
          <w:color w:val="000000"/>
          <w:sz w:val="24"/>
        </w:rPr>
        <w:t>校准前的准备</w:t>
      </w:r>
      <w:bookmarkEnd w:id="55"/>
    </w:p>
    <w:p>
      <w:pPr>
        <w:spacing w:line="360" w:lineRule="auto"/>
        <w:ind w:firstLine="480" w:firstLineChars="200"/>
        <w:outlineLvl w:val="1"/>
        <w:rPr>
          <w:rFonts w:hint="eastAsia" w:ascii="宋体" w:hAnsi="宋体" w:eastAsia="宋体" w:cs="宋体"/>
          <w:color w:val="000000"/>
          <w:sz w:val="24"/>
        </w:rPr>
      </w:pPr>
      <w:r>
        <w:rPr>
          <w:rFonts w:hint="eastAsia" w:ascii="宋体" w:hAnsi="宋体" w:eastAsia="宋体" w:cs="宋体"/>
          <w:color w:val="000000"/>
          <w:sz w:val="24"/>
        </w:rPr>
        <w:t>按照氟化氢气体检测仪使用说明书的要求对氟化氢气体检测仪进行预热，在零点气中调整检测仪零点。</w:t>
      </w:r>
    </w:p>
    <w:p>
      <w:pPr>
        <w:spacing w:line="360" w:lineRule="auto"/>
        <w:ind w:firstLine="480" w:firstLineChars="200"/>
        <w:outlineLvl w:val="1"/>
        <w:rPr>
          <w:rFonts w:hint="eastAsia" w:ascii="宋体" w:hAnsi="宋体" w:eastAsia="宋体" w:cs="宋体"/>
          <w:color w:val="000000"/>
          <w:sz w:val="24"/>
        </w:rPr>
      </w:pPr>
      <w:r>
        <w:rPr>
          <w:rFonts w:hint="eastAsia" w:ascii="宋体" w:hAnsi="宋体" w:eastAsia="宋体" w:cs="宋体"/>
          <w:color w:val="000000"/>
          <w:sz w:val="24"/>
        </w:rPr>
        <w:t>通入气体标准物质时，氟化氢气体检测仪按照图1所示连接气路。根据被校检测仪的采样方式使用流量控制器，控制被校气体检测仪所需要的流量。校准扩散式检测仪时，流量的大小依据使用说明书要求的流量。校准吸入式检测仪时，一定要保证流量控制器的旁通流量计有气体放出。</w:t>
      </w:r>
    </w:p>
    <w:p>
      <w:pPr>
        <w:autoSpaceDE w:val="0"/>
        <w:autoSpaceDN w:val="0"/>
        <w:adjustRightInd w:val="0"/>
        <w:spacing w:line="360" w:lineRule="auto"/>
        <w:jc w:val="left"/>
        <w:rPr>
          <w:rFonts w:hint="eastAsia" w:ascii="宋体" w:hAnsi="宋体"/>
          <w:sz w:val="24"/>
        </w:rPr>
      </w:pPr>
      <w:r>
        <w:rPr>
          <w:rFonts w:hint="eastAsia" w:ascii="宋体" w:hAnsi="宋体"/>
          <w:sz w:val="24"/>
        </w:rPr>
        <w:drawing>
          <wp:inline distT="0" distB="0" distL="114300" distR="114300">
            <wp:extent cx="5932170" cy="1685290"/>
            <wp:effectExtent l="0" t="0" r="11430" b="6350"/>
            <wp:docPr id="9" name="图片 1" descr="流量控制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流量控制器"/>
                    <pic:cNvPicPr>
                      <a:picLocks noChangeAspect="1"/>
                    </pic:cNvPicPr>
                  </pic:nvPicPr>
                  <pic:blipFill>
                    <a:blip r:embed="rId22"/>
                    <a:stretch>
                      <a:fillRect/>
                    </a:stretch>
                  </pic:blipFill>
                  <pic:spPr>
                    <a:xfrm>
                      <a:off x="0" y="0"/>
                      <a:ext cx="5932170" cy="1685290"/>
                    </a:xfrm>
                    <a:prstGeom prst="rect">
                      <a:avLst/>
                    </a:prstGeom>
                    <a:noFill/>
                    <a:ln>
                      <a:noFill/>
                    </a:ln>
                  </pic:spPr>
                </pic:pic>
              </a:graphicData>
            </a:graphic>
          </wp:inline>
        </w:drawing>
      </w:r>
    </w:p>
    <w:p>
      <w:pPr>
        <w:spacing w:line="360" w:lineRule="auto"/>
        <w:ind w:firstLine="420" w:firstLineChars="200"/>
        <w:jc w:val="center"/>
        <w:rPr>
          <w:rFonts w:hint="eastAsia" w:ascii="宋体" w:hAnsi="宋体"/>
          <w:sz w:val="24"/>
        </w:rPr>
      </w:pPr>
      <w:r>
        <w:rPr>
          <w:rFonts w:hint="eastAsia" w:ascii="宋体" w:hAnsi="宋体"/>
          <w:szCs w:val="21"/>
        </w:rPr>
        <w:t>图1  校准原理图</w:t>
      </w:r>
    </w:p>
    <w:p>
      <w:pPr>
        <w:spacing w:line="360" w:lineRule="auto"/>
        <w:outlineLvl w:val="1"/>
        <w:rPr>
          <w:rFonts w:hint="eastAsia" w:ascii="宋体" w:hAnsi="宋体" w:eastAsia="宋体" w:cs="宋体"/>
          <w:color w:val="000000"/>
          <w:sz w:val="24"/>
        </w:rPr>
      </w:pPr>
      <w:bookmarkStart w:id="56" w:name="_Toc31509"/>
      <w:bookmarkStart w:id="57" w:name="_Toc524196750"/>
      <w:r>
        <w:rPr>
          <w:rFonts w:hint="eastAsia" w:ascii="宋体" w:hAnsi="宋体" w:eastAsia="宋体" w:cs="宋体"/>
          <w:color w:val="000000"/>
          <w:sz w:val="24"/>
        </w:rPr>
        <w:t>6.4  示值误差</w:t>
      </w:r>
      <w:bookmarkEnd w:id="56"/>
      <w:bookmarkEnd w:id="57"/>
    </w:p>
    <w:p>
      <w:pPr>
        <w:spacing w:line="360" w:lineRule="auto"/>
        <w:outlineLvl w:val="1"/>
        <w:rPr>
          <w:rFonts w:hint="eastAsia" w:ascii="宋体" w:hAnsi="宋体" w:cs="黑体"/>
          <w:color w:val="000000"/>
          <w:kern w:val="0"/>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通入零点气体使仪器示值回零，再</w:t>
      </w:r>
      <w:r>
        <w:rPr>
          <w:rFonts w:hint="eastAsia" w:ascii="宋体" w:hAnsi="宋体" w:eastAsia="宋体" w:cs="宋体"/>
          <w:color w:val="000000"/>
          <w:sz w:val="24"/>
        </w:rPr>
        <w:t>依次通入浓度分别为量程上限值20%、50%和80%</w:t>
      </w:r>
      <w:r>
        <w:rPr>
          <w:rFonts w:hint="eastAsia" w:ascii="宋体" w:hAnsi="宋体"/>
          <w:sz w:val="24"/>
        </w:rPr>
        <w:t>左右的标准</w:t>
      </w:r>
      <w:r>
        <w:rPr>
          <w:rFonts w:hint="eastAsia"/>
          <w:sz w:val="24"/>
        </w:rPr>
        <w:t>气体，</w:t>
      </w:r>
      <w:r>
        <w:rPr>
          <w:rFonts w:hint="eastAsia" w:ascii="宋体" w:hAnsi="宋体" w:cs="黑体"/>
          <w:kern w:val="0"/>
          <w:sz w:val="24"/>
        </w:rPr>
        <w:t>待示值稳定后记录</w:t>
      </w:r>
      <w:r>
        <w:rPr>
          <w:rFonts w:hint="eastAsia" w:ascii="宋体" w:hAnsi="宋体"/>
          <w:sz w:val="24"/>
        </w:rPr>
        <w:t>检测仪</w:t>
      </w:r>
      <w:r>
        <w:rPr>
          <w:rFonts w:hint="eastAsia"/>
          <w:sz w:val="24"/>
        </w:rPr>
        <w:t>的示值</w:t>
      </w:r>
      <w:r>
        <w:rPr>
          <w:rFonts w:hint="eastAsia" w:ascii="宋体" w:hAnsi="宋体" w:cs="黑体"/>
          <w:kern w:val="0"/>
          <w:sz w:val="24"/>
        </w:rPr>
        <w:t>。</w:t>
      </w:r>
      <w:r>
        <w:rPr>
          <w:rFonts w:hint="eastAsia" w:ascii="宋体" w:hAnsi="宋体"/>
          <w:sz w:val="24"/>
        </w:rPr>
        <w:t>每个校准点重复测量3次，取3次测量的平均值作为测量值，</w:t>
      </w:r>
      <w:r>
        <w:rPr>
          <w:rFonts w:hint="eastAsia"/>
          <w:sz w:val="24"/>
        </w:rPr>
        <w:t>按式（1）计算</w:t>
      </w:r>
      <w:r>
        <w:rPr>
          <w:rFonts w:hint="eastAsia" w:ascii="宋体" w:hAnsi="宋体"/>
          <w:sz w:val="24"/>
        </w:rPr>
        <w:t>检测仪</w:t>
      </w:r>
      <w:r>
        <w:rPr>
          <w:rFonts w:hint="eastAsia"/>
          <w:sz w:val="24"/>
        </w:rPr>
        <w:t>的示值误差：</w:t>
      </w:r>
    </w:p>
    <w:p>
      <w:pPr>
        <w:autoSpaceDE w:val="0"/>
        <w:autoSpaceDN w:val="0"/>
        <w:adjustRightInd w:val="0"/>
        <w:spacing w:line="360" w:lineRule="auto"/>
        <w:ind w:firstLine="2880" w:firstLineChars="1200"/>
        <w:jc w:val="right"/>
        <w:rPr>
          <w:rFonts w:hint="default" w:ascii="宋体" w:hAnsi="宋体" w:eastAsia="宋体"/>
          <w:sz w:val="24"/>
          <w:lang w:val="en-US" w:eastAsia="zh-CN"/>
        </w:rPr>
      </w:pPr>
      <w:r>
        <w:rPr>
          <w:rFonts w:ascii="宋体" w:hAnsi="宋体"/>
          <w:position w:val="-12"/>
          <w:sz w:val="24"/>
        </w:rPr>
        <w:object>
          <v:shape id="_x0000_i1025" o:spt="75" type="#_x0000_t75" style="height:20pt;width:58.1pt;" o:ole="t" filled="f" o:preferrelative="t" stroked="f" coordsize="21600,21600">
            <v:path/>
            <v:fill on="f" focussize="0,0"/>
            <v:stroke on="f"/>
            <v:imagedata r:id="rId24" o:title=""/>
            <o:lock v:ext="edit" aspectratio="t"/>
            <w10:wrap type="none"/>
            <w10:anchorlock/>
          </v:shape>
          <o:OLEObject Type="Embed" ProgID="Equation.3" ShapeID="_x0000_i1025" DrawAspect="Content" ObjectID="_1468075725" r:id="rId23">
            <o:LockedField>false</o:LockedField>
          </o:OLEObject>
        </w:object>
      </w:r>
      <w:r>
        <w:rPr>
          <w:rFonts w:hint="eastAsia" w:ascii="宋体" w:hAnsi="宋体"/>
          <w:position w:val="-30"/>
          <w:sz w:val="24"/>
          <w:lang w:val="en-US" w:eastAsia="zh-CN"/>
        </w:rPr>
        <w:t xml:space="preserve">                                 （1）</w:t>
      </w:r>
    </w:p>
    <w:p>
      <w:pPr>
        <w:autoSpaceDE w:val="0"/>
        <w:autoSpaceDN w:val="0"/>
        <w:adjustRightInd w:val="0"/>
        <w:spacing w:line="360" w:lineRule="auto"/>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式（1）中</w:t>
      </w:r>
    </w:p>
    <w:p>
      <w:pPr>
        <w:autoSpaceDE w:val="0"/>
        <w:autoSpaceDN w:val="0"/>
        <w:adjustRightInd w:val="0"/>
        <w:spacing w:line="360" w:lineRule="auto"/>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object>
          <v:shape id="_x0000_i1026" o:spt="75" type="#_x0000_t75" style="height:18pt;width:16pt;" o:ole="t" filled="f" stroked="f" coordsize="21600,21600">
            <v:path/>
            <v:fill on="f" focussize="0,0"/>
            <v:stroke on="f"/>
            <v:imagedata r:id="rId26" o:title=""/>
            <o:lock v:ext="edit" aspectratio="t"/>
            <w10:wrap type="none"/>
            <w10:anchorlock/>
          </v:shape>
          <o:OLEObject Type="Embed" ProgID="Equation.DSMT4" ShapeID="_x0000_i1026" DrawAspect="Content" ObjectID="_1468075726" r:id="rId25">
            <o:LockedField>false</o:LockedField>
          </o:OLEObject>
        </w:object>
      </w:r>
      <w:r>
        <w:rPr>
          <w:rFonts w:hint="eastAsia" w:ascii="Times New Roman" w:hAnsi="Times New Roman" w:eastAsia="宋体" w:cs="Times New Roman"/>
          <w:sz w:val="24"/>
        </w:rPr>
        <w:t>—示值误差，</w:t>
      </w:r>
      <w:r>
        <w:rPr>
          <w:rFonts w:hint="default" w:ascii="Times New Roman" w:hAnsi="Times New Roman" w:eastAsia="宋体" w:cs="Times New Roman"/>
          <w:sz w:val="24"/>
        </w:rPr>
        <w:t>μmol/mol</w:t>
      </w:r>
      <w:r>
        <w:rPr>
          <w:rFonts w:hint="eastAsia" w:ascii="Times New Roman" w:hAnsi="Times New Roman" w:eastAsia="宋体" w:cs="Times New Roman"/>
          <w:sz w:val="24"/>
        </w:rPr>
        <w:t>；</w:t>
      </w:r>
    </w:p>
    <w:p>
      <w:pPr>
        <w:autoSpaceDE w:val="0"/>
        <w:autoSpaceDN w:val="0"/>
        <w:adjustRightInd w:val="0"/>
        <w:spacing w:line="360" w:lineRule="auto"/>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object>
          <v:shape id="_x0000_i1027" o:spt="75" type="#_x0000_t75" style="height:16pt;width:12pt;" o:ole="t" filled="f" o:preferrelative="t" stroked="f" coordsize="21600,21600">
            <v:path/>
            <v:fill on="f" focussize="0,0"/>
            <v:stroke on="f"/>
            <v:imagedata r:id="rId28" o:title=""/>
            <o:lock v:ext="edit" aspectratio="t"/>
            <w10:wrap type="none"/>
            <w10:anchorlock/>
          </v:shape>
          <o:OLEObject Type="Embed" ProgID="Equation.KSEE3" ShapeID="_x0000_i1027" DrawAspect="Content" ObjectID="_1468075727" r:id="rId27">
            <o:LockedField>false</o:LockedField>
          </o:OLEObject>
        </w:object>
      </w:r>
      <w:r>
        <w:rPr>
          <w:rFonts w:hint="eastAsia" w:ascii="Times New Roman" w:hAnsi="Times New Roman" w:eastAsia="宋体" w:cs="Times New Roman"/>
          <w:sz w:val="24"/>
        </w:rPr>
        <w:t>—检测仪三次示值的算术平均值，</w:t>
      </w:r>
      <w:r>
        <w:rPr>
          <w:rFonts w:hint="default" w:ascii="Times New Roman" w:hAnsi="Times New Roman" w:eastAsia="宋体" w:cs="Times New Roman"/>
          <w:sz w:val="24"/>
        </w:rPr>
        <w:t>μmol/mol</w:t>
      </w:r>
      <w:r>
        <w:rPr>
          <w:rFonts w:hint="eastAsia" w:ascii="Times New Roman" w:hAnsi="Times New Roman" w:eastAsia="宋体" w:cs="Times New Roman"/>
          <w:sz w:val="24"/>
        </w:rPr>
        <w:t>；</w:t>
      </w:r>
    </w:p>
    <w:p>
      <w:pPr>
        <w:autoSpaceDE w:val="0"/>
        <w:autoSpaceDN w:val="0"/>
        <w:adjustRightInd w:val="0"/>
        <w:spacing w:line="360" w:lineRule="auto"/>
        <w:ind w:firstLine="240" w:firstLineChars="100"/>
        <w:jc w:val="left"/>
        <w:rPr>
          <w:rFonts w:hint="eastAsia" w:ascii="Times New Roman" w:hAnsi="Times New Roman" w:eastAsia="宋体" w:cs="Times New Roman"/>
          <w:sz w:val="24"/>
        </w:rPr>
      </w:pPr>
      <w:r>
        <w:rPr>
          <w:rFonts w:hint="eastAsia" w:ascii="Times New Roman" w:hAnsi="Times New Roman" w:eastAsia="宋体" w:cs="Times New Roman"/>
          <w:sz w:val="24"/>
        </w:rPr>
        <w:t xml:space="preserve"> </w:t>
      </w:r>
      <w:r>
        <w:rPr>
          <w:rFonts w:hint="eastAsia" w:ascii="Times New Roman" w:hAnsi="Times New Roman" w:eastAsia="宋体" w:cs="Times New Roman"/>
          <w:sz w:val="24"/>
        </w:rPr>
        <w:object>
          <v:shape id="_x0000_i1028" o:spt="75" type="#_x0000_t75" style="height:18pt;width:15pt;" o:ole="t" filled="f" o:preferrelative="t" stroked="f" coordsize="21600,21600">
            <v:path/>
            <v:fill on="f" focussize="0,0"/>
            <v:stroke on="f"/>
            <v:imagedata r:id="rId30" o:title=""/>
            <o:lock v:ext="edit" aspectratio="t"/>
            <w10:wrap type="none"/>
            <w10:anchorlock/>
          </v:shape>
          <o:OLEObject Type="Embed" ProgID="Equation.KSEE3" ShapeID="_x0000_i1028" DrawAspect="Content" ObjectID="_1468075728" r:id="rId29">
            <o:LockedField>false</o:LockedField>
          </o:OLEObject>
        </w:object>
      </w:r>
      <w:r>
        <w:rPr>
          <w:rFonts w:hint="eastAsia" w:ascii="Times New Roman" w:hAnsi="Times New Roman" w:eastAsia="宋体" w:cs="Times New Roman"/>
          <w:sz w:val="24"/>
        </w:rPr>
        <w:t>—气体标准物质的</w:t>
      </w:r>
      <w:r>
        <w:rPr>
          <w:rFonts w:hint="eastAsia" w:ascii="Times New Roman" w:hAnsi="Times New Roman" w:eastAsia="宋体" w:cs="Times New Roman"/>
          <w:sz w:val="24"/>
          <w:lang w:val="en-US" w:eastAsia="zh-CN"/>
        </w:rPr>
        <w:t>标准值</w:t>
      </w:r>
      <w:r>
        <w:rPr>
          <w:rFonts w:hint="eastAsia" w:ascii="Times New Roman" w:hAnsi="Times New Roman" w:eastAsia="宋体" w:cs="Times New Roman"/>
          <w:sz w:val="24"/>
        </w:rPr>
        <w:t>，</w:t>
      </w:r>
      <w:r>
        <w:rPr>
          <w:rFonts w:hint="default" w:ascii="Times New Roman" w:hAnsi="Times New Roman" w:eastAsia="宋体" w:cs="Times New Roman"/>
          <w:sz w:val="24"/>
        </w:rPr>
        <w:t>μmol/mol</w:t>
      </w:r>
      <w:r>
        <w:rPr>
          <w:rFonts w:hint="eastAsia" w:ascii="Times New Roman" w:hAnsi="Times New Roman" w:eastAsia="宋体" w:cs="Times New Roman"/>
          <w:sz w:val="24"/>
        </w:rPr>
        <w:t>。</w:t>
      </w:r>
    </w:p>
    <w:p>
      <w:pPr>
        <w:autoSpaceDE w:val="0"/>
        <w:autoSpaceDN w:val="0"/>
        <w:adjustRightInd w:val="0"/>
        <w:spacing w:line="360" w:lineRule="auto"/>
        <w:jc w:val="left"/>
        <w:rPr>
          <w:rFonts w:hint="eastAsia" w:ascii="Times New Roman" w:hAnsi="Times New Roman" w:eastAsia="宋体" w:cs="Times New Roman"/>
          <w:sz w:val="24"/>
        </w:rPr>
      </w:pPr>
      <w:bookmarkStart w:id="58" w:name="_Toc18892"/>
      <w:bookmarkStart w:id="59" w:name="_Toc524196751"/>
      <w:r>
        <w:rPr>
          <w:rFonts w:hint="eastAsia" w:ascii="Times New Roman" w:hAnsi="Times New Roman" w:eastAsia="宋体" w:cs="Times New Roman"/>
          <w:sz w:val="24"/>
        </w:rPr>
        <w:t>6.5  重复性</w:t>
      </w:r>
      <w:bookmarkEnd w:id="58"/>
      <w:bookmarkEnd w:id="59"/>
    </w:p>
    <w:p>
      <w:pPr>
        <w:autoSpaceDE w:val="0"/>
        <w:autoSpaceDN w:val="0"/>
        <w:adjustRightInd w:val="0"/>
        <w:spacing w:line="360" w:lineRule="auto"/>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通入零点气体使仪器示值回零，再</w:t>
      </w:r>
      <w:r>
        <w:rPr>
          <w:rFonts w:hint="eastAsia" w:ascii="Times New Roman" w:hAnsi="Times New Roman" w:eastAsia="宋体" w:cs="Times New Roman"/>
          <w:sz w:val="24"/>
        </w:rPr>
        <w:t>通入浓度约为满量程50%左右的标准气体，待读数稳定后记录检测仪的示值。重复上述测量步骤6次，分别记录读数</w:t>
      </w:r>
      <w:r>
        <w:rPr>
          <w:rFonts w:hint="eastAsia" w:ascii="Times New Roman" w:hAnsi="Times New Roman" w:eastAsia="宋体" w:cs="Times New Roman"/>
          <w:sz w:val="24"/>
        </w:rPr>
        <w:object>
          <v:shape id="_x0000_i1029" o:spt="75" type="#_x0000_t75" style="height:17pt;width:13pt;" o:ole="t" filled="f" o:preferrelative="t" stroked="f" coordsize="21600,21600">
            <v:path/>
            <v:fill on="f" focussize="0,0"/>
            <v:stroke on="f"/>
            <v:imagedata r:id="rId32" o:title=""/>
            <o:lock v:ext="edit" aspectratio="t"/>
            <w10:wrap type="none"/>
            <w10:anchorlock/>
          </v:shape>
          <o:OLEObject Type="Embed" ProgID="Equation.KSEE3" ShapeID="_x0000_i1029" DrawAspect="Content" ObjectID="_1468075729" r:id="rId31">
            <o:LockedField>false</o:LockedField>
          </o:OLEObject>
        </w:object>
      </w:r>
      <w:r>
        <w:rPr>
          <w:rFonts w:hint="eastAsia" w:ascii="Times New Roman" w:hAnsi="Times New Roman" w:eastAsia="宋体" w:cs="Times New Roman"/>
          <w:sz w:val="24"/>
        </w:rPr>
        <w:t>，按式(</w:t>
      </w: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 xml:space="preserve">)计算的相对实验标准偏差为重复性:   </w:t>
      </w:r>
    </w:p>
    <w:p>
      <w:pPr>
        <w:autoSpaceDE w:val="0"/>
        <w:autoSpaceDN w:val="0"/>
        <w:adjustRightInd w:val="0"/>
        <w:spacing w:line="360" w:lineRule="auto"/>
        <w:jc w:val="right"/>
        <w:rPr>
          <w:rFonts w:hint="eastAsia" w:ascii="Times New Roman" w:hAnsi="Times New Roman" w:eastAsia="宋体" w:cs="Times New Roman"/>
          <w:sz w:val="24"/>
        </w:rPr>
      </w:pPr>
      <w:r>
        <w:rPr>
          <w:rFonts w:hint="eastAsia" w:ascii="Times New Roman" w:hAnsi="Times New Roman" w:eastAsia="宋体" w:cs="Times New Roman"/>
          <w:sz w:val="24"/>
        </w:rPr>
        <w:t xml:space="preserve">                 </w:t>
      </w:r>
      <w:r>
        <w:rPr>
          <w:rFonts w:hint="eastAsia" w:ascii="Times New Roman" w:hAnsi="Times New Roman" w:eastAsia="宋体" w:cs="Times New Roman"/>
          <w:sz w:val="24"/>
        </w:rPr>
        <w:object>
          <v:shape id="_x0000_i1030" o:spt="75" type="#_x0000_t75" style="height:52.05pt;width:139.95pt;" o:ole="t" filled="f" o:preferrelative="t" stroked="f" coordsize="21600,21600">
            <v:path/>
            <v:fill on="f" alignshape="1" focussize="0,0"/>
            <v:stroke on="f"/>
            <v:imagedata r:id="rId34" o:title=""/>
            <o:lock v:ext="edit" aspectratio="t"/>
            <w10:wrap type="none"/>
            <w10:anchorlock/>
          </v:shape>
          <o:OLEObject Type="Embed" ProgID="Equation.3" ShapeID="_x0000_i1030" DrawAspect="Content" ObjectID="_1468075730" r:id="rId33">
            <o:LockedField>false</o:LockedField>
          </o:OLEObject>
        </w:objec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 xml:space="preserve">）           </w:t>
      </w:r>
    </w:p>
    <w:p>
      <w:pPr>
        <w:autoSpaceDE w:val="0"/>
        <w:autoSpaceDN w:val="0"/>
        <w:adjustRightInd w:val="0"/>
        <w:spacing w:line="360" w:lineRule="auto"/>
        <w:ind w:firstLine="240" w:firstLineChars="100"/>
        <w:jc w:val="left"/>
        <w:rPr>
          <w:rFonts w:hint="eastAsia" w:ascii="Times New Roman" w:hAnsi="Times New Roman" w:eastAsia="宋体" w:cs="Times New Roman"/>
          <w:sz w:val="24"/>
        </w:rPr>
      </w:pPr>
      <w:r>
        <w:rPr>
          <w:rFonts w:hint="eastAsia" w:ascii="Times New Roman" w:hAnsi="Times New Roman" w:eastAsia="宋体" w:cs="Times New Roman"/>
          <w:sz w:val="24"/>
        </w:rPr>
        <w:t xml:space="preserve">式中： </w:t>
      </w:r>
    </w:p>
    <w:p>
      <w:pPr>
        <w:autoSpaceDE w:val="0"/>
        <w:autoSpaceDN w:val="0"/>
        <w:adjustRightInd w:val="0"/>
        <w:spacing w:line="360" w:lineRule="auto"/>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s</w:t>
      </w:r>
      <w:r>
        <w:rPr>
          <w:rFonts w:hint="eastAsia" w:ascii="Times New Roman" w:hAnsi="Times New Roman" w:eastAsia="宋体" w:cs="Times New Roman"/>
          <w:sz w:val="24"/>
          <w:vertAlign w:val="subscript"/>
        </w:rPr>
        <w:t>r</w:t>
      </w:r>
      <w:r>
        <w:rPr>
          <w:rFonts w:hint="eastAsia" w:ascii="Times New Roman" w:hAnsi="Times New Roman" w:eastAsia="宋体" w:cs="Times New Roman"/>
          <w:sz w:val="24"/>
        </w:rPr>
        <w:drawing>
          <wp:inline distT="0" distB="0" distL="114300" distR="114300">
            <wp:extent cx="114300" cy="215900"/>
            <wp:effectExtent l="0" t="0" r="0"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35"/>
                    <a:stretch>
                      <a:fillRect/>
                    </a:stretch>
                  </pic:blipFill>
                  <pic:spPr>
                    <a:xfrm>
                      <a:off x="0" y="0"/>
                      <a:ext cx="114300" cy="215900"/>
                    </a:xfrm>
                    <a:prstGeom prst="rect">
                      <a:avLst/>
                    </a:prstGeom>
                    <a:noFill/>
                    <a:ln>
                      <a:noFill/>
                    </a:ln>
                  </pic:spPr>
                </pic:pic>
              </a:graphicData>
            </a:graphic>
          </wp:inline>
        </w:drawing>
      </w:r>
      <w:r>
        <w:rPr>
          <w:rFonts w:hint="eastAsia" w:ascii="Times New Roman" w:hAnsi="Times New Roman" w:eastAsia="宋体" w:cs="Times New Roman"/>
          <w:sz w:val="24"/>
        </w:rPr>
        <w:t>— 单次测量的相对实验标准偏差，</w:t>
      </w:r>
      <w:r>
        <w:rPr>
          <w:rFonts w:hint="default" w:ascii="Times New Roman" w:hAnsi="Times New Roman" w:eastAsia="宋体" w:cs="Times New Roman"/>
          <w:sz w:val="24"/>
        </w:rPr>
        <w:t>%</w:t>
      </w:r>
      <w:r>
        <w:rPr>
          <w:rFonts w:hint="eastAsia" w:ascii="Times New Roman" w:hAnsi="Times New Roman" w:eastAsia="宋体" w:cs="Times New Roman"/>
          <w:sz w:val="24"/>
        </w:rPr>
        <w:t>；</w:t>
      </w:r>
    </w:p>
    <w:p>
      <w:pPr>
        <w:autoSpaceDE w:val="0"/>
        <w:autoSpaceDN w:val="0"/>
        <w:adjustRightInd w:val="0"/>
        <w:spacing w:line="360" w:lineRule="auto"/>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drawing>
          <wp:inline distT="0" distB="0" distL="114300" distR="114300">
            <wp:extent cx="165100" cy="228600"/>
            <wp:effectExtent l="0" t="0" r="254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36"/>
                    <a:stretch>
                      <a:fillRect/>
                    </a:stretch>
                  </pic:blipFill>
                  <pic:spPr>
                    <a:xfrm>
                      <a:off x="0" y="0"/>
                      <a:ext cx="165100" cy="228600"/>
                    </a:xfrm>
                    <a:prstGeom prst="rect">
                      <a:avLst/>
                    </a:prstGeom>
                    <a:noFill/>
                    <a:ln>
                      <a:noFill/>
                    </a:ln>
                  </pic:spPr>
                </pic:pic>
              </a:graphicData>
            </a:graphic>
          </wp:inline>
        </w:drawing>
      </w:r>
      <w:r>
        <w:rPr>
          <w:rFonts w:hint="eastAsia" w:ascii="Times New Roman" w:hAnsi="Times New Roman" w:eastAsia="宋体" w:cs="Times New Roman"/>
          <w:sz w:val="24"/>
        </w:rPr>
        <w:t xml:space="preserve"> — 检测仪第i次测量的示值，</w:t>
      </w:r>
      <w:r>
        <w:rPr>
          <w:rFonts w:hint="default" w:ascii="Times New Roman" w:hAnsi="Times New Roman" w:eastAsia="宋体" w:cs="Times New Roman"/>
          <w:sz w:val="24"/>
        </w:rPr>
        <w:t>μmol/mol</w:t>
      </w:r>
      <w:r>
        <w:rPr>
          <w:rFonts w:hint="eastAsia" w:ascii="Times New Roman" w:hAnsi="Times New Roman" w:eastAsia="宋体" w:cs="Times New Roman"/>
          <w:sz w:val="24"/>
        </w:rPr>
        <w:t>；</w:t>
      </w:r>
    </w:p>
    <w:p>
      <w:pPr>
        <w:autoSpaceDE w:val="0"/>
        <w:autoSpaceDN w:val="0"/>
        <w:adjustRightInd w:val="0"/>
        <w:spacing w:line="360" w:lineRule="auto"/>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drawing>
          <wp:inline distT="0" distB="0" distL="114300" distR="114300">
            <wp:extent cx="152400" cy="203200"/>
            <wp:effectExtent l="0" t="0" r="0" b="1143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37"/>
                    <a:stretch>
                      <a:fillRect/>
                    </a:stretch>
                  </pic:blipFill>
                  <pic:spPr>
                    <a:xfrm>
                      <a:off x="0" y="0"/>
                      <a:ext cx="152400" cy="203200"/>
                    </a:xfrm>
                    <a:prstGeom prst="rect">
                      <a:avLst/>
                    </a:prstGeom>
                    <a:noFill/>
                    <a:ln>
                      <a:noFill/>
                    </a:ln>
                  </pic:spPr>
                </pic:pic>
              </a:graphicData>
            </a:graphic>
          </wp:inline>
        </w:drawing>
      </w:r>
      <w:r>
        <w:rPr>
          <w:rFonts w:hint="eastAsia" w:ascii="Times New Roman" w:hAnsi="Times New Roman" w:eastAsia="宋体" w:cs="Times New Roman"/>
          <w:sz w:val="24"/>
        </w:rPr>
        <w:t xml:space="preserve"> — 重复测量6次的示值平均值，</w:t>
      </w:r>
      <w:r>
        <w:rPr>
          <w:rFonts w:hint="default" w:ascii="Times New Roman" w:hAnsi="Times New Roman" w:eastAsia="宋体" w:cs="Times New Roman"/>
          <w:sz w:val="24"/>
        </w:rPr>
        <w:t>μ</w:t>
      </w:r>
      <w:r>
        <w:rPr>
          <w:rFonts w:hint="eastAsia" w:ascii="Times New Roman" w:hAnsi="Times New Roman" w:eastAsia="宋体" w:cs="Times New Roman"/>
          <w:sz w:val="24"/>
        </w:rPr>
        <w:t>mol/mol；</w:t>
      </w:r>
    </w:p>
    <w:p>
      <w:pPr>
        <w:autoSpaceDE w:val="0"/>
        <w:autoSpaceDN w:val="0"/>
        <w:adjustRightInd w:val="0"/>
        <w:spacing w:line="360" w:lineRule="auto"/>
        <w:jc w:val="left"/>
        <w:rPr>
          <w:rFonts w:hint="eastAsia" w:ascii="Times New Roman" w:hAnsi="Times New Roman" w:eastAsia="宋体" w:cs="Times New Roman"/>
          <w:sz w:val="24"/>
        </w:rPr>
      </w:pP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n — 测量次数，n=6。</w:t>
      </w:r>
    </w:p>
    <w:p>
      <w:pPr>
        <w:autoSpaceDE w:val="0"/>
        <w:autoSpaceDN w:val="0"/>
        <w:adjustRightInd w:val="0"/>
        <w:spacing w:line="360" w:lineRule="auto"/>
        <w:jc w:val="left"/>
        <w:rPr>
          <w:rFonts w:hint="eastAsia" w:ascii="Times New Roman" w:hAnsi="Times New Roman" w:eastAsia="宋体" w:cs="Times New Roman"/>
          <w:sz w:val="24"/>
        </w:rPr>
      </w:pPr>
      <w:bookmarkStart w:id="60" w:name="_Toc524196752"/>
      <w:bookmarkStart w:id="61" w:name="_Toc2327"/>
      <w:r>
        <w:rPr>
          <w:rFonts w:hint="eastAsia" w:ascii="Times New Roman" w:hAnsi="Times New Roman" w:eastAsia="宋体" w:cs="Times New Roman"/>
          <w:sz w:val="24"/>
        </w:rPr>
        <w:t>6.6  响应时间</w:t>
      </w:r>
      <w:bookmarkEnd w:id="60"/>
      <w:bookmarkEnd w:id="61"/>
    </w:p>
    <w:p>
      <w:pPr>
        <w:spacing w:line="360" w:lineRule="auto"/>
        <w:ind w:firstLine="480" w:firstLineChars="200"/>
        <w:outlineLvl w:val="1"/>
        <w:rPr>
          <w:rFonts w:hint="eastAsia" w:ascii="宋体" w:hAnsi="宋体" w:eastAsia="宋体" w:cs="宋体"/>
          <w:color w:val="000000"/>
          <w:sz w:val="24"/>
        </w:rPr>
      </w:pPr>
      <w:r>
        <w:rPr>
          <w:rFonts w:hint="eastAsia" w:ascii="Times New Roman" w:hAnsi="Times New Roman" w:eastAsia="宋体" w:cs="Times New Roman"/>
          <w:sz w:val="24"/>
          <w:lang w:val="en-US" w:eastAsia="zh-CN"/>
        </w:rPr>
        <w:t>通入零点气体使仪器示值回零，再</w:t>
      </w:r>
      <w:r>
        <w:rPr>
          <w:rFonts w:hint="eastAsia" w:ascii="Times New Roman" w:hAnsi="Times New Roman" w:eastAsia="宋体" w:cs="Times New Roman"/>
          <w:sz w:val="24"/>
        </w:rPr>
        <w:t>通入浓度约为量程50%左右的标准气体，读取稳定数值后，撤去标准气体，待示值归零。再通入上述浓度的标准气体，同时用秒表记录从通气瞬间到检测仪示值升至上述稳定值90%所用的时间，即为检测仪的响应时</w:t>
      </w:r>
      <w:r>
        <w:rPr>
          <w:rFonts w:hint="eastAsia" w:ascii="宋体" w:hAnsi="宋体" w:eastAsia="宋体" w:cs="宋体"/>
          <w:color w:val="000000"/>
          <w:sz w:val="24"/>
        </w:rPr>
        <w:t>间。重复上述步骤3次，取算术平均值作为检测仪的响应时间。</w:t>
      </w:r>
    </w:p>
    <w:p>
      <w:pPr>
        <w:spacing w:line="360" w:lineRule="auto"/>
        <w:outlineLvl w:val="1"/>
        <w:rPr>
          <w:rFonts w:hint="eastAsia" w:ascii="宋体" w:hAnsi="宋体" w:eastAsia="宋体" w:cs="宋体"/>
          <w:color w:val="000000"/>
          <w:sz w:val="24"/>
        </w:rPr>
      </w:pPr>
      <w:bookmarkStart w:id="62" w:name="_Toc524196753"/>
      <w:bookmarkStart w:id="63" w:name="_Toc4306"/>
      <w:r>
        <w:rPr>
          <w:rFonts w:hint="eastAsia" w:ascii="宋体" w:hAnsi="宋体" w:eastAsia="宋体" w:cs="宋体"/>
          <w:color w:val="000000"/>
          <w:sz w:val="24"/>
        </w:rPr>
        <w:t>6.7  漂移</w:t>
      </w:r>
      <w:bookmarkEnd w:id="62"/>
      <w:bookmarkEnd w:id="63"/>
    </w:p>
    <w:p>
      <w:pPr>
        <w:spacing w:line="360" w:lineRule="auto"/>
        <w:ind w:firstLine="480" w:firstLineChars="200"/>
        <w:outlineLvl w:val="1"/>
        <w:rPr>
          <w:rFonts w:hint="eastAsia" w:ascii="宋体" w:hAnsi="宋体" w:eastAsia="宋体" w:cs="宋体"/>
          <w:color w:val="000000"/>
          <w:sz w:val="24"/>
        </w:rPr>
      </w:pPr>
      <w:bookmarkStart w:id="64" w:name="_Toc90545359"/>
      <w:r>
        <w:rPr>
          <w:rFonts w:hint="eastAsia" w:ascii="宋体" w:hAnsi="宋体" w:eastAsia="宋体" w:cs="宋体"/>
          <w:color w:val="000000"/>
          <w:sz w:val="24"/>
        </w:rPr>
        <w:t>检测仪的漂移包括零点漂移和量程漂移。</w:t>
      </w:r>
      <w:bookmarkEnd w:id="64"/>
    </w:p>
    <w:p>
      <w:pPr>
        <w:autoSpaceDE w:val="0"/>
        <w:autoSpaceDN w:val="0"/>
        <w:adjustRightInd w:val="0"/>
        <w:spacing w:line="360" w:lineRule="auto"/>
        <w:ind w:firstLine="480" w:firstLineChars="200"/>
        <w:jc w:val="left"/>
        <w:rPr>
          <w:rFonts w:hint="eastAsia" w:ascii="宋体" w:hAnsi="宋体" w:cs="黑体"/>
          <w:kern w:val="0"/>
          <w:sz w:val="24"/>
        </w:rPr>
      </w:pPr>
      <w:r>
        <w:rPr>
          <w:rFonts w:hint="eastAsia" w:ascii="宋体" w:hAnsi="宋体" w:cs="黑体"/>
          <w:kern w:val="0"/>
          <w:sz w:val="24"/>
        </w:rPr>
        <w:t>通入零点气</w:t>
      </w:r>
      <w:r>
        <w:rPr>
          <w:rFonts w:hint="eastAsia" w:ascii="宋体" w:hAnsi="宋体" w:cs="黑体"/>
          <w:kern w:val="0"/>
          <w:sz w:val="24"/>
          <w:lang w:val="en-US" w:eastAsia="zh-CN"/>
        </w:rPr>
        <w:t>体</w:t>
      </w:r>
      <w:r>
        <w:rPr>
          <w:rFonts w:hint="eastAsia" w:ascii="宋体" w:hAnsi="宋体" w:cs="黑体"/>
          <w:kern w:val="0"/>
          <w:sz w:val="24"/>
        </w:rPr>
        <w:t>，记录稳定示值</w:t>
      </w:r>
      <w:r>
        <w:rPr>
          <w:rFonts w:hint="eastAsia" w:cs="黑体"/>
          <w:i/>
          <w:kern w:val="0"/>
          <w:sz w:val="24"/>
        </w:rPr>
        <w:t>A</w:t>
      </w:r>
      <w:r>
        <w:rPr>
          <w:rFonts w:hint="eastAsia" w:cs="黑体"/>
          <w:i/>
          <w:kern w:val="0"/>
          <w:sz w:val="24"/>
          <w:vertAlign w:val="subscript"/>
        </w:rPr>
        <w:t>Z</w:t>
      </w:r>
      <w:r>
        <w:rPr>
          <w:rFonts w:hint="eastAsia" w:cs="黑体"/>
          <w:kern w:val="0"/>
          <w:sz w:val="24"/>
          <w:vertAlign w:val="subscript"/>
        </w:rPr>
        <w:t>1</w:t>
      </w:r>
      <w:r>
        <w:rPr>
          <w:rFonts w:hint="eastAsia" w:ascii="宋体" w:hAnsi="宋体" w:cs="黑体"/>
          <w:kern w:val="0"/>
          <w:sz w:val="24"/>
        </w:rPr>
        <w:t>，</w:t>
      </w:r>
      <w:r>
        <w:rPr>
          <w:rFonts w:hint="eastAsia"/>
          <w:sz w:val="24"/>
        </w:rPr>
        <w:t>然后撤去零点气体，接着</w:t>
      </w:r>
      <w:r>
        <w:rPr>
          <w:rFonts w:hint="eastAsia" w:ascii="宋体" w:hAnsi="宋体" w:cs="黑体"/>
          <w:kern w:val="0"/>
          <w:sz w:val="24"/>
        </w:rPr>
        <w:t>通入浓度约为</w:t>
      </w:r>
      <w:r>
        <w:rPr>
          <w:rFonts w:hint="eastAsia" w:ascii="宋体" w:hAnsi="宋体"/>
          <w:sz w:val="24"/>
        </w:rPr>
        <w:t>检测仪</w:t>
      </w:r>
      <w:r>
        <w:rPr>
          <w:rFonts w:hint="eastAsia" w:ascii="宋体" w:hAnsi="宋体" w:cs="黑体"/>
          <w:kern w:val="0"/>
          <w:sz w:val="24"/>
        </w:rPr>
        <w:t>量程5</w:t>
      </w:r>
      <w:r>
        <w:rPr>
          <w:rFonts w:ascii="宋体" w:hAnsi="宋体" w:cs="黑体"/>
          <w:kern w:val="0"/>
          <w:sz w:val="24"/>
        </w:rPr>
        <w:t>0%</w:t>
      </w:r>
      <w:r>
        <w:rPr>
          <w:rFonts w:hint="eastAsia" w:ascii="宋体" w:hAnsi="宋体" w:cs="黑体"/>
          <w:kern w:val="0"/>
          <w:sz w:val="24"/>
        </w:rPr>
        <w:t>左右的标准气体，记录稳定示值</w:t>
      </w:r>
      <w:r>
        <w:rPr>
          <w:rFonts w:hint="eastAsia" w:cs="黑体"/>
          <w:i/>
          <w:kern w:val="0"/>
          <w:sz w:val="24"/>
        </w:rPr>
        <w:t>A</w:t>
      </w:r>
      <w:r>
        <w:rPr>
          <w:rFonts w:hint="eastAsia" w:cs="黑体"/>
          <w:kern w:val="0"/>
          <w:sz w:val="24"/>
          <w:vertAlign w:val="subscript"/>
        </w:rPr>
        <w:t>S1</w:t>
      </w:r>
      <w:r>
        <w:rPr>
          <w:rFonts w:hint="eastAsia" w:cs="黑体"/>
          <w:kern w:val="0"/>
          <w:sz w:val="24"/>
        </w:rPr>
        <w:t>，然后</w:t>
      </w:r>
      <w:r>
        <w:rPr>
          <w:rFonts w:hint="eastAsia"/>
          <w:sz w:val="24"/>
        </w:rPr>
        <w:t>撤去标准气体。每</w:t>
      </w:r>
      <w:r>
        <w:rPr>
          <w:rFonts w:hint="eastAsia" w:ascii="宋体" w:hAnsi="宋体"/>
          <w:sz w:val="24"/>
        </w:rPr>
        <w:t>间隔5 min重复上述步骤一次，连续运行30 min，每次记录检测仪的示值</w:t>
      </w:r>
      <w:r>
        <w:rPr>
          <w:rFonts w:hint="eastAsia" w:cs="黑体"/>
          <w:i/>
          <w:kern w:val="0"/>
          <w:sz w:val="24"/>
        </w:rPr>
        <w:t>A</w:t>
      </w:r>
      <w:r>
        <w:rPr>
          <w:rFonts w:hint="eastAsia" w:cs="黑体"/>
          <w:i/>
          <w:kern w:val="0"/>
          <w:sz w:val="24"/>
          <w:vertAlign w:val="subscript"/>
        </w:rPr>
        <w:t>Zi</w:t>
      </w:r>
      <w:r>
        <w:rPr>
          <w:rFonts w:hint="eastAsia" w:cs="黑体"/>
          <w:kern w:val="0"/>
          <w:sz w:val="24"/>
        </w:rPr>
        <w:t>及</w:t>
      </w:r>
      <w:r>
        <w:rPr>
          <w:rFonts w:hint="eastAsia" w:cs="黑体"/>
          <w:i/>
          <w:kern w:val="0"/>
          <w:sz w:val="24"/>
        </w:rPr>
        <w:t>A</w:t>
      </w:r>
      <w:r>
        <w:rPr>
          <w:rFonts w:hint="eastAsia" w:cs="黑体"/>
          <w:i/>
          <w:kern w:val="0"/>
          <w:sz w:val="24"/>
          <w:vertAlign w:val="subscript"/>
        </w:rPr>
        <w:t>Si</w:t>
      </w:r>
      <w:r>
        <w:rPr>
          <w:rFonts w:hint="eastAsia"/>
          <w:sz w:val="24"/>
        </w:rPr>
        <w:t>，</w:t>
      </w:r>
      <w:r>
        <w:rPr>
          <w:rFonts w:hint="eastAsia" w:ascii="宋体" w:hAnsi="宋体" w:cs="黑体"/>
          <w:kern w:val="0"/>
          <w:sz w:val="24"/>
        </w:rPr>
        <w:t>按式</w:t>
      </w:r>
      <w:r>
        <w:rPr>
          <w:rFonts w:ascii="宋体" w:hAnsi="宋体" w:cs="黑体"/>
          <w:kern w:val="0"/>
          <w:sz w:val="24"/>
        </w:rPr>
        <w:t>(</w:t>
      </w:r>
      <w:r>
        <w:rPr>
          <w:rFonts w:hint="eastAsia" w:ascii="宋体" w:hAnsi="宋体" w:cs="黑体"/>
          <w:kern w:val="0"/>
          <w:sz w:val="24"/>
          <w:lang w:val="en-US" w:eastAsia="zh-CN"/>
        </w:rPr>
        <w:t>4</w:t>
      </w:r>
      <w:r>
        <w:rPr>
          <w:rFonts w:ascii="宋体" w:hAnsi="宋体" w:cs="黑体"/>
          <w:kern w:val="0"/>
          <w:sz w:val="24"/>
        </w:rPr>
        <w:t>)</w:t>
      </w:r>
      <w:r>
        <w:rPr>
          <w:rFonts w:hint="eastAsia" w:ascii="宋体" w:hAnsi="宋体" w:cs="黑体"/>
          <w:kern w:val="0"/>
          <w:sz w:val="24"/>
        </w:rPr>
        <w:t>计算</w:t>
      </w:r>
      <w:r>
        <w:rPr>
          <w:rFonts w:hint="eastAsia" w:ascii="宋体" w:hAnsi="宋体"/>
          <w:sz w:val="24"/>
        </w:rPr>
        <w:t>零点漂移</w:t>
      </w:r>
      <w:r>
        <w:rPr>
          <w:rFonts w:ascii="宋体" w:hAnsi="宋体" w:cs="黑体"/>
          <w:kern w:val="0"/>
          <w:sz w:val="24"/>
        </w:rPr>
        <w:t>:</w:t>
      </w:r>
      <w:r>
        <w:rPr>
          <w:rFonts w:hint="eastAsia" w:ascii="宋体" w:hAnsi="宋体" w:cs="黑体"/>
          <w:kern w:val="0"/>
          <w:sz w:val="24"/>
        </w:rPr>
        <w:t xml:space="preserve">                            </w:t>
      </w:r>
    </w:p>
    <w:p>
      <w:pPr>
        <w:autoSpaceDE w:val="0"/>
        <w:autoSpaceDN w:val="0"/>
        <w:adjustRightInd w:val="0"/>
        <w:spacing w:line="360" w:lineRule="auto"/>
        <w:ind w:firstLine="480" w:firstLineChars="200"/>
        <w:jc w:val="right"/>
        <w:rPr>
          <w:rFonts w:hint="eastAsia" w:ascii="宋体" w:hAnsi="宋体" w:cs="黑体"/>
          <w:kern w:val="0"/>
          <w:sz w:val="24"/>
        </w:rPr>
      </w:pPr>
      <w:r>
        <w:rPr>
          <w:rFonts w:hint="eastAsia" w:ascii="宋体" w:hAnsi="宋体" w:cs="黑体"/>
          <w:kern w:val="0"/>
          <w:position w:val="-24"/>
          <w:sz w:val="24"/>
          <w:lang w:val="en-US" w:eastAsia="zh-CN"/>
        </w:rPr>
        <w:t xml:space="preserve">    </w:t>
      </w:r>
      <w:r>
        <w:rPr>
          <w:rFonts w:hint="eastAsia" w:ascii="宋体" w:hAnsi="宋体" w:cs="黑体"/>
          <w:kern w:val="0"/>
          <w:position w:val="-24"/>
          <w:sz w:val="24"/>
        </w:rPr>
        <w:object>
          <v:shape id="_x0000_i1031" o:spt="75" type="#_x0000_t75" style="height:31pt;width:107pt;" o:ole="t" filled="f" o:preferrelative="t" stroked="f" coordsize="21600,21600">
            <v:path/>
            <v:fill on="f" alignshape="1" focussize="0,0"/>
            <v:stroke on="f"/>
            <v:imagedata r:id="rId39" o:title=""/>
            <o:lock v:ext="edit" aspectratio="t"/>
            <w10:wrap type="none"/>
            <w10:anchorlock/>
          </v:shape>
          <o:OLEObject Type="Embed" ProgID="Equation.KSEE3" ShapeID="_x0000_i1031" DrawAspect="Content" ObjectID="_1468075731" r:id="rId38">
            <o:LockedField>false</o:LockedField>
          </o:OLEObject>
        </w:object>
      </w:r>
      <w:r>
        <w:rPr>
          <w:rFonts w:hint="eastAsia" w:ascii="宋体" w:hAnsi="宋体" w:cs="黑体"/>
          <w:kern w:val="0"/>
          <w:sz w:val="24"/>
        </w:rPr>
        <w:t xml:space="preserve">            </w:t>
      </w:r>
      <w:r>
        <w:rPr>
          <w:rFonts w:hint="eastAsia" w:ascii="宋体" w:hAnsi="宋体" w:cs="黑体"/>
          <w:kern w:val="0"/>
          <w:sz w:val="24"/>
          <w:lang w:val="en-US" w:eastAsia="zh-CN"/>
        </w:rPr>
        <w:t xml:space="preserve">              </w:t>
      </w:r>
      <w:r>
        <w:rPr>
          <w:rFonts w:hint="eastAsia" w:ascii="宋体" w:hAnsi="宋体" w:cs="黑体"/>
          <w:kern w:val="0"/>
          <w:sz w:val="24"/>
        </w:rPr>
        <w:t>(</w:t>
      </w:r>
      <w:r>
        <w:rPr>
          <w:rFonts w:hint="eastAsia" w:ascii="宋体" w:hAnsi="宋体" w:cs="黑体"/>
          <w:kern w:val="0"/>
          <w:sz w:val="24"/>
          <w:lang w:val="en-US" w:eastAsia="zh-CN"/>
        </w:rPr>
        <w:t>4</w:t>
      </w:r>
      <w:r>
        <w:rPr>
          <w:rFonts w:hint="eastAsia" w:ascii="宋体" w:hAnsi="宋体" w:cs="黑体"/>
          <w:kern w:val="0"/>
          <w:sz w:val="24"/>
        </w:rPr>
        <w:t>)</w:t>
      </w:r>
    </w:p>
    <w:p>
      <w:pPr>
        <w:autoSpaceDE w:val="0"/>
        <w:autoSpaceDN w:val="0"/>
        <w:adjustRightInd w:val="0"/>
        <w:spacing w:line="360" w:lineRule="auto"/>
        <w:ind w:firstLine="480" w:firstLineChars="200"/>
        <w:jc w:val="left"/>
        <w:rPr>
          <w:rFonts w:hint="eastAsia" w:ascii="宋体" w:hAnsi="宋体" w:eastAsia="宋体" w:cs="黑体"/>
          <w:kern w:val="0"/>
          <w:sz w:val="24"/>
        </w:rPr>
      </w:pPr>
      <w:r>
        <w:rPr>
          <w:rFonts w:hint="eastAsia" w:ascii="宋体" w:hAnsi="宋体" w:eastAsia="宋体" w:cs="黑体"/>
          <w:kern w:val="0"/>
          <w:sz w:val="24"/>
        </w:rPr>
        <w:t xml:space="preserve">式中：  </w:t>
      </w:r>
    </w:p>
    <w:p>
      <w:pPr>
        <w:autoSpaceDE w:val="0"/>
        <w:autoSpaceDN w:val="0"/>
        <w:adjustRightInd w:val="0"/>
        <w:spacing w:line="360" w:lineRule="auto"/>
        <w:ind w:firstLine="480" w:firstLineChars="200"/>
        <w:jc w:val="left"/>
        <w:rPr>
          <w:rFonts w:hint="eastAsia" w:ascii="宋体" w:hAnsi="宋体" w:eastAsia="宋体" w:cs="黑体"/>
          <w:kern w:val="0"/>
          <w:sz w:val="24"/>
        </w:rPr>
      </w:pPr>
      <w:r>
        <w:rPr>
          <w:rFonts w:hint="eastAsia" w:ascii="宋体" w:hAnsi="宋体" w:eastAsia="宋体" w:cs="黑体"/>
          <w:kern w:val="0"/>
          <w:sz w:val="24"/>
        </w:rPr>
        <w:object>
          <v:shape id="_x0000_i1032" o:spt="75" type="#_x0000_t75" style="height:19pt;width:17pt;" o:ole="t" filled="f" stroked="f" coordsize="21600,21600">
            <v:path/>
            <v:fill on="f" focussize="0,0"/>
            <v:stroke on="f"/>
            <v:imagedata r:id="rId41" o:title=""/>
            <o:lock v:ext="edit" aspectratio="t"/>
            <w10:wrap type="none"/>
            <w10:anchorlock/>
          </v:shape>
          <o:OLEObject Type="Embed" ProgID="Equation.DSMT4" ShapeID="_x0000_i1032" DrawAspect="Content" ObjectID="_1468075732" r:id="rId40">
            <o:LockedField>false</o:LockedField>
          </o:OLEObject>
        </w:object>
      </w:r>
      <w:r>
        <w:rPr>
          <w:rFonts w:hint="eastAsia" w:ascii="宋体" w:hAnsi="宋体" w:eastAsia="宋体" w:cs="黑体"/>
          <w:kern w:val="0"/>
          <w:sz w:val="24"/>
        </w:rPr>
        <w:t xml:space="preserve"> — 零点漂移，</w:t>
      </w:r>
      <w:r>
        <w:rPr>
          <w:rFonts w:hint="default" w:ascii="宋体" w:hAnsi="宋体" w:eastAsia="宋体" w:cs="黑体"/>
          <w:kern w:val="0"/>
          <w:sz w:val="24"/>
        </w:rPr>
        <w:t>%FS</w:t>
      </w:r>
      <w:r>
        <w:rPr>
          <w:rFonts w:hint="eastAsia" w:ascii="宋体" w:hAnsi="宋体" w:eastAsia="宋体" w:cs="黑体"/>
          <w:kern w:val="0"/>
          <w:sz w:val="24"/>
        </w:rPr>
        <w:t>；</w:t>
      </w:r>
    </w:p>
    <w:p>
      <w:pPr>
        <w:autoSpaceDE w:val="0"/>
        <w:autoSpaceDN w:val="0"/>
        <w:adjustRightInd w:val="0"/>
        <w:spacing w:line="360" w:lineRule="auto"/>
        <w:ind w:firstLine="480" w:firstLineChars="200"/>
        <w:jc w:val="left"/>
        <w:rPr>
          <w:rFonts w:hint="eastAsia" w:ascii="宋体" w:hAnsi="宋体" w:eastAsia="宋体" w:cs="黑体"/>
          <w:kern w:val="0"/>
          <w:sz w:val="24"/>
        </w:rPr>
      </w:pPr>
      <w:r>
        <w:rPr>
          <w:rFonts w:hint="eastAsia" w:ascii="宋体" w:hAnsi="宋体" w:eastAsia="宋体" w:cs="黑体"/>
          <w:kern w:val="0"/>
          <w:sz w:val="24"/>
        </w:rPr>
        <w:drawing>
          <wp:inline distT="0" distB="0" distL="114300" distR="114300">
            <wp:extent cx="215900" cy="215900"/>
            <wp:effectExtent l="0" t="0" r="12700" b="133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2"/>
                    <a:stretch>
                      <a:fillRect/>
                    </a:stretch>
                  </pic:blipFill>
                  <pic:spPr>
                    <a:xfrm>
                      <a:off x="0" y="0"/>
                      <a:ext cx="215900" cy="215900"/>
                    </a:xfrm>
                    <a:prstGeom prst="rect">
                      <a:avLst/>
                    </a:prstGeom>
                    <a:noFill/>
                    <a:ln>
                      <a:noFill/>
                    </a:ln>
                  </pic:spPr>
                </pic:pic>
              </a:graphicData>
            </a:graphic>
          </wp:inline>
        </w:drawing>
      </w:r>
      <w:r>
        <w:rPr>
          <w:rFonts w:hint="eastAsia" w:ascii="宋体" w:hAnsi="宋体" w:eastAsia="宋体" w:cs="黑体"/>
          <w:kern w:val="0"/>
          <w:sz w:val="24"/>
        </w:rPr>
        <w:t xml:space="preserve"> — 检测仪通入零点气体后第1次测量的示值，</w:t>
      </w:r>
      <w:r>
        <w:rPr>
          <w:rFonts w:hint="default" w:ascii="Times New Roman" w:hAnsi="Times New Roman" w:eastAsia="宋体" w:cs="Times New Roman"/>
          <w:kern w:val="0"/>
          <w:sz w:val="24"/>
        </w:rPr>
        <w:t>μmol/mol</w:t>
      </w:r>
      <w:r>
        <w:rPr>
          <w:rFonts w:hint="eastAsia" w:ascii="宋体" w:hAnsi="宋体" w:eastAsia="宋体" w:cs="黑体"/>
          <w:kern w:val="0"/>
          <w:sz w:val="24"/>
        </w:rPr>
        <w:t>；</w:t>
      </w:r>
    </w:p>
    <w:p>
      <w:pPr>
        <w:autoSpaceDE w:val="0"/>
        <w:autoSpaceDN w:val="0"/>
        <w:adjustRightInd w:val="0"/>
        <w:spacing w:line="360" w:lineRule="auto"/>
        <w:ind w:firstLine="480" w:firstLineChars="200"/>
        <w:jc w:val="left"/>
        <w:rPr>
          <w:rFonts w:hint="eastAsia" w:ascii="宋体" w:hAnsi="宋体" w:eastAsia="宋体" w:cs="黑体"/>
          <w:kern w:val="0"/>
          <w:sz w:val="24"/>
        </w:rPr>
      </w:pPr>
      <w:r>
        <w:rPr>
          <w:rFonts w:hint="eastAsia" w:ascii="宋体" w:hAnsi="宋体" w:eastAsia="宋体" w:cs="黑体"/>
          <w:kern w:val="0"/>
          <w:sz w:val="24"/>
        </w:rPr>
        <w:drawing>
          <wp:inline distT="0" distB="0" distL="114300" distR="114300">
            <wp:extent cx="215900" cy="228600"/>
            <wp:effectExtent l="0" t="0" r="1270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43"/>
                    <a:stretch>
                      <a:fillRect/>
                    </a:stretch>
                  </pic:blipFill>
                  <pic:spPr>
                    <a:xfrm>
                      <a:off x="0" y="0"/>
                      <a:ext cx="215900" cy="228600"/>
                    </a:xfrm>
                    <a:prstGeom prst="rect">
                      <a:avLst/>
                    </a:prstGeom>
                    <a:noFill/>
                    <a:ln>
                      <a:noFill/>
                    </a:ln>
                  </pic:spPr>
                </pic:pic>
              </a:graphicData>
            </a:graphic>
          </wp:inline>
        </w:drawing>
      </w:r>
      <w:r>
        <w:rPr>
          <w:rFonts w:hint="eastAsia" w:ascii="宋体" w:hAnsi="宋体" w:eastAsia="宋体" w:cs="黑体"/>
          <w:kern w:val="0"/>
          <w:sz w:val="24"/>
        </w:rPr>
        <w:t xml:space="preserve"> — 检测仪通入零点气体后第i次测量的示值，</w:t>
      </w:r>
      <w:r>
        <w:rPr>
          <w:rFonts w:hint="default" w:ascii="Times New Roman" w:hAnsi="Times New Roman" w:eastAsia="宋体" w:cs="Times New Roman"/>
          <w:kern w:val="0"/>
          <w:sz w:val="24"/>
        </w:rPr>
        <w:t>μmol/mol</w:t>
      </w:r>
      <w:r>
        <w:rPr>
          <w:rFonts w:hint="eastAsia" w:ascii="宋体" w:hAnsi="宋体" w:eastAsia="宋体" w:cs="黑体"/>
          <w:kern w:val="0"/>
          <w:sz w:val="24"/>
        </w:rPr>
        <w:t>；</w:t>
      </w:r>
    </w:p>
    <w:p>
      <w:pPr>
        <w:autoSpaceDE w:val="0"/>
        <w:autoSpaceDN w:val="0"/>
        <w:adjustRightInd w:val="0"/>
        <w:spacing w:line="360" w:lineRule="auto"/>
        <w:ind w:firstLine="480" w:firstLineChars="200"/>
        <w:jc w:val="left"/>
        <w:rPr>
          <w:rFonts w:hint="eastAsia" w:ascii="宋体" w:hAnsi="宋体" w:eastAsia="宋体" w:cs="黑体"/>
          <w:kern w:val="0"/>
          <w:sz w:val="24"/>
        </w:rPr>
      </w:pPr>
      <w:r>
        <w:rPr>
          <w:rFonts w:hint="eastAsia" w:ascii="宋体" w:hAnsi="宋体" w:eastAsia="宋体" w:cs="黑体"/>
          <w:kern w:val="0"/>
          <w:sz w:val="24"/>
        </w:rPr>
        <w:drawing>
          <wp:inline distT="0" distB="0" distL="114300" distR="114300">
            <wp:extent cx="152400" cy="165100"/>
            <wp:effectExtent l="0" t="0" r="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4"/>
                    <a:stretch>
                      <a:fillRect/>
                    </a:stretch>
                  </pic:blipFill>
                  <pic:spPr>
                    <a:xfrm>
                      <a:off x="0" y="0"/>
                      <a:ext cx="152400" cy="165100"/>
                    </a:xfrm>
                    <a:prstGeom prst="rect">
                      <a:avLst/>
                    </a:prstGeom>
                    <a:noFill/>
                    <a:ln>
                      <a:noFill/>
                    </a:ln>
                  </pic:spPr>
                </pic:pic>
              </a:graphicData>
            </a:graphic>
          </wp:inline>
        </w:drawing>
      </w:r>
      <w:r>
        <w:rPr>
          <w:rFonts w:hint="eastAsia" w:ascii="宋体" w:hAnsi="宋体" w:eastAsia="宋体" w:cs="黑体"/>
          <w:kern w:val="0"/>
          <w:sz w:val="24"/>
        </w:rPr>
        <w:t xml:space="preserve"> — 检测仪量程，</w:t>
      </w:r>
      <w:r>
        <w:rPr>
          <w:rFonts w:hint="default" w:ascii="Times New Roman" w:hAnsi="Times New Roman" w:eastAsia="宋体" w:cs="Times New Roman"/>
          <w:kern w:val="0"/>
          <w:sz w:val="24"/>
        </w:rPr>
        <w:t>μmol/mol</w:t>
      </w:r>
      <w:r>
        <w:rPr>
          <w:rFonts w:hint="eastAsia" w:ascii="宋体" w:hAnsi="宋体" w:eastAsia="宋体" w:cs="黑体"/>
          <w:kern w:val="0"/>
          <w:sz w:val="24"/>
        </w:rPr>
        <w:t>。</w:t>
      </w:r>
    </w:p>
    <w:p>
      <w:pPr>
        <w:autoSpaceDE w:val="0"/>
        <w:autoSpaceDN w:val="0"/>
        <w:adjustRightInd w:val="0"/>
        <w:spacing w:line="360" w:lineRule="auto"/>
        <w:ind w:firstLine="960" w:firstLineChars="400"/>
        <w:jc w:val="left"/>
        <w:rPr>
          <w:rFonts w:hint="eastAsia" w:ascii="宋体" w:hAnsi="宋体" w:eastAsia="宋体" w:cs="黑体"/>
          <w:kern w:val="0"/>
          <w:sz w:val="24"/>
        </w:rPr>
      </w:pPr>
      <w:r>
        <w:rPr>
          <w:rFonts w:hint="eastAsia" w:ascii="宋体" w:hAnsi="宋体" w:eastAsia="宋体" w:cs="黑体"/>
          <w:kern w:val="0"/>
          <w:sz w:val="24"/>
        </w:rPr>
        <w:t>取绝对值最大的</w:t>
      </w:r>
      <w:r>
        <w:rPr>
          <w:rFonts w:hint="eastAsia" w:ascii="宋体" w:hAnsi="宋体" w:eastAsia="宋体" w:cs="黑体"/>
          <w:kern w:val="0"/>
          <w:sz w:val="24"/>
        </w:rPr>
        <w:drawing>
          <wp:inline distT="0" distB="0" distL="114300" distR="114300">
            <wp:extent cx="215900" cy="228600"/>
            <wp:effectExtent l="0" t="0" r="1270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45"/>
                    <a:stretch>
                      <a:fillRect/>
                    </a:stretch>
                  </pic:blipFill>
                  <pic:spPr>
                    <a:xfrm>
                      <a:off x="0" y="0"/>
                      <a:ext cx="215900" cy="228600"/>
                    </a:xfrm>
                    <a:prstGeom prst="rect">
                      <a:avLst/>
                    </a:prstGeom>
                    <a:noFill/>
                    <a:ln>
                      <a:noFill/>
                    </a:ln>
                  </pic:spPr>
                </pic:pic>
              </a:graphicData>
            </a:graphic>
          </wp:inline>
        </w:drawing>
      </w:r>
      <w:r>
        <w:rPr>
          <w:rFonts w:hint="eastAsia" w:ascii="宋体" w:hAnsi="宋体" w:eastAsia="宋体" w:cs="黑体"/>
          <w:kern w:val="0"/>
          <w:sz w:val="24"/>
        </w:rPr>
        <w:t>作为检测仪的零点漂移。</w:t>
      </w:r>
    </w:p>
    <w:p>
      <w:pPr>
        <w:autoSpaceDE w:val="0"/>
        <w:autoSpaceDN w:val="0"/>
        <w:adjustRightInd w:val="0"/>
        <w:spacing w:line="360" w:lineRule="auto"/>
        <w:ind w:firstLine="480" w:firstLineChars="200"/>
        <w:jc w:val="left"/>
        <w:rPr>
          <w:rFonts w:hint="eastAsia" w:ascii="宋体" w:hAnsi="宋体" w:eastAsia="宋体" w:cs="黑体"/>
          <w:kern w:val="0"/>
          <w:sz w:val="24"/>
        </w:rPr>
      </w:pPr>
      <w:r>
        <w:rPr>
          <w:rFonts w:hint="eastAsia" w:ascii="宋体" w:hAnsi="宋体" w:eastAsia="宋体" w:cs="黑体"/>
          <w:kern w:val="0"/>
          <w:sz w:val="24"/>
        </w:rPr>
        <w:t>按式(</w:t>
      </w:r>
      <w:r>
        <w:rPr>
          <w:rFonts w:hint="eastAsia" w:ascii="宋体" w:hAnsi="宋体" w:eastAsia="宋体" w:cs="黑体"/>
          <w:kern w:val="0"/>
          <w:sz w:val="24"/>
          <w:lang w:val="en-US" w:eastAsia="zh-CN"/>
        </w:rPr>
        <w:t>5</w:t>
      </w:r>
      <w:r>
        <w:rPr>
          <w:rFonts w:hint="eastAsia" w:ascii="宋体" w:hAnsi="宋体" w:eastAsia="宋体" w:cs="黑体"/>
          <w:kern w:val="0"/>
          <w:sz w:val="24"/>
        </w:rPr>
        <w:t xml:space="preserve">)计算量程漂移: </w:t>
      </w:r>
    </w:p>
    <w:p>
      <w:pPr>
        <w:autoSpaceDE w:val="0"/>
        <w:autoSpaceDN w:val="0"/>
        <w:adjustRightInd w:val="0"/>
        <w:spacing w:line="360" w:lineRule="auto"/>
        <w:ind w:firstLine="2400" w:firstLineChars="1000"/>
        <w:jc w:val="right"/>
        <w:rPr>
          <w:rFonts w:hint="eastAsia" w:ascii="宋体" w:hAnsi="宋体" w:cs="黑体"/>
          <w:kern w:val="0"/>
          <w:sz w:val="24"/>
        </w:rPr>
      </w:pPr>
      <w:r>
        <w:rPr>
          <w:rFonts w:hint="eastAsia" w:ascii="宋体" w:hAnsi="宋体" w:cs="黑体"/>
          <w:kern w:val="0"/>
          <w:sz w:val="24"/>
        </w:rPr>
        <w:t xml:space="preserve"> </w:t>
      </w:r>
      <w:r>
        <w:rPr>
          <w:position w:val="-24"/>
          <w:szCs w:val="21"/>
        </w:rPr>
        <w:object>
          <v:shape id="_x0000_i1033" o:spt="75" type="#_x0000_t75" style="height:31.15pt;width:174.35pt;" o:ole="t" filled="f" o:preferrelative="t" stroked="f" coordsize="21600,21600">
            <v:path/>
            <v:fill on="f" focussize="0,0"/>
            <v:stroke on="f"/>
            <v:imagedata r:id="rId47" o:title=""/>
            <o:lock v:ext="edit" aspectratio="t"/>
            <w10:wrap type="none"/>
            <w10:anchorlock/>
          </v:shape>
          <o:OLEObject Type="Embed" ProgID="Equation.3" ShapeID="_x0000_i1033" DrawAspect="Content" ObjectID="_1468075733" r:id="rId46">
            <o:LockedField>false</o:LockedField>
          </o:OLEObject>
        </w:object>
      </w:r>
      <w:r>
        <w:rPr>
          <w:rFonts w:hint="eastAsia"/>
          <w:szCs w:val="21"/>
          <w:lang w:val="en-US" w:eastAsia="zh-CN"/>
        </w:rPr>
        <w:t xml:space="preserve">                    </w:t>
      </w:r>
      <w:r>
        <w:rPr>
          <w:rFonts w:hint="eastAsia" w:ascii="宋体" w:hAnsi="宋体" w:cs="黑体"/>
          <w:kern w:val="0"/>
          <w:sz w:val="24"/>
        </w:rPr>
        <w:t xml:space="preserve"> (</w:t>
      </w:r>
      <w:r>
        <w:rPr>
          <w:rFonts w:hint="eastAsia" w:ascii="宋体" w:hAnsi="宋体" w:cs="黑体"/>
          <w:kern w:val="0"/>
          <w:sz w:val="24"/>
          <w:lang w:val="en-US" w:eastAsia="zh-CN"/>
        </w:rPr>
        <w:t>5</w:t>
      </w:r>
      <w:r>
        <w:rPr>
          <w:rFonts w:hint="eastAsia" w:ascii="宋体" w:hAnsi="宋体" w:cs="黑体"/>
          <w:kern w:val="0"/>
          <w:sz w:val="24"/>
        </w:rPr>
        <w:t>)</w:t>
      </w:r>
    </w:p>
    <w:p>
      <w:pPr>
        <w:autoSpaceDE w:val="0"/>
        <w:autoSpaceDN w:val="0"/>
        <w:adjustRightInd w:val="0"/>
        <w:spacing w:line="360" w:lineRule="auto"/>
        <w:ind w:firstLine="2400" w:firstLineChars="1000"/>
        <w:jc w:val="left"/>
        <w:rPr>
          <w:rFonts w:hint="eastAsia" w:ascii="宋体" w:hAnsi="宋体" w:cs="黑体"/>
          <w:kern w:val="0"/>
          <w:sz w:val="24"/>
        </w:rPr>
      </w:pPr>
      <w:r>
        <w:rPr>
          <w:rFonts w:hint="eastAsia" w:ascii="宋体" w:hAnsi="宋体" w:cs="黑体"/>
          <w:kern w:val="0"/>
          <w:sz w:val="24"/>
        </w:rPr>
        <w:t xml:space="preserve">            </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式中：  </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object>
          <v:shape id="_x0000_i1034" o:spt="75" type="#_x0000_t75" style="height:19pt;width:17pt;" o:ole="t" filled="f" stroked="f" coordsize="21600,21600">
            <v:path/>
            <v:fill on="f" focussize="0,0"/>
            <v:stroke on="f"/>
            <v:imagedata r:id="rId49" o:title=""/>
            <o:lock v:ext="edit" aspectratio="t"/>
            <w10:wrap type="none"/>
            <w10:anchorlock/>
          </v:shape>
          <o:OLEObject Type="Embed" ProgID="Equation.DSMT4" ShapeID="_x0000_i1034" DrawAspect="Content" ObjectID="_1468075734" r:id="rId48">
            <o:LockedField>false</o:LockedField>
          </o:OLEObject>
        </w:object>
      </w:r>
      <w:r>
        <w:rPr>
          <w:rFonts w:hint="eastAsia" w:ascii="宋体" w:hAnsi="宋体" w:eastAsia="宋体" w:cs="宋体"/>
          <w:sz w:val="24"/>
        </w:rPr>
        <w:t>— 量程漂移，</w:t>
      </w:r>
      <w:r>
        <w:rPr>
          <w:rFonts w:hint="default" w:ascii="宋体" w:hAnsi="宋体" w:eastAsia="宋体" w:cs="宋体"/>
          <w:sz w:val="24"/>
        </w:rPr>
        <w:t>%FS</w:t>
      </w:r>
      <w:r>
        <w:rPr>
          <w:rFonts w:hint="eastAsia" w:ascii="宋体" w:hAnsi="宋体" w:eastAsia="宋体" w:cs="宋体"/>
          <w:sz w:val="24"/>
        </w:rPr>
        <w:t>；</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drawing>
          <wp:inline distT="0" distB="0" distL="114300" distR="114300">
            <wp:extent cx="215900" cy="228600"/>
            <wp:effectExtent l="0" t="0" r="12700" b="0"/>
            <wp:docPr id="1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pic:cNvPicPr>
                      <a:picLocks noChangeAspect="1"/>
                    </pic:cNvPicPr>
                  </pic:nvPicPr>
                  <pic:blipFill>
                    <a:blip r:embed="rId50"/>
                    <a:stretch>
                      <a:fillRect/>
                    </a:stretch>
                  </pic:blipFill>
                  <pic:spPr>
                    <a:xfrm>
                      <a:off x="0" y="0"/>
                      <a:ext cx="215900" cy="228600"/>
                    </a:xfrm>
                    <a:prstGeom prst="rect">
                      <a:avLst/>
                    </a:prstGeom>
                    <a:noFill/>
                    <a:ln>
                      <a:noFill/>
                    </a:ln>
                  </pic:spPr>
                </pic:pic>
              </a:graphicData>
            </a:graphic>
          </wp:inline>
        </w:drawing>
      </w:r>
      <w:r>
        <w:rPr>
          <w:rFonts w:hint="eastAsia" w:ascii="宋体" w:hAnsi="宋体" w:eastAsia="宋体" w:cs="宋体"/>
          <w:sz w:val="24"/>
        </w:rPr>
        <w:t>— 检测仪通入标准气体后第1次测量的示值，</w:t>
      </w:r>
      <w:r>
        <w:rPr>
          <w:rFonts w:hint="default" w:ascii="Times New Roman" w:hAnsi="Times New Roman" w:eastAsia="宋体" w:cs="Times New Roman"/>
          <w:sz w:val="24"/>
        </w:rPr>
        <w:t>μmol/mol</w:t>
      </w:r>
      <w:r>
        <w:rPr>
          <w:rFonts w:hint="eastAsia" w:ascii="宋体" w:hAnsi="宋体" w:eastAsia="宋体" w:cs="宋体"/>
          <w:sz w:val="24"/>
        </w:rPr>
        <w:t>；</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drawing>
          <wp:inline distT="0" distB="0" distL="114300" distR="114300">
            <wp:extent cx="203200" cy="228600"/>
            <wp:effectExtent l="0" t="0" r="10160" b="0"/>
            <wp:docPr id="1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pic:cNvPicPr>
                      <a:picLocks noChangeAspect="1"/>
                    </pic:cNvPicPr>
                  </pic:nvPicPr>
                  <pic:blipFill>
                    <a:blip r:embed="rId51"/>
                    <a:stretch>
                      <a:fillRect/>
                    </a:stretch>
                  </pic:blipFill>
                  <pic:spPr>
                    <a:xfrm>
                      <a:off x="0" y="0"/>
                      <a:ext cx="203200" cy="228600"/>
                    </a:xfrm>
                    <a:prstGeom prst="rect">
                      <a:avLst/>
                    </a:prstGeom>
                    <a:noFill/>
                    <a:ln>
                      <a:noFill/>
                    </a:ln>
                  </pic:spPr>
                </pic:pic>
              </a:graphicData>
            </a:graphic>
          </wp:inline>
        </w:drawing>
      </w:r>
      <w:r>
        <w:rPr>
          <w:rFonts w:hint="eastAsia" w:ascii="宋体" w:hAnsi="宋体" w:eastAsia="宋体" w:cs="宋体"/>
          <w:sz w:val="24"/>
        </w:rPr>
        <w:t>— 检测仪通入标准气体后第i次测量的示值，</w:t>
      </w:r>
      <w:r>
        <w:rPr>
          <w:rFonts w:hint="default" w:ascii="Times New Roman" w:hAnsi="Times New Roman" w:eastAsia="宋体" w:cs="Times New Roman"/>
          <w:sz w:val="24"/>
        </w:rPr>
        <w:t>μmol/mol</w:t>
      </w:r>
      <w:r>
        <w:rPr>
          <w:rFonts w:hint="eastAsia" w:ascii="宋体" w:hAnsi="宋体" w:eastAsia="宋体" w:cs="宋体"/>
          <w:sz w:val="24"/>
        </w:rPr>
        <w:t>；</w:t>
      </w:r>
    </w:p>
    <w:p>
      <w:pPr>
        <w:autoSpaceDE w:val="0"/>
        <w:autoSpaceDN w:val="0"/>
        <w:adjustRightInd w:val="0"/>
        <w:spacing w:line="360" w:lineRule="auto"/>
        <w:ind w:firstLine="960" w:firstLineChars="400"/>
        <w:rPr>
          <w:rFonts w:hint="eastAsia" w:ascii="宋体" w:hAnsi="宋体" w:eastAsia="宋体" w:cs="宋体"/>
          <w:sz w:val="24"/>
        </w:rPr>
      </w:pPr>
      <w:r>
        <w:rPr>
          <w:rFonts w:hint="eastAsia" w:ascii="宋体" w:hAnsi="宋体" w:eastAsia="宋体" w:cs="宋体"/>
          <w:sz w:val="24"/>
        </w:rPr>
        <w:t>取绝对值最大的</w:t>
      </w:r>
      <w:r>
        <w:rPr>
          <w:rFonts w:hint="eastAsia" w:ascii="宋体" w:hAnsi="宋体" w:eastAsia="宋体" w:cs="宋体"/>
          <w:sz w:val="24"/>
        </w:rPr>
        <w:drawing>
          <wp:inline distT="0" distB="0" distL="114300" distR="114300">
            <wp:extent cx="215900" cy="228600"/>
            <wp:effectExtent l="0" t="0" r="12700" b="0"/>
            <wp:docPr id="1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pic:cNvPicPr>
                      <a:picLocks noChangeAspect="1"/>
                    </pic:cNvPicPr>
                  </pic:nvPicPr>
                  <pic:blipFill>
                    <a:blip r:embed="rId52"/>
                    <a:stretch>
                      <a:fillRect/>
                    </a:stretch>
                  </pic:blipFill>
                  <pic:spPr>
                    <a:xfrm>
                      <a:off x="0" y="0"/>
                      <a:ext cx="215900" cy="228600"/>
                    </a:xfrm>
                    <a:prstGeom prst="rect">
                      <a:avLst/>
                    </a:prstGeom>
                    <a:noFill/>
                    <a:ln>
                      <a:noFill/>
                    </a:ln>
                  </pic:spPr>
                </pic:pic>
              </a:graphicData>
            </a:graphic>
          </wp:inline>
        </w:drawing>
      </w:r>
      <w:r>
        <w:rPr>
          <w:rFonts w:hint="eastAsia" w:ascii="宋体" w:hAnsi="宋体" w:eastAsia="宋体" w:cs="宋体"/>
          <w:sz w:val="24"/>
        </w:rPr>
        <w:t>作为检测仪的量程漂移。</w:t>
      </w:r>
    </w:p>
    <w:bookmarkEnd w:id="9"/>
    <w:bookmarkEnd w:id="10"/>
    <w:p>
      <w:pPr>
        <w:spacing w:before="156" w:beforeLines="50" w:after="156" w:afterLines="50" w:line="360" w:lineRule="auto"/>
        <w:outlineLvl w:val="1"/>
        <w:rPr>
          <w:rFonts w:hint="eastAsia" w:ascii="黑体" w:hAnsi="黑体" w:eastAsia="黑体" w:cs="黑体"/>
          <w:bCs/>
          <w:sz w:val="24"/>
          <w:lang w:val="en-US" w:eastAsia="zh-CN"/>
        </w:rPr>
      </w:pPr>
      <w:bookmarkStart w:id="65" w:name="_Toc19167"/>
      <w:bookmarkStart w:id="66" w:name="_Toc27944"/>
      <w:bookmarkStart w:id="67" w:name="_Toc19574"/>
      <w:bookmarkStart w:id="68" w:name="_Toc16268"/>
      <w:r>
        <w:rPr>
          <w:rFonts w:hint="eastAsia" w:ascii="黑体" w:hAnsi="黑体" w:eastAsia="黑体" w:cs="黑体"/>
          <w:bCs/>
          <w:sz w:val="24"/>
          <w:lang w:val="en-US" w:eastAsia="zh-CN"/>
        </w:rPr>
        <w:t xml:space="preserve">7  </w:t>
      </w:r>
      <w:r>
        <w:rPr>
          <w:rFonts w:hint="eastAsia" w:ascii="黑体" w:hAnsi="黑体" w:eastAsia="黑体" w:cs="黑体"/>
          <w:bCs/>
          <w:sz w:val="24"/>
        </w:rPr>
        <w:t>校准结果</w:t>
      </w:r>
      <w:bookmarkEnd w:id="65"/>
      <w:bookmarkEnd w:id="66"/>
      <w:bookmarkEnd w:id="67"/>
      <w:bookmarkEnd w:id="68"/>
      <w:r>
        <w:rPr>
          <w:rFonts w:hint="eastAsia" w:ascii="黑体" w:hAnsi="黑体" w:eastAsia="黑体" w:cs="黑体"/>
          <w:bCs/>
          <w:sz w:val="24"/>
          <w:lang w:val="en-US" w:eastAsia="zh-CN"/>
        </w:rPr>
        <w:t>表达</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校准结果应在校准证书或校准报告上反映，校准证书或报告至少包括以下信息：</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a）标题，如“校准证书”或“校准报告”；</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b）实验室名称和地址；</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c）进行校准的地点（如果与实验室的地址不同）；</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d）证书或报告的唯一性标识（如编号），每页及总页数的标识；</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e）送校单位的名称和地址；</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f）被校对象的描述和明确标识；</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 xml:space="preserve">g）进行校准的日期，如果与校准结果的有效性和应用有关时，应说明被校对象的       接受日期； </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h）如果与校准结果的有效性和应用有关时，应对被校样品的抽样程序进行说明；</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i）校准所依据的技术规范的标识，包括名称及编号；</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j）本次校准所用测量标准的溯源性及有效性说明；</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k）校准环境的描述；</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l）校准结果及测量不确定度的说明；</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m) 对校准规范的偏离说明；</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n）校准证书或校准报告签发人的签名、职务或等效标识，校准员、核验员的签名以及校准日期；</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o）校准结果仅对被校对象有效的声明；</w:t>
      </w:r>
    </w:p>
    <w:p>
      <w:pPr>
        <w:autoSpaceDE w:val="0"/>
        <w:autoSpaceDN w:val="0"/>
        <w:adjustRightInd w:val="0"/>
        <w:spacing w:line="360" w:lineRule="auto"/>
        <w:ind w:firstLine="480" w:firstLineChars="200"/>
        <w:rPr>
          <w:sz w:val="24"/>
        </w:rPr>
      </w:pPr>
      <w:r>
        <w:rPr>
          <w:rFonts w:hint="eastAsia" w:ascii="宋体" w:hAnsi="宋体" w:cs="宋体"/>
          <w:sz w:val="24"/>
        </w:rPr>
        <w:t>p) 未经实验室书面批准，不得部分复制证书或报告的声明。</w:t>
      </w:r>
    </w:p>
    <w:p>
      <w:pPr>
        <w:autoSpaceDE w:val="0"/>
        <w:autoSpaceDN w:val="0"/>
        <w:adjustRightInd w:val="0"/>
        <w:spacing w:line="360" w:lineRule="auto"/>
        <w:outlineLvl w:val="1"/>
        <w:rPr>
          <w:rFonts w:hint="eastAsia" w:ascii="黑体" w:hAnsi="黑体" w:eastAsia="黑体" w:cs="黑体"/>
          <w:bCs/>
          <w:color w:val="000000"/>
          <w:sz w:val="24"/>
        </w:rPr>
      </w:pPr>
      <w:bookmarkStart w:id="69" w:name="_Toc28770"/>
      <w:bookmarkStart w:id="70" w:name="_Toc24870"/>
      <w:bookmarkStart w:id="71" w:name="_Toc15747"/>
      <w:bookmarkStart w:id="72" w:name="_Toc30353"/>
      <w:r>
        <w:rPr>
          <w:rFonts w:hint="eastAsia" w:ascii="黑体" w:hAnsi="黑体" w:eastAsia="黑体" w:cs="黑体"/>
          <w:bCs/>
          <w:color w:val="000000"/>
          <w:sz w:val="24"/>
          <w:lang w:val="en-US" w:eastAsia="zh-CN"/>
        </w:rPr>
        <w:t>8</w:t>
      </w:r>
      <w:r>
        <w:rPr>
          <w:rFonts w:hint="eastAsia" w:ascii="黑体" w:hAnsi="黑体" w:eastAsia="黑体" w:cs="黑体"/>
          <w:bCs/>
          <w:color w:val="000000"/>
          <w:sz w:val="24"/>
        </w:rPr>
        <w:t xml:space="preserve">  复校时间间隔</w:t>
      </w:r>
      <w:bookmarkEnd w:id="69"/>
      <w:bookmarkEnd w:id="70"/>
      <w:bookmarkEnd w:id="71"/>
      <w:bookmarkEnd w:id="72"/>
    </w:p>
    <w:p>
      <w:pPr>
        <w:spacing w:line="500" w:lineRule="exact"/>
        <w:ind w:firstLine="480" w:firstLineChars="200"/>
        <w:rPr>
          <w:rFonts w:hint="eastAsia" w:ascii="宋体" w:hAnsi="宋体" w:cs="宋体"/>
          <w:sz w:val="24"/>
        </w:rPr>
      </w:pPr>
      <w:r>
        <w:rPr>
          <w:rFonts w:hint="eastAsia" w:ascii="宋体" w:hAnsi="宋体" w:cs="宋体"/>
          <w:sz w:val="24"/>
        </w:rPr>
        <w:t>仪器复校时间间隔由使用者根据仪器的使用情况、仪器本身性能等因素所决定，推荐</w:t>
      </w:r>
      <w:r>
        <w:rPr>
          <w:rFonts w:hint="eastAsia" w:ascii="宋体" w:hAnsi="宋体" w:cs="宋体"/>
          <w:bCs/>
          <w:sz w:val="24"/>
        </w:rPr>
        <w:t>复校时间间隔不超过1年。在相邻两次校准期间，如对仪器的检测数据有怀疑或仪器更换主要部件及修理后应对仪器重新校准。</w:t>
      </w:r>
    </w:p>
    <w:p>
      <w:pPr>
        <w:outlineLvl w:val="1"/>
        <w:rPr>
          <w:rFonts w:eastAsia="黑体"/>
          <w:sz w:val="28"/>
        </w:rPr>
      </w:pPr>
    </w:p>
    <w:p/>
    <w:p/>
    <w:p>
      <w:pPr>
        <w:outlineLvl w:val="1"/>
        <w:rPr>
          <w:rFonts w:hint="eastAsia" w:ascii="黑体" w:hAnsi="黑体" w:eastAsia="黑体" w:cs="黑体"/>
          <w:sz w:val="28"/>
        </w:rPr>
      </w:pPr>
      <w:r>
        <w:br w:type="page"/>
      </w:r>
      <w:bookmarkEnd w:id="11"/>
      <w:bookmarkStart w:id="73" w:name="_Toc32685"/>
      <w:bookmarkStart w:id="74" w:name="_Toc27325"/>
      <w:bookmarkStart w:id="75" w:name="_Toc6973"/>
      <w:bookmarkStart w:id="76" w:name="_Toc31536"/>
      <w:bookmarkStart w:id="77" w:name="_Toc524432046"/>
      <w:bookmarkStart w:id="78" w:name="_Toc524429715"/>
      <w:bookmarkStart w:id="79" w:name="_Toc524431439"/>
      <w:bookmarkStart w:id="80" w:name="_Toc498939725"/>
      <w:bookmarkStart w:id="81" w:name="_Toc524431493"/>
      <w:bookmarkStart w:id="82" w:name="_Toc524431824"/>
      <w:bookmarkStart w:id="83" w:name="_Toc13822"/>
      <w:r>
        <w:rPr>
          <w:rFonts w:hint="eastAsia" w:ascii="黑体" w:hAnsi="黑体" w:eastAsia="黑体" w:cs="黑体"/>
          <w:sz w:val="28"/>
        </w:rPr>
        <w:t>附录</w:t>
      </w:r>
      <w:bookmarkStart w:id="84" w:name="_Hlk485850421"/>
      <w:r>
        <w:rPr>
          <w:rFonts w:hint="eastAsia" w:ascii="黑体" w:hAnsi="黑体" w:eastAsia="黑体" w:cs="黑体"/>
          <w:sz w:val="28"/>
        </w:rPr>
        <w:t>A</w:t>
      </w:r>
      <w:bookmarkEnd w:id="73"/>
      <w:bookmarkEnd w:id="74"/>
      <w:bookmarkEnd w:id="75"/>
      <w:bookmarkEnd w:id="76"/>
      <w:bookmarkEnd w:id="84"/>
      <w:r>
        <w:rPr>
          <w:rFonts w:hint="eastAsia" w:ascii="黑体" w:hAnsi="黑体" w:eastAsia="黑体" w:cs="黑体"/>
          <w:sz w:val="28"/>
        </w:rPr>
        <w:t xml:space="preserve">          </w:t>
      </w:r>
    </w:p>
    <w:p>
      <w:pPr>
        <w:spacing w:line="240" w:lineRule="auto"/>
        <w:jc w:val="center"/>
        <w:outlineLvl w:val="1"/>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氟化氢</w:t>
      </w:r>
      <w:r>
        <w:rPr>
          <w:rFonts w:hint="eastAsia" w:ascii="黑体" w:hAnsi="黑体" w:eastAsia="黑体" w:cs="黑体"/>
          <w:b w:val="0"/>
          <w:bCs/>
          <w:sz w:val="28"/>
          <w:szCs w:val="28"/>
        </w:rPr>
        <w:t>气体检测仪原始记录格式</w:t>
      </w:r>
    </w:p>
    <w:p>
      <w:pPr>
        <w:spacing w:line="400" w:lineRule="exact"/>
        <w:rPr>
          <w:rFonts w:hint="eastAsia"/>
          <w:sz w:val="24"/>
        </w:rPr>
      </w:pPr>
      <w:r>
        <w:rPr>
          <w:rFonts w:hint="eastAsia"/>
          <w:sz w:val="24"/>
        </w:rPr>
        <w:t xml:space="preserve">委托单位： </w:t>
      </w:r>
      <w:r>
        <w:rPr>
          <w:rFonts w:hint="eastAsia"/>
          <w:sz w:val="24"/>
          <w:u w:val="single"/>
        </w:rPr>
        <w:t xml:space="preserve">                       </w:t>
      </w:r>
      <w:r>
        <w:rPr>
          <w:sz w:val="24"/>
          <w:u w:val="single"/>
        </w:rPr>
        <w:t xml:space="preserve"> </w:t>
      </w:r>
      <w:r>
        <w:rPr>
          <w:rFonts w:hint="eastAsia"/>
          <w:sz w:val="24"/>
        </w:rPr>
        <w:t xml:space="preserve"> 证书编号：</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p>
    <w:p>
      <w:pPr>
        <w:spacing w:line="400" w:lineRule="exact"/>
        <w:rPr>
          <w:rFonts w:hint="eastAsia"/>
          <w:sz w:val="24"/>
          <w:u w:val="single"/>
        </w:rPr>
      </w:pPr>
      <w:r>
        <w:rPr>
          <w:rFonts w:hint="eastAsia"/>
          <w:sz w:val="24"/>
        </w:rPr>
        <w:t xml:space="preserve">仪器名称： </w:t>
      </w:r>
      <w:r>
        <w:rPr>
          <w:rFonts w:hint="eastAsia"/>
          <w:sz w:val="24"/>
          <w:u w:val="single"/>
        </w:rPr>
        <w:t xml:space="preserve">                      </w:t>
      </w:r>
      <w:r>
        <w:rPr>
          <w:rFonts w:hint="eastAsia"/>
          <w:sz w:val="24"/>
        </w:rPr>
        <w:t xml:space="preserve">  </w:t>
      </w:r>
      <w:r>
        <w:rPr>
          <w:sz w:val="24"/>
        </w:rPr>
        <w:t xml:space="preserve"> </w:t>
      </w:r>
      <w:r>
        <w:rPr>
          <w:rFonts w:hint="eastAsia"/>
          <w:sz w:val="24"/>
        </w:rPr>
        <w:t>生产厂家：</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spacing w:line="400" w:lineRule="exact"/>
        <w:rPr>
          <w:rFonts w:hint="eastAsia"/>
          <w:sz w:val="24"/>
          <w:u w:val="single"/>
        </w:rPr>
      </w:pPr>
      <w:r>
        <w:rPr>
          <w:rFonts w:hint="eastAsia"/>
          <w:sz w:val="24"/>
        </w:rPr>
        <w:t>量程：</w:t>
      </w:r>
      <w:r>
        <w:rPr>
          <w:rFonts w:hint="eastAsia"/>
          <w:sz w:val="24"/>
          <w:u w:val="single"/>
        </w:rPr>
        <w:t xml:space="preserve">          </w:t>
      </w:r>
      <w:r>
        <w:rPr>
          <w:rFonts w:hint="eastAsia"/>
          <w:sz w:val="24"/>
        </w:rPr>
        <w:t>型号/规格：</w:t>
      </w:r>
      <w:r>
        <w:rPr>
          <w:rFonts w:hint="eastAsia"/>
          <w:sz w:val="24"/>
          <w:u w:val="single"/>
        </w:rPr>
        <w:t xml:space="preserve">             </w:t>
      </w:r>
      <w:r>
        <w:rPr>
          <w:rFonts w:hint="eastAsia"/>
          <w:sz w:val="24"/>
        </w:rPr>
        <w:t xml:space="preserve">  出厂编号： </w:t>
      </w:r>
      <w:r>
        <w:rPr>
          <w:rFonts w:hint="eastAsia"/>
          <w:sz w:val="24"/>
          <w:u w:val="single"/>
        </w:rPr>
        <w:t xml:space="preserve">                    </w:t>
      </w:r>
      <w:r>
        <w:rPr>
          <w:sz w:val="24"/>
          <w:u w:val="single"/>
        </w:rPr>
        <w:t xml:space="preserve"> </w:t>
      </w:r>
    </w:p>
    <w:tbl>
      <w:tblPr>
        <w:tblStyle w:val="1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303"/>
        <w:gridCol w:w="959"/>
        <w:gridCol w:w="1156"/>
        <w:gridCol w:w="2012"/>
        <w:gridCol w:w="1132"/>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1389" w:type="dxa"/>
            <w:noWrap w:val="0"/>
            <w:vAlign w:val="top"/>
          </w:tcPr>
          <w:p>
            <w:pPr>
              <w:spacing w:line="440" w:lineRule="exact"/>
              <w:rPr>
                <w:rFonts w:hint="eastAsia" w:ascii="宋体" w:hAnsi="宋体"/>
                <w:szCs w:val="21"/>
              </w:rPr>
            </w:pPr>
            <w:r>
              <w:rPr>
                <w:rFonts w:hint="eastAsia" w:ascii="宋体" w:hAnsi="宋体"/>
                <w:szCs w:val="21"/>
              </w:rPr>
              <w:t>标准器名称</w:t>
            </w:r>
          </w:p>
        </w:tc>
        <w:tc>
          <w:tcPr>
            <w:tcW w:w="1303" w:type="dxa"/>
            <w:noWrap w:val="0"/>
            <w:vAlign w:val="top"/>
          </w:tcPr>
          <w:p>
            <w:pPr>
              <w:spacing w:line="440" w:lineRule="exact"/>
              <w:rPr>
                <w:rFonts w:hint="eastAsia" w:ascii="宋体" w:hAnsi="宋体"/>
                <w:szCs w:val="21"/>
              </w:rPr>
            </w:pPr>
            <w:r>
              <w:rPr>
                <w:rFonts w:hint="eastAsia" w:ascii="宋体" w:hAnsi="宋体"/>
                <w:szCs w:val="21"/>
              </w:rPr>
              <w:t>型号/规格</w:t>
            </w:r>
          </w:p>
        </w:tc>
        <w:tc>
          <w:tcPr>
            <w:tcW w:w="959" w:type="dxa"/>
            <w:noWrap w:val="0"/>
            <w:vAlign w:val="top"/>
          </w:tcPr>
          <w:p>
            <w:pPr>
              <w:spacing w:line="440" w:lineRule="exact"/>
              <w:rPr>
                <w:rFonts w:hint="eastAsia" w:ascii="宋体" w:hAnsi="宋体"/>
                <w:szCs w:val="21"/>
              </w:rPr>
            </w:pPr>
            <w:r>
              <w:rPr>
                <w:rFonts w:hint="eastAsia" w:ascii="宋体" w:hAnsi="宋体"/>
                <w:szCs w:val="21"/>
              </w:rPr>
              <w:t>编号</w:t>
            </w:r>
          </w:p>
        </w:tc>
        <w:tc>
          <w:tcPr>
            <w:tcW w:w="1156" w:type="dxa"/>
            <w:noWrap w:val="0"/>
            <w:vAlign w:val="top"/>
          </w:tcPr>
          <w:p>
            <w:pPr>
              <w:spacing w:line="440" w:lineRule="exact"/>
              <w:rPr>
                <w:rFonts w:hint="eastAsia" w:ascii="宋体" w:hAnsi="宋体"/>
                <w:szCs w:val="21"/>
              </w:rPr>
            </w:pPr>
            <w:r>
              <w:rPr>
                <w:rFonts w:hint="eastAsia" w:ascii="宋体" w:hAnsi="宋体"/>
                <w:szCs w:val="21"/>
              </w:rPr>
              <w:t>测量范围</w:t>
            </w:r>
          </w:p>
        </w:tc>
        <w:tc>
          <w:tcPr>
            <w:tcW w:w="2012" w:type="dxa"/>
            <w:noWrap w:val="0"/>
            <w:vAlign w:val="top"/>
          </w:tcPr>
          <w:p>
            <w:pPr>
              <w:spacing w:line="440" w:lineRule="exact"/>
              <w:rPr>
                <w:rFonts w:hint="eastAsia" w:ascii="宋体" w:hAnsi="宋体"/>
                <w:szCs w:val="21"/>
              </w:rPr>
            </w:pPr>
            <w:r>
              <w:rPr>
                <w:rFonts w:hint="eastAsia" w:ascii="宋体" w:hAnsi="宋体"/>
                <w:szCs w:val="21"/>
              </w:rPr>
              <w:t>不确定度/准确度</w:t>
            </w:r>
          </w:p>
        </w:tc>
        <w:tc>
          <w:tcPr>
            <w:tcW w:w="1132" w:type="dxa"/>
            <w:noWrap w:val="0"/>
            <w:vAlign w:val="top"/>
          </w:tcPr>
          <w:p>
            <w:pPr>
              <w:spacing w:line="440" w:lineRule="exact"/>
              <w:rPr>
                <w:rFonts w:hint="eastAsia" w:ascii="宋体" w:hAnsi="宋体"/>
                <w:szCs w:val="21"/>
              </w:rPr>
            </w:pPr>
            <w:r>
              <w:rPr>
                <w:rFonts w:hint="eastAsia" w:ascii="宋体" w:hAnsi="宋体"/>
                <w:szCs w:val="21"/>
              </w:rPr>
              <w:t>证书编号</w:t>
            </w:r>
          </w:p>
        </w:tc>
        <w:tc>
          <w:tcPr>
            <w:tcW w:w="1128" w:type="dxa"/>
            <w:noWrap w:val="0"/>
            <w:vAlign w:val="top"/>
          </w:tcPr>
          <w:p>
            <w:pPr>
              <w:spacing w:line="440" w:lineRule="exact"/>
              <w:rPr>
                <w:rFonts w:hint="eastAsia" w:ascii="宋体" w:hAnsi="宋体"/>
                <w:szCs w:val="21"/>
              </w:rPr>
            </w:pPr>
            <w:r>
              <w:rPr>
                <w:rFonts w:hint="eastAsia" w:ascii="宋体" w:hAnsi="宋体"/>
                <w:szCs w:val="21"/>
              </w:rPr>
              <w:t>有效日期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9" w:type="dxa"/>
            <w:noWrap w:val="0"/>
            <w:vAlign w:val="top"/>
          </w:tcPr>
          <w:p>
            <w:pPr>
              <w:spacing w:line="440" w:lineRule="exact"/>
              <w:rPr>
                <w:rFonts w:hint="eastAsia" w:ascii="宋体" w:hAnsi="宋体"/>
                <w:szCs w:val="21"/>
              </w:rPr>
            </w:pPr>
          </w:p>
        </w:tc>
        <w:tc>
          <w:tcPr>
            <w:tcW w:w="1303" w:type="dxa"/>
            <w:noWrap w:val="0"/>
            <w:vAlign w:val="top"/>
          </w:tcPr>
          <w:p>
            <w:pPr>
              <w:spacing w:line="440" w:lineRule="exact"/>
              <w:rPr>
                <w:rFonts w:hint="eastAsia" w:ascii="宋体" w:hAnsi="宋体"/>
                <w:szCs w:val="21"/>
              </w:rPr>
            </w:pPr>
          </w:p>
        </w:tc>
        <w:tc>
          <w:tcPr>
            <w:tcW w:w="959" w:type="dxa"/>
            <w:noWrap w:val="0"/>
            <w:vAlign w:val="top"/>
          </w:tcPr>
          <w:p>
            <w:pPr>
              <w:spacing w:line="440" w:lineRule="exact"/>
              <w:rPr>
                <w:rFonts w:hint="eastAsia" w:ascii="宋体" w:hAnsi="宋体"/>
                <w:szCs w:val="21"/>
              </w:rPr>
            </w:pPr>
          </w:p>
        </w:tc>
        <w:tc>
          <w:tcPr>
            <w:tcW w:w="1156" w:type="dxa"/>
            <w:noWrap w:val="0"/>
            <w:vAlign w:val="top"/>
          </w:tcPr>
          <w:p>
            <w:pPr>
              <w:spacing w:line="440" w:lineRule="exact"/>
              <w:rPr>
                <w:rFonts w:hint="eastAsia" w:ascii="宋体" w:hAnsi="宋体"/>
                <w:szCs w:val="21"/>
              </w:rPr>
            </w:pPr>
          </w:p>
        </w:tc>
        <w:tc>
          <w:tcPr>
            <w:tcW w:w="2012" w:type="dxa"/>
            <w:noWrap w:val="0"/>
            <w:vAlign w:val="top"/>
          </w:tcPr>
          <w:p>
            <w:pPr>
              <w:spacing w:line="440" w:lineRule="exact"/>
              <w:rPr>
                <w:rFonts w:hint="eastAsia" w:ascii="宋体" w:hAnsi="宋体"/>
                <w:szCs w:val="21"/>
              </w:rPr>
            </w:pPr>
          </w:p>
        </w:tc>
        <w:tc>
          <w:tcPr>
            <w:tcW w:w="1132" w:type="dxa"/>
            <w:noWrap w:val="0"/>
            <w:vAlign w:val="top"/>
          </w:tcPr>
          <w:p>
            <w:pPr>
              <w:spacing w:line="440" w:lineRule="exact"/>
              <w:rPr>
                <w:rFonts w:hint="eastAsia" w:ascii="宋体" w:hAnsi="宋体"/>
                <w:szCs w:val="21"/>
              </w:rPr>
            </w:pPr>
          </w:p>
        </w:tc>
        <w:tc>
          <w:tcPr>
            <w:tcW w:w="1128" w:type="dxa"/>
            <w:noWrap w:val="0"/>
            <w:vAlign w:val="top"/>
          </w:tcPr>
          <w:p>
            <w:pPr>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9" w:type="dxa"/>
            <w:noWrap w:val="0"/>
            <w:vAlign w:val="top"/>
          </w:tcPr>
          <w:p>
            <w:pPr>
              <w:spacing w:line="440" w:lineRule="exact"/>
              <w:rPr>
                <w:rFonts w:hint="eastAsia" w:ascii="宋体" w:hAnsi="宋体"/>
                <w:szCs w:val="21"/>
              </w:rPr>
            </w:pPr>
          </w:p>
        </w:tc>
        <w:tc>
          <w:tcPr>
            <w:tcW w:w="1303" w:type="dxa"/>
            <w:noWrap w:val="0"/>
            <w:vAlign w:val="top"/>
          </w:tcPr>
          <w:p>
            <w:pPr>
              <w:spacing w:line="440" w:lineRule="exact"/>
              <w:rPr>
                <w:rFonts w:hint="eastAsia" w:ascii="宋体" w:hAnsi="宋体"/>
                <w:szCs w:val="21"/>
              </w:rPr>
            </w:pPr>
          </w:p>
        </w:tc>
        <w:tc>
          <w:tcPr>
            <w:tcW w:w="959" w:type="dxa"/>
            <w:noWrap w:val="0"/>
            <w:vAlign w:val="top"/>
          </w:tcPr>
          <w:p>
            <w:pPr>
              <w:spacing w:line="440" w:lineRule="exact"/>
              <w:rPr>
                <w:rFonts w:hint="eastAsia" w:ascii="宋体" w:hAnsi="宋体"/>
                <w:szCs w:val="21"/>
              </w:rPr>
            </w:pPr>
          </w:p>
        </w:tc>
        <w:tc>
          <w:tcPr>
            <w:tcW w:w="1156" w:type="dxa"/>
            <w:noWrap w:val="0"/>
            <w:vAlign w:val="top"/>
          </w:tcPr>
          <w:p>
            <w:pPr>
              <w:spacing w:line="440" w:lineRule="exact"/>
              <w:rPr>
                <w:rFonts w:hint="eastAsia" w:ascii="宋体" w:hAnsi="宋体"/>
                <w:szCs w:val="21"/>
              </w:rPr>
            </w:pPr>
          </w:p>
        </w:tc>
        <w:tc>
          <w:tcPr>
            <w:tcW w:w="2012" w:type="dxa"/>
            <w:noWrap w:val="0"/>
            <w:vAlign w:val="top"/>
          </w:tcPr>
          <w:p>
            <w:pPr>
              <w:spacing w:line="440" w:lineRule="exact"/>
              <w:rPr>
                <w:rFonts w:hint="eastAsia" w:ascii="宋体" w:hAnsi="宋体"/>
                <w:szCs w:val="21"/>
              </w:rPr>
            </w:pPr>
          </w:p>
        </w:tc>
        <w:tc>
          <w:tcPr>
            <w:tcW w:w="1132" w:type="dxa"/>
            <w:noWrap w:val="0"/>
            <w:vAlign w:val="top"/>
          </w:tcPr>
          <w:p>
            <w:pPr>
              <w:spacing w:line="440" w:lineRule="exact"/>
              <w:rPr>
                <w:rFonts w:hint="eastAsia" w:ascii="宋体" w:hAnsi="宋体"/>
                <w:szCs w:val="21"/>
              </w:rPr>
            </w:pPr>
          </w:p>
        </w:tc>
        <w:tc>
          <w:tcPr>
            <w:tcW w:w="1128" w:type="dxa"/>
            <w:noWrap w:val="0"/>
            <w:vAlign w:val="top"/>
          </w:tcPr>
          <w:p>
            <w:pPr>
              <w:spacing w:line="4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079" w:type="dxa"/>
            <w:gridSpan w:val="7"/>
            <w:noWrap w:val="0"/>
            <w:vAlign w:val="top"/>
          </w:tcPr>
          <w:p>
            <w:pPr>
              <w:spacing w:line="440" w:lineRule="exact"/>
              <w:rPr>
                <w:rFonts w:hint="eastAsia" w:ascii="宋体" w:hAnsi="宋体"/>
                <w:sz w:val="24"/>
              </w:rPr>
            </w:pPr>
            <w:r>
              <w:rPr>
                <w:rFonts w:hint="eastAsia" w:ascii="宋体" w:hAnsi="宋体"/>
                <w:sz w:val="24"/>
              </w:rPr>
              <w:t>校准依据：</w:t>
            </w:r>
          </w:p>
        </w:tc>
      </w:tr>
    </w:tbl>
    <w:p>
      <w:pPr>
        <w:spacing w:line="400" w:lineRule="exact"/>
        <w:rPr>
          <w:rFonts w:hint="default" w:eastAsia="宋体"/>
          <w:sz w:val="24"/>
          <w:u w:val="single"/>
          <w:lang w:val="en-US" w:eastAsia="zh-CN"/>
        </w:rPr>
      </w:pPr>
      <w:r>
        <w:rPr>
          <w:rFonts w:hint="eastAsia"/>
          <w:sz w:val="24"/>
        </w:rPr>
        <w:t>环境温度：</w:t>
      </w:r>
      <w:r>
        <w:rPr>
          <w:rFonts w:hint="eastAsia"/>
          <w:sz w:val="24"/>
          <w:u w:val="single"/>
        </w:rPr>
        <w:t xml:space="preserve">      </w:t>
      </w:r>
      <w:r>
        <w:rPr>
          <w:rFonts w:hint="eastAsia"/>
          <w:sz w:val="24"/>
        </w:rPr>
        <w:t>℃  环境湿度：</w:t>
      </w:r>
      <w:r>
        <w:rPr>
          <w:rFonts w:hint="eastAsia"/>
          <w:sz w:val="24"/>
          <w:u w:val="single"/>
        </w:rPr>
        <w:t xml:space="preserve">      </w:t>
      </w:r>
      <w:r>
        <w:rPr>
          <w:rFonts w:hint="eastAsia"/>
          <w:sz w:val="24"/>
        </w:rPr>
        <w:t xml:space="preserve">﹪RH </w:t>
      </w:r>
      <w:r>
        <w:rPr>
          <w:rFonts w:hint="eastAsia"/>
          <w:sz w:val="24"/>
          <w:lang w:val="en-US" w:eastAsia="zh-CN"/>
        </w:rPr>
        <w:t>校准地点：</w:t>
      </w:r>
      <w:r>
        <w:rPr>
          <w:rFonts w:hint="eastAsia"/>
          <w:sz w:val="24"/>
          <w:u w:val="single"/>
          <w:lang w:val="en-US" w:eastAsia="zh-CN"/>
        </w:rPr>
        <w:t xml:space="preserve">           </w:t>
      </w:r>
    </w:p>
    <w:p>
      <w:pPr>
        <w:numPr>
          <w:ilvl w:val="0"/>
          <w:numId w:val="2"/>
        </w:numPr>
        <w:spacing w:line="400" w:lineRule="exact"/>
        <w:rPr>
          <w:rFonts w:hint="eastAsia"/>
          <w:sz w:val="24"/>
        </w:rPr>
      </w:pPr>
      <w:r>
        <w:rPr>
          <w:rFonts w:hint="eastAsia" w:ascii="宋体" w:hAnsi="宋体"/>
          <w:bCs/>
          <w:sz w:val="24"/>
        </w:rPr>
        <w:t>外观及通电检查</w:t>
      </w:r>
      <w:r>
        <w:rPr>
          <w:rFonts w:hint="eastAsia"/>
          <w:sz w:val="24"/>
          <w:u w:val="single"/>
        </w:rPr>
        <w:t xml:space="preserve">                      </w:t>
      </w:r>
    </w:p>
    <w:p>
      <w:pPr>
        <w:numPr>
          <w:ilvl w:val="0"/>
          <w:numId w:val="2"/>
        </w:numPr>
        <w:spacing w:line="400" w:lineRule="exact"/>
        <w:rPr>
          <w:rFonts w:hint="eastAsia"/>
          <w:sz w:val="24"/>
        </w:rPr>
      </w:pPr>
      <w:r>
        <w:rPr>
          <w:rFonts w:hint="eastAsia"/>
          <w:sz w:val="24"/>
        </w:rPr>
        <w:t>报警功能</w:t>
      </w:r>
      <w:r>
        <w:rPr>
          <w:rFonts w:hint="eastAsia"/>
          <w:sz w:val="24"/>
          <w:u w:val="single"/>
        </w:rPr>
        <w:t xml:space="preserve">                 </w:t>
      </w:r>
      <w:r>
        <w:rPr>
          <w:rFonts w:hint="eastAsia"/>
          <w:sz w:val="24"/>
        </w:rPr>
        <w:t>报警动作值</w:t>
      </w:r>
      <w:r>
        <w:rPr>
          <w:rFonts w:hint="eastAsia"/>
          <w:sz w:val="24"/>
          <w:u w:val="single"/>
        </w:rPr>
        <w:t xml:space="preserve">              </w:t>
      </w:r>
    </w:p>
    <w:p>
      <w:pPr>
        <w:spacing w:line="400" w:lineRule="exact"/>
        <w:rPr>
          <w:rFonts w:hint="eastAsia"/>
          <w:sz w:val="24"/>
        </w:rPr>
      </w:pPr>
      <w:r>
        <w:rPr>
          <w:rFonts w:hint="eastAsia"/>
          <w:sz w:val="24"/>
        </w:rPr>
        <w:t>3、示值误差</w:t>
      </w:r>
    </w:p>
    <w:tbl>
      <w:tblPr>
        <w:tblStyle w:val="16"/>
        <w:tblW w:w="0" w:type="auto"/>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552"/>
        <w:gridCol w:w="1564"/>
        <w:gridCol w:w="1608"/>
        <w:gridCol w:w="158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eastAsia="宋体"/>
                <w:lang w:val="en-US" w:eastAsia="zh-CN"/>
              </w:rPr>
            </w:pPr>
            <w:r>
              <w:rPr>
                <w:rFonts w:hint="eastAsia"/>
              </w:rPr>
              <w:t>标准值</w:t>
            </w:r>
            <w:r>
              <w:rPr>
                <w:rFonts w:hint="default" w:ascii="Times New Roman" w:hAnsi="Times New Roman" w:cs="Times New Roman"/>
                <w:spacing w:val="19"/>
                <w:w w:val="100"/>
                <w:kern w:val="0"/>
                <w:sz w:val="18"/>
                <w:szCs w:val="18"/>
                <w:fitText w:val="840" w:id="630212990"/>
              </w:rPr>
              <w:t>μmol/mo</w:t>
            </w:r>
            <w:r>
              <w:rPr>
                <w:rFonts w:hint="default" w:ascii="Times New Roman" w:hAnsi="Times New Roman" w:cs="Times New Roman"/>
                <w:spacing w:val="0"/>
                <w:w w:val="100"/>
                <w:kern w:val="0"/>
                <w:sz w:val="18"/>
                <w:szCs w:val="18"/>
                <w:fitText w:val="840" w:id="630212990"/>
              </w:rPr>
              <w:t>l</w:t>
            </w:r>
          </w:p>
        </w:tc>
        <w:tc>
          <w:tcPr>
            <w:tcW w:w="4724" w:type="dxa"/>
            <w:gridSpan w:val="3"/>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eastAsia="宋体"/>
                <w:lang w:val="en-US" w:eastAsia="zh-CN"/>
              </w:rPr>
            </w:pPr>
            <w:r>
              <w:rPr>
                <w:rFonts w:hint="eastAsia"/>
              </w:rPr>
              <w:t>仪器示值</w:t>
            </w:r>
            <w:r>
              <w:rPr>
                <w:rFonts w:hint="default" w:ascii="Times New Roman" w:hAnsi="Times New Roman" w:cs="Times New Roman"/>
                <w:sz w:val="18"/>
                <w:szCs w:val="21"/>
              </w:rPr>
              <w:t>μmol/mol</w:t>
            </w:r>
          </w:p>
        </w:tc>
        <w:tc>
          <w:tcPr>
            <w:tcW w:w="15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pPr>
            <w:r>
              <w:rPr>
                <w:rFonts w:hint="eastAsia"/>
              </w:rPr>
              <w:t>平均值</w:t>
            </w:r>
          </w:p>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eastAsia="宋体"/>
                <w:lang w:val="en-US" w:eastAsia="zh-CN"/>
              </w:rPr>
            </w:pPr>
            <w:r>
              <w:rPr>
                <w:rFonts w:hint="default" w:ascii="Times New Roman" w:hAnsi="Times New Roman" w:cs="Times New Roman"/>
                <w:sz w:val="18"/>
                <w:szCs w:val="18"/>
              </w:rPr>
              <w:t>μmol/mol</w:t>
            </w:r>
          </w:p>
        </w:tc>
        <w:tc>
          <w:tcPr>
            <w:tcW w:w="15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pPr>
            <w:r>
              <w:rPr>
                <w:rFonts w:hint="eastAsia"/>
              </w:rPr>
              <w:t>绝对误差</w:t>
            </w:r>
          </w:p>
          <w:p>
            <w:pPr>
              <w:keepNext w:val="0"/>
              <w:keepLines w:val="0"/>
              <w:pageBreakBefore w:val="0"/>
              <w:widowControl w:val="0"/>
              <w:tabs>
                <w:tab w:val="left" w:pos="720"/>
              </w:tabs>
              <w:kinsoku/>
              <w:wordWrap/>
              <w:overflowPunct/>
              <w:topLinePunct w:val="0"/>
              <w:autoSpaceDE/>
              <w:autoSpaceDN/>
              <w:bidi w:val="0"/>
              <w:adjustRightInd/>
              <w:snapToGrid/>
              <w:spacing w:line="100" w:lineRule="atLeast"/>
              <w:ind w:firstLine="90" w:firstLineChars="50"/>
              <w:jc w:val="center"/>
              <w:textAlignment w:val="auto"/>
              <w:rPr>
                <w:rFonts w:hint="eastAsia" w:eastAsia="宋体"/>
                <w:lang w:val="en-US" w:eastAsia="zh-CN"/>
              </w:rPr>
            </w:pPr>
            <w:r>
              <w:rPr>
                <w:rFonts w:hint="default" w:ascii="Times New Roman" w:hAnsi="Times New Roman" w:cs="Times New Roman"/>
                <w:sz w:val="18"/>
                <w:szCs w:val="21"/>
              </w:rPr>
              <w:t>μmol/mol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2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52"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r>
              <w:rPr>
                <w:rFonts w:hint="eastAsia"/>
              </w:rPr>
              <w:t>1</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r>
              <w:rPr>
                <w:rFonts w:hint="eastAsia"/>
              </w:rPr>
              <w:t>2</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r>
              <w:rPr>
                <w:rFonts w:hint="eastAsia"/>
              </w:rPr>
              <w:t>3</w:t>
            </w:r>
          </w:p>
        </w:tc>
        <w:tc>
          <w:tcPr>
            <w:tcW w:w="15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86" w:type="dxa"/>
            <w:vMerge w:val="continue"/>
            <w:noWrap w:val="0"/>
            <w:vAlign w:val="center"/>
          </w:tcPr>
          <w:p>
            <w:pPr>
              <w:keepNext w:val="0"/>
              <w:keepLines w:val="0"/>
              <w:pageBreakBefore w:val="0"/>
              <w:widowControl w:val="0"/>
              <w:tabs>
                <w:tab w:val="left" w:pos="720"/>
              </w:tabs>
              <w:kinsoku/>
              <w:wordWrap/>
              <w:overflowPunct/>
              <w:topLinePunct w:val="0"/>
              <w:autoSpaceDE/>
              <w:autoSpaceDN/>
              <w:bidi w:val="0"/>
              <w:adjustRightInd/>
              <w:snapToGrid/>
              <w:spacing w:line="100" w:lineRule="atLeas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52"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52"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201"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52"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r>
    </w:tbl>
    <w:p>
      <w:pPr>
        <w:numPr>
          <w:ilvl w:val="0"/>
          <w:numId w:val="0"/>
        </w:numPr>
        <w:spacing w:line="360" w:lineRule="auto"/>
        <w:ind w:leftChars="0"/>
        <w:rPr>
          <w:rFonts w:hint="default"/>
          <w:sz w:val="24"/>
          <w:lang w:val="en-US" w:eastAsia="zh-CN"/>
        </w:rPr>
      </w:pPr>
      <w:r>
        <w:rPr>
          <w:rFonts w:hint="eastAsia"/>
          <w:sz w:val="24"/>
          <w:lang w:val="en-US" w:eastAsia="zh-CN"/>
        </w:rPr>
        <w:t xml:space="preserve">4、重复性 </w:t>
      </w:r>
      <w:r>
        <w:rPr>
          <w:rFonts w:hint="default" w:ascii="Times New Roman" w:hAnsi="Times New Roman" w:cs="Times New Roman"/>
          <w:spacing w:val="0"/>
          <w:w w:val="89"/>
          <w:kern w:val="0"/>
          <w:sz w:val="24"/>
          <w:szCs w:val="24"/>
          <w:fitText w:val="840" w:id="22426090"/>
        </w:rPr>
        <w:t>μmol/mo</w:t>
      </w:r>
      <w:r>
        <w:rPr>
          <w:rFonts w:hint="default" w:ascii="Times New Roman" w:hAnsi="Times New Roman" w:cs="Times New Roman"/>
          <w:spacing w:val="2"/>
          <w:w w:val="89"/>
          <w:kern w:val="0"/>
          <w:sz w:val="24"/>
          <w:szCs w:val="24"/>
          <w:fitText w:val="840" w:id="22426090"/>
        </w:rPr>
        <w:t>l</w:t>
      </w:r>
    </w:p>
    <w:tbl>
      <w:tblPr>
        <w:tblStyle w:val="16"/>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965"/>
        <w:gridCol w:w="900"/>
        <w:gridCol w:w="932"/>
        <w:gridCol w:w="888"/>
        <w:gridCol w:w="975"/>
        <w:gridCol w:w="975"/>
        <w:gridCol w:w="975"/>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r>
              <w:rPr>
                <w:rFonts w:hint="eastAsia"/>
              </w:rPr>
              <w:t>标准值</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r>
              <w:rPr>
                <w:rFonts w:hint="eastAsia"/>
              </w:rPr>
              <w:t>示值1</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r>
              <w:rPr>
                <w:rFonts w:hint="eastAsia"/>
              </w:rPr>
              <w:t>示值2</w:t>
            </w: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r>
              <w:rPr>
                <w:rFonts w:hint="eastAsia"/>
              </w:rPr>
              <w:t>示值3</w:t>
            </w: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r>
              <w:rPr>
                <w:rFonts w:hint="eastAsia"/>
              </w:rPr>
              <w:t>示值4</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r>
              <w:rPr>
                <w:rFonts w:hint="eastAsia"/>
              </w:rPr>
              <w:t>示值5</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r>
              <w:rPr>
                <w:rFonts w:hint="eastAsia"/>
              </w:rPr>
              <w:t>示值6</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eastAsia="宋体"/>
                <w:lang w:val="en-US" w:eastAsia="zh-CN"/>
              </w:rPr>
            </w:pPr>
            <w:r>
              <w:rPr>
                <w:rFonts w:hint="eastAsia" w:eastAsia="宋体"/>
                <w:lang w:val="en-US" w:eastAsia="zh-CN"/>
              </w:rPr>
              <w:t>平均值</w:t>
            </w: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r>
              <w:rPr>
                <w:rFonts w:hint="eastAsia"/>
              </w:rPr>
              <w:t>重复性</w:t>
            </w:r>
            <w:r>
              <w:rPr>
                <w:rFonts w:hint="eastAsia" w:ascii="宋体" w:hAnsi="宋体" w:eastAsia="宋体" w:cs="宋体"/>
                <w:lang w:val="en-US" w:eastAsia="zh-CN"/>
              </w:rPr>
              <w:t>(</w:t>
            </w:r>
            <w:r>
              <w:rPr>
                <w:rFonts w:hint="eastAsia" w:ascii="宋体" w:hAnsi="宋体" w:eastAsia="宋体" w:cs="宋体"/>
              </w:rPr>
              <w:t>%</w:t>
            </w:r>
            <w:r>
              <w:rPr>
                <w:rFonts w:hint="eastAsia" w:ascii="宋体" w:hAnsi="宋体" w:eastAsia="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932"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888"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c>
          <w:tcPr>
            <w:tcW w:w="1480" w:type="dxa"/>
            <w:noWrap w:val="0"/>
            <w:vAlign w:val="center"/>
          </w:tcPr>
          <w:p>
            <w:pPr>
              <w:keepNext w:val="0"/>
              <w:keepLines w:val="0"/>
              <w:pageBreakBefore w:val="0"/>
              <w:widowControl w:val="0"/>
              <w:kinsoku/>
              <w:wordWrap/>
              <w:overflowPunct/>
              <w:topLinePunct w:val="0"/>
              <w:autoSpaceDE/>
              <w:autoSpaceDN/>
              <w:bidi w:val="0"/>
              <w:adjustRightInd/>
              <w:snapToGrid/>
              <w:spacing w:line="100" w:lineRule="atLeast"/>
              <w:jc w:val="center"/>
              <w:textAlignment w:val="auto"/>
              <w:rPr>
                <w:rFonts w:hint="eastAsia"/>
              </w:rPr>
            </w:pPr>
          </w:p>
        </w:tc>
      </w:tr>
    </w:tbl>
    <w:p>
      <w:pPr>
        <w:spacing w:line="360" w:lineRule="auto"/>
        <w:rPr>
          <w:rFonts w:hint="eastAsia"/>
          <w:sz w:val="24"/>
        </w:rPr>
      </w:pPr>
      <w:r>
        <w:rPr>
          <w:rFonts w:hint="eastAsia"/>
          <w:sz w:val="24"/>
          <w:lang w:val="en-US" w:eastAsia="zh-CN"/>
        </w:rPr>
        <w:t>5</w:t>
      </w:r>
      <w:r>
        <w:rPr>
          <w:rFonts w:hint="eastAsia"/>
          <w:sz w:val="24"/>
        </w:rPr>
        <w:t>、响应时间</w:t>
      </w:r>
    </w:p>
    <w:tbl>
      <w:tblPr>
        <w:tblStyle w:val="16"/>
        <w:tblW w:w="91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097"/>
        <w:gridCol w:w="2097"/>
        <w:gridCol w:w="2097"/>
        <w:gridCol w:w="10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1747" w:type="dxa"/>
            <w:vMerge w:val="restart"/>
            <w:noWrap w:val="0"/>
            <w:vAlign w:val="center"/>
          </w:tcPr>
          <w:p>
            <w:pPr>
              <w:spacing w:line="360" w:lineRule="auto"/>
              <w:jc w:val="center"/>
              <w:rPr>
                <w:rFonts w:hint="eastAsia"/>
                <w:szCs w:val="21"/>
              </w:rPr>
            </w:pPr>
            <w:r>
              <w:rPr>
                <w:rFonts w:hint="eastAsia"/>
                <w:szCs w:val="21"/>
              </w:rPr>
              <w:t>标准气体浓度值</w:t>
            </w:r>
            <w:r>
              <w:rPr>
                <w:rFonts w:hint="default" w:ascii="Times New Roman" w:hAnsi="Times New Roman" w:cs="Times New Roman"/>
                <w:sz w:val="24"/>
              </w:rPr>
              <w:t>μmol/mol</w:t>
            </w:r>
          </w:p>
        </w:tc>
        <w:tc>
          <w:tcPr>
            <w:tcW w:w="6291" w:type="dxa"/>
            <w:gridSpan w:val="3"/>
            <w:tcBorders>
              <w:bottom w:val="nil"/>
            </w:tcBorders>
            <w:noWrap w:val="0"/>
            <w:vAlign w:val="center"/>
          </w:tcPr>
          <w:p>
            <w:pPr>
              <w:spacing w:line="360" w:lineRule="auto"/>
              <w:jc w:val="center"/>
              <w:rPr>
                <w:rFonts w:hint="eastAsia" w:eastAsia="宋体"/>
                <w:szCs w:val="21"/>
                <w:lang w:eastAsia="zh-CN"/>
              </w:rPr>
            </w:pPr>
            <w:r>
              <w:rPr>
                <w:rFonts w:hint="eastAsia"/>
                <w:szCs w:val="21"/>
              </w:rPr>
              <w:t xml:space="preserve">  响   应   时   间</w:t>
            </w:r>
            <w:r>
              <w:rPr>
                <w:rFonts w:hint="eastAsia"/>
                <w:iCs/>
                <w:szCs w:val="21"/>
                <w:lang w:val="en-US" w:eastAsia="zh-CN"/>
              </w:rPr>
              <w:t>s</w:t>
            </w:r>
          </w:p>
        </w:tc>
        <w:tc>
          <w:tcPr>
            <w:tcW w:w="1095" w:type="dxa"/>
            <w:vMerge w:val="restart"/>
            <w:noWrap w:val="0"/>
            <w:vAlign w:val="center"/>
          </w:tcPr>
          <w:p>
            <w:pPr>
              <w:spacing w:line="360" w:lineRule="auto"/>
              <w:jc w:val="center"/>
              <w:rPr>
                <w:rFonts w:hint="eastAsia"/>
                <w:szCs w:val="21"/>
              </w:rPr>
            </w:pPr>
            <w:r>
              <w:rPr>
                <w:rFonts w:hint="eastAsia"/>
                <w:szCs w:val="21"/>
              </w:rPr>
              <w:t>平均值</w:t>
            </w:r>
          </w:p>
          <w:p>
            <w:pPr>
              <w:spacing w:line="360" w:lineRule="auto"/>
              <w:jc w:val="center"/>
              <w:rPr>
                <w:rFonts w:hint="eastAsia" w:eastAsia="宋体"/>
                <w:szCs w:val="21"/>
                <w:lang w:eastAsia="zh-CN"/>
              </w:rPr>
            </w:pPr>
            <w:r>
              <w:rPr>
                <w:rFonts w:hint="eastAsia"/>
                <w:iCs/>
                <w:szCs w:val="21"/>
                <w:lang w:val="en-US" w:eastAsia="zh-CN"/>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747" w:type="dxa"/>
            <w:vMerge w:val="continue"/>
            <w:noWrap w:val="0"/>
            <w:vAlign w:val="center"/>
          </w:tcPr>
          <w:p>
            <w:pPr>
              <w:spacing w:line="360" w:lineRule="auto"/>
              <w:jc w:val="center"/>
              <w:rPr>
                <w:rFonts w:hint="eastAsia"/>
                <w:szCs w:val="21"/>
              </w:rPr>
            </w:pPr>
          </w:p>
        </w:tc>
        <w:tc>
          <w:tcPr>
            <w:tcW w:w="2097" w:type="dxa"/>
            <w:noWrap w:val="0"/>
            <w:vAlign w:val="top"/>
          </w:tcPr>
          <w:p>
            <w:pPr>
              <w:spacing w:line="360" w:lineRule="auto"/>
              <w:jc w:val="center"/>
              <w:rPr>
                <w:rFonts w:hint="eastAsia"/>
                <w:szCs w:val="21"/>
              </w:rPr>
            </w:pPr>
            <w:r>
              <w:rPr>
                <w:rFonts w:hint="eastAsia"/>
                <w:szCs w:val="21"/>
              </w:rPr>
              <w:t>1</w:t>
            </w:r>
          </w:p>
        </w:tc>
        <w:tc>
          <w:tcPr>
            <w:tcW w:w="2097" w:type="dxa"/>
            <w:noWrap w:val="0"/>
            <w:vAlign w:val="center"/>
          </w:tcPr>
          <w:p>
            <w:pPr>
              <w:spacing w:line="360" w:lineRule="auto"/>
              <w:jc w:val="center"/>
              <w:rPr>
                <w:rFonts w:hint="eastAsia"/>
                <w:szCs w:val="21"/>
              </w:rPr>
            </w:pPr>
            <w:r>
              <w:rPr>
                <w:rFonts w:hint="eastAsia"/>
                <w:szCs w:val="21"/>
              </w:rPr>
              <w:t>2</w:t>
            </w:r>
          </w:p>
        </w:tc>
        <w:tc>
          <w:tcPr>
            <w:tcW w:w="2097" w:type="dxa"/>
            <w:noWrap w:val="0"/>
            <w:vAlign w:val="center"/>
          </w:tcPr>
          <w:p>
            <w:pPr>
              <w:spacing w:line="360" w:lineRule="auto"/>
              <w:jc w:val="center"/>
              <w:rPr>
                <w:rFonts w:hint="eastAsia"/>
                <w:szCs w:val="21"/>
              </w:rPr>
            </w:pPr>
            <w:r>
              <w:rPr>
                <w:rFonts w:hint="eastAsia"/>
                <w:szCs w:val="21"/>
              </w:rPr>
              <w:t>3</w:t>
            </w:r>
          </w:p>
        </w:tc>
        <w:tc>
          <w:tcPr>
            <w:tcW w:w="1095" w:type="dxa"/>
            <w:vMerge w:val="continue"/>
            <w:noWrap w:val="0"/>
            <w:vAlign w:val="center"/>
          </w:tcPr>
          <w:p>
            <w:pPr>
              <w:spacing w:line="360" w:lineRule="auto"/>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47" w:type="dxa"/>
            <w:noWrap w:val="0"/>
            <w:vAlign w:val="center"/>
          </w:tcPr>
          <w:p>
            <w:pPr>
              <w:spacing w:line="360" w:lineRule="auto"/>
              <w:jc w:val="center"/>
              <w:rPr>
                <w:rFonts w:hint="eastAsia"/>
                <w:szCs w:val="21"/>
              </w:rPr>
            </w:pPr>
          </w:p>
        </w:tc>
        <w:tc>
          <w:tcPr>
            <w:tcW w:w="2097" w:type="dxa"/>
            <w:noWrap w:val="0"/>
            <w:vAlign w:val="top"/>
          </w:tcPr>
          <w:p>
            <w:pPr>
              <w:spacing w:line="360" w:lineRule="auto"/>
              <w:jc w:val="center"/>
              <w:rPr>
                <w:rFonts w:hint="eastAsia"/>
                <w:szCs w:val="21"/>
              </w:rPr>
            </w:pPr>
          </w:p>
        </w:tc>
        <w:tc>
          <w:tcPr>
            <w:tcW w:w="2097" w:type="dxa"/>
            <w:noWrap w:val="0"/>
            <w:vAlign w:val="center"/>
          </w:tcPr>
          <w:p>
            <w:pPr>
              <w:spacing w:line="360" w:lineRule="auto"/>
              <w:jc w:val="center"/>
              <w:rPr>
                <w:rFonts w:hint="eastAsia"/>
                <w:szCs w:val="21"/>
              </w:rPr>
            </w:pPr>
          </w:p>
        </w:tc>
        <w:tc>
          <w:tcPr>
            <w:tcW w:w="2097" w:type="dxa"/>
            <w:noWrap w:val="0"/>
            <w:vAlign w:val="center"/>
          </w:tcPr>
          <w:p>
            <w:pPr>
              <w:spacing w:line="360" w:lineRule="auto"/>
              <w:jc w:val="center"/>
              <w:rPr>
                <w:rFonts w:hint="eastAsia"/>
                <w:szCs w:val="21"/>
              </w:rPr>
            </w:pPr>
          </w:p>
        </w:tc>
        <w:tc>
          <w:tcPr>
            <w:tcW w:w="1095" w:type="dxa"/>
            <w:noWrap w:val="0"/>
            <w:vAlign w:val="center"/>
          </w:tcPr>
          <w:p>
            <w:pPr>
              <w:spacing w:line="360" w:lineRule="auto"/>
              <w:jc w:val="center"/>
              <w:rPr>
                <w:rFonts w:hint="eastAsia"/>
                <w:szCs w:val="21"/>
              </w:rPr>
            </w:pPr>
          </w:p>
        </w:tc>
      </w:tr>
    </w:tbl>
    <w:p>
      <w:pPr>
        <w:spacing w:line="360" w:lineRule="auto"/>
        <w:jc w:val="left"/>
        <w:rPr>
          <w:rFonts w:hint="eastAsia"/>
          <w:sz w:val="24"/>
        </w:rPr>
      </w:pPr>
      <w:r>
        <w:rPr>
          <w:rFonts w:hint="eastAsia"/>
          <w:sz w:val="24"/>
          <w:lang w:val="en-US" w:eastAsia="zh-CN"/>
        </w:rPr>
        <w:t>6</w:t>
      </w:r>
      <w:r>
        <w:rPr>
          <w:rFonts w:hint="eastAsia"/>
          <w:sz w:val="24"/>
        </w:rPr>
        <w:t>、漂移</w:t>
      </w:r>
    </w:p>
    <w:tbl>
      <w:tblPr>
        <w:tblStyle w:val="16"/>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948"/>
        <w:gridCol w:w="905"/>
        <w:gridCol w:w="1287"/>
        <w:gridCol w:w="1284"/>
        <w:gridCol w:w="980"/>
        <w:gridCol w:w="1186"/>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11" w:type="dxa"/>
            <w:noWrap w:val="0"/>
            <w:vAlign w:val="center"/>
          </w:tcPr>
          <w:p>
            <w:pPr>
              <w:spacing w:line="360" w:lineRule="auto"/>
              <w:jc w:val="center"/>
              <w:rPr>
                <w:rFonts w:hint="default" w:eastAsia="宋体"/>
                <w:szCs w:val="21"/>
                <w:lang w:val="en-US" w:eastAsia="zh-CN"/>
              </w:rPr>
            </w:pPr>
            <w:r>
              <w:rPr>
                <w:rFonts w:hint="eastAsia"/>
                <w:szCs w:val="21"/>
                <w:lang w:val="en-US" w:eastAsia="zh-CN"/>
              </w:rPr>
              <w:t>时间</w:t>
            </w:r>
          </w:p>
        </w:tc>
        <w:tc>
          <w:tcPr>
            <w:tcW w:w="948" w:type="dxa"/>
            <w:noWrap w:val="0"/>
            <w:vAlign w:val="center"/>
          </w:tcPr>
          <w:p>
            <w:pPr>
              <w:spacing w:line="360" w:lineRule="auto"/>
              <w:jc w:val="center"/>
              <w:rPr>
                <w:rFonts w:hint="default" w:eastAsia="宋体"/>
                <w:szCs w:val="21"/>
                <w:lang w:val="en-US" w:eastAsia="zh-CN"/>
              </w:rPr>
            </w:pPr>
            <w:r>
              <w:rPr>
                <w:rFonts w:hint="eastAsia"/>
                <w:szCs w:val="21"/>
              </w:rPr>
              <w:t>0</w:t>
            </w:r>
            <w:r>
              <w:rPr>
                <w:rFonts w:hint="eastAsia"/>
                <w:szCs w:val="21"/>
                <w:lang w:val="en-US" w:eastAsia="zh-CN"/>
              </w:rPr>
              <w:t>min</w:t>
            </w:r>
          </w:p>
        </w:tc>
        <w:tc>
          <w:tcPr>
            <w:tcW w:w="905" w:type="dxa"/>
            <w:noWrap w:val="0"/>
            <w:vAlign w:val="center"/>
          </w:tcPr>
          <w:p>
            <w:pPr>
              <w:spacing w:line="360" w:lineRule="auto"/>
              <w:jc w:val="center"/>
              <w:rPr>
                <w:rFonts w:hint="default" w:eastAsia="宋体"/>
                <w:szCs w:val="21"/>
                <w:lang w:val="en-US" w:eastAsia="zh-CN"/>
              </w:rPr>
            </w:pPr>
            <w:r>
              <w:rPr>
                <w:rFonts w:hint="eastAsia"/>
                <w:szCs w:val="21"/>
                <w:lang w:val="en-US" w:eastAsia="zh-CN"/>
              </w:rPr>
              <w:t>5min</w:t>
            </w:r>
          </w:p>
        </w:tc>
        <w:tc>
          <w:tcPr>
            <w:tcW w:w="1287" w:type="dxa"/>
            <w:noWrap w:val="0"/>
            <w:vAlign w:val="center"/>
          </w:tcPr>
          <w:p>
            <w:pPr>
              <w:spacing w:line="360" w:lineRule="auto"/>
              <w:jc w:val="center"/>
              <w:rPr>
                <w:rFonts w:hint="default" w:eastAsia="宋体"/>
                <w:szCs w:val="21"/>
                <w:lang w:val="en-US" w:eastAsia="zh-CN"/>
              </w:rPr>
            </w:pPr>
            <w:r>
              <w:rPr>
                <w:rFonts w:hint="eastAsia"/>
                <w:szCs w:val="21"/>
                <w:lang w:val="en-US" w:eastAsia="zh-CN"/>
              </w:rPr>
              <w:t>10min</w:t>
            </w:r>
          </w:p>
        </w:tc>
        <w:tc>
          <w:tcPr>
            <w:tcW w:w="1284" w:type="dxa"/>
            <w:noWrap w:val="0"/>
            <w:vAlign w:val="center"/>
          </w:tcPr>
          <w:p>
            <w:pPr>
              <w:spacing w:line="360" w:lineRule="auto"/>
              <w:jc w:val="center"/>
              <w:rPr>
                <w:rFonts w:hint="default" w:eastAsia="宋体"/>
                <w:szCs w:val="21"/>
                <w:lang w:val="en-US" w:eastAsia="zh-CN"/>
              </w:rPr>
            </w:pPr>
            <w:r>
              <w:rPr>
                <w:rFonts w:hint="eastAsia"/>
                <w:szCs w:val="21"/>
                <w:lang w:val="en-US" w:eastAsia="zh-CN"/>
              </w:rPr>
              <w:t>15min</w:t>
            </w:r>
          </w:p>
        </w:tc>
        <w:tc>
          <w:tcPr>
            <w:tcW w:w="980" w:type="dxa"/>
            <w:noWrap w:val="0"/>
            <w:vAlign w:val="center"/>
          </w:tcPr>
          <w:p>
            <w:pPr>
              <w:spacing w:line="360" w:lineRule="auto"/>
              <w:jc w:val="center"/>
              <w:rPr>
                <w:rFonts w:hint="default" w:eastAsia="宋体"/>
                <w:szCs w:val="21"/>
                <w:lang w:val="en-US" w:eastAsia="zh-CN"/>
              </w:rPr>
            </w:pPr>
            <w:r>
              <w:rPr>
                <w:rFonts w:hint="eastAsia"/>
                <w:szCs w:val="21"/>
                <w:lang w:val="en-US" w:eastAsia="zh-CN"/>
              </w:rPr>
              <w:t>20min</w:t>
            </w:r>
          </w:p>
        </w:tc>
        <w:tc>
          <w:tcPr>
            <w:tcW w:w="1186" w:type="dxa"/>
            <w:noWrap w:val="0"/>
            <w:vAlign w:val="center"/>
          </w:tcPr>
          <w:p>
            <w:pPr>
              <w:spacing w:line="360" w:lineRule="auto"/>
              <w:jc w:val="center"/>
              <w:rPr>
                <w:rFonts w:hint="default" w:eastAsia="宋体"/>
                <w:szCs w:val="21"/>
                <w:lang w:val="en-US" w:eastAsia="zh-CN"/>
              </w:rPr>
            </w:pPr>
            <w:r>
              <w:rPr>
                <w:rFonts w:hint="eastAsia"/>
                <w:szCs w:val="21"/>
                <w:lang w:val="en-US" w:eastAsia="zh-CN"/>
              </w:rPr>
              <w:t>25min</w:t>
            </w:r>
          </w:p>
        </w:tc>
        <w:tc>
          <w:tcPr>
            <w:tcW w:w="1426" w:type="dxa"/>
            <w:noWrap w:val="0"/>
            <w:vAlign w:val="center"/>
          </w:tcPr>
          <w:p>
            <w:pPr>
              <w:spacing w:line="360" w:lineRule="auto"/>
              <w:jc w:val="center"/>
              <w:rPr>
                <w:rFonts w:hint="default" w:eastAsia="宋体"/>
                <w:szCs w:val="21"/>
                <w:lang w:val="en-US" w:eastAsia="zh-CN"/>
              </w:rPr>
            </w:pPr>
            <w:r>
              <w:rPr>
                <w:rFonts w:hint="eastAsia"/>
                <w:szCs w:val="21"/>
                <w:lang w:val="en-US" w:eastAsia="zh-CN"/>
              </w:rPr>
              <w:t>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11" w:type="dxa"/>
            <w:noWrap w:val="0"/>
            <w:vAlign w:val="center"/>
          </w:tcPr>
          <w:p>
            <w:pPr>
              <w:spacing w:line="360" w:lineRule="auto"/>
              <w:jc w:val="center"/>
              <w:rPr>
                <w:rFonts w:hint="eastAsia"/>
                <w:szCs w:val="21"/>
              </w:rPr>
            </w:pPr>
            <w:r>
              <w:rPr>
                <w:rFonts w:hint="eastAsia"/>
                <w:szCs w:val="21"/>
              </w:rPr>
              <w:t>零点示值</w:t>
            </w:r>
          </w:p>
        </w:tc>
        <w:tc>
          <w:tcPr>
            <w:tcW w:w="948" w:type="dxa"/>
            <w:noWrap w:val="0"/>
            <w:vAlign w:val="center"/>
          </w:tcPr>
          <w:p>
            <w:pPr>
              <w:spacing w:line="360" w:lineRule="auto"/>
              <w:jc w:val="center"/>
              <w:rPr>
                <w:rFonts w:hint="eastAsia"/>
                <w:szCs w:val="21"/>
              </w:rPr>
            </w:pPr>
          </w:p>
        </w:tc>
        <w:tc>
          <w:tcPr>
            <w:tcW w:w="905" w:type="dxa"/>
            <w:noWrap w:val="0"/>
            <w:vAlign w:val="center"/>
          </w:tcPr>
          <w:p>
            <w:pPr>
              <w:spacing w:line="360" w:lineRule="auto"/>
              <w:jc w:val="center"/>
              <w:rPr>
                <w:rFonts w:hint="eastAsia"/>
                <w:szCs w:val="21"/>
              </w:rPr>
            </w:pPr>
          </w:p>
        </w:tc>
        <w:tc>
          <w:tcPr>
            <w:tcW w:w="1287" w:type="dxa"/>
            <w:noWrap w:val="0"/>
            <w:vAlign w:val="center"/>
          </w:tcPr>
          <w:p>
            <w:pPr>
              <w:spacing w:line="360" w:lineRule="auto"/>
              <w:jc w:val="center"/>
              <w:rPr>
                <w:rFonts w:hint="eastAsia"/>
                <w:szCs w:val="21"/>
              </w:rPr>
            </w:pPr>
          </w:p>
        </w:tc>
        <w:tc>
          <w:tcPr>
            <w:tcW w:w="1284" w:type="dxa"/>
            <w:noWrap w:val="0"/>
            <w:vAlign w:val="center"/>
          </w:tcPr>
          <w:p>
            <w:pPr>
              <w:spacing w:line="360" w:lineRule="auto"/>
              <w:jc w:val="center"/>
              <w:rPr>
                <w:rFonts w:hint="eastAsia"/>
                <w:szCs w:val="21"/>
              </w:rPr>
            </w:pPr>
          </w:p>
        </w:tc>
        <w:tc>
          <w:tcPr>
            <w:tcW w:w="980" w:type="dxa"/>
            <w:noWrap w:val="0"/>
            <w:vAlign w:val="center"/>
          </w:tcPr>
          <w:p>
            <w:pPr>
              <w:spacing w:line="360" w:lineRule="auto"/>
              <w:jc w:val="center"/>
              <w:rPr>
                <w:rFonts w:hint="eastAsia"/>
                <w:szCs w:val="21"/>
              </w:rPr>
            </w:pPr>
          </w:p>
        </w:tc>
        <w:tc>
          <w:tcPr>
            <w:tcW w:w="1186" w:type="dxa"/>
            <w:noWrap w:val="0"/>
            <w:vAlign w:val="center"/>
          </w:tcPr>
          <w:p>
            <w:pPr>
              <w:spacing w:line="360" w:lineRule="auto"/>
              <w:jc w:val="center"/>
              <w:rPr>
                <w:rFonts w:hint="eastAsia"/>
                <w:szCs w:val="21"/>
              </w:rPr>
            </w:pPr>
          </w:p>
        </w:tc>
        <w:tc>
          <w:tcPr>
            <w:tcW w:w="1426"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11" w:type="dxa"/>
            <w:noWrap w:val="0"/>
            <w:vAlign w:val="center"/>
          </w:tcPr>
          <w:p>
            <w:pPr>
              <w:spacing w:line="360" w:lineRule="auto"/>
              <w:jc w:val="center"/>
              <w:rPr>
                <w:rFonts w:hint="eastAsia"/>
                <w:szCs w:val="21"/>
              </w:rPr>
            </w:pPr>
            <w:r>
              <w:rPr>
                <w:rFonts w:hint="eastAsia"/>
                <w:szCs w:val="21"/>
              </w:rPr>
              <w:t>测量示值</w:t>
            </w:r>
          </w:p>
        </w:tc>
        <w:tc>
          <w:tcPr>
            <w:tcW w:w="948" w:type="dxa"/>
            <w:noWrap w:val="0"/>
            <w:vAlign w:val="center"/>
          </w:tcPr>
          <w:p>
            <w:pPr>
              <w:spacing w:line="360" w:lineRule="auto"/>
              <w:jc w:val="center"/>
              <w:rPr>
                <w:rFonts w:hint="eastAsia"/>
                <w:szCs w:val="21"/>
              </w:rPr>
            </w:pPr>
          </w:p>
        </w:tc>
        <w:tc>
          <w:tcPr>
            <w:tcW w:w="905" w:type="dxa"/>
            <w:noWrap w:val="0"/>
            <w:vAlign w:val="center"/>
          </w:tcPr>
          <w:p>
            <w:pPr>
              <w:spacing w:line="360" w:lineRule="auto"/>
              <w:jc w:val="center"/>
              <w:rPr>
                <w:rFonts w:hint="eastAsia"/>
                <w:szCs w:val="21"/>
              </w:rPr>
            </w:pPr>
          </w:p>
        </w:tc>
        <w:tc>
          <w:tcPr>
            <w:tcW w:w="1287" w:type="dxa"/>
            <w:noWrap w:val="0"/>
            <w:vAlign w:val="center"/>
          </w:tcPr>
          <w:p>
            <w:pPr>
              <w:spacing w:line="360" w:lineRule="auto"/>
              <w:jc w:val="center"/>
              <w:rPr>
                <w:rFonts w:hint="eastAsia"/>
                <w:szCs w:val="21"/>
              </w:rPr>
            </w:pPr>
          </w:p>
        </w:tc>
        <w:tc>
          <w:tcPr>
            <w:tcW w:w="1284" w:type="dxa"/>
            <w:noWrap w:val="0"/>
            <w:vAlign w:val="center"/>
          </w:tcPr>
          <w:p>
            <w:pPr>
              <w:spacing w:line="360" w:lineRule="auto"/>
              <w:jc w:val="center"/>
              <w:rPr>
                <w:rFonts w:hint="eastAsia"/>
                <w:szCs w:val="21"/>
              </w:rPr>
            </w:pPr>
          </w:p>
        </w:tc>
        <w:tc>
          <w:tcPr>
            <w:tcW w:w="980" w:type="dxa"/>
            <w:noWrap w:val="0"/>
            <w:vAlign w:val="center"/>
          </w:tcPr>
          <w:p>
            <w:pPr>
              <w:spacing w:line="360" w:lineRule="auto"/>
              <w:jc w:val="center"/>
              <w:rPr>
                <w:rFonts w:hint="eastAsia"/>
                <w:szCs w:val="21"/>
              </w:rPr>
            </w:pPr>
          </w:p>
        </w:tc>
        <w:tc>
          <w:tcPr>
            <w:tcW w:w="1186" w:type="dxa"/>
            <w:noWrap w:val="0"/>
            <w:vAlign w:val="center"/>
          </w:tcPr>
          <w:p>
            <w:pPr>
              <w:spacing w:line="360" w:lineRule="auto"/>
              <w:jc w:val="center"/>
              <w:rPr>
                <w:rFonts w:hint="eastAsia"/>
                <w:szCs w:val="21"/>
              </w:rPr>
            </w:pPr>
          </w:p>
        </w:tc>
        <w:tc>
          <w:tcPr>
            <w:tcW w:w="1426"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351" w:type="dxa"/>
            <w:gridSpan w:val="4"/>
            <w:noWrap w:val="0"/>
            <w:vAlign w:val="center"/>
          </w:tcPr>
          <w:p>
            <w:pPr>
              <w:spacing w:line="360" w:lineRule="auto"/>
              <w:rPr>
                <w:rFonts w:hint="eastAsia"/>
                <w:szCs w:val="21"/>
              </w:rPr>
            </w:pPr>
            <w:r>
              <w:rPr>
                <w:rFonts w:hint="eastAsia"/>
                <w:szCs w:val="21"/>
              </w:rPr>
              <w:t>零点漂移：</w:t>
            </w:r>
          </w:p>
        </w:tc>
        <w:tc>
          <w:tcPr>
            <w:tcW w:w="4876" w:type="dxa"/>
            <w:gridSpan w:val="4"/>
            <w:noWrap w:val="0"/>
            <w:vAlign w:val="center"/>
          </w:tcPr>
          <w:p>
            <w:pPr>
              <w:spacing w:line="360" w:lineRule="auto"/>
              <w:rPr>
                <w:rFonts w:hint="eastAsia"/>
                <w:szCs w:val="21"/>
              </w:rPr>
            </w:pPr>
            <w:r>
              <w:rPr>
                <w:rFonts w:hint="eastAsia"/>
                <w:szCs w:val="21"/>
              </w:rPr>
              <w:t>示值漂移：</w:t>
            </w:r>
          </w:p>
        </w:tc>
      </w:tr>
    </w:tbl>
    <w:p>
      <w:pPr>
        <w:spacing w:line="400" w:lineRule="exact"/>
        <w:rPr>
          <w:rFonts w:hint="default" w:eastAsia="宋体"/>
          <w:sz w:val="24"/>
          <w:lang w:val="en-US" w:eastAsia="zh-CN"/>
        </w:rPr>
      </w:pPr>
      <w:r>
        <w:rPr>
          <w:rFonts w:hint="eastAsia"/>
          <w:sz w:val="24"/>
          <w:lang w:val="en-US" w:eastAsia="zh-CN"/>
        </w:rPr>
        <w:t>7、不确定度：</w:t>
      </w:r>
    </w:p>
    <w:p>
      <w:pPr>
        <w:outlineLvl w:val="0"/>
        <w:rPr>
          <w:rFonts w:hint="eastAsia"/>
          <w:sz w:val="24"/>
          <w:u w:val="single"/>
        </w:rPr>
      </w:pPr>
      <w:r>
        <w:rPr>
          <w:rFonts w:hint="eastAsia"/>
          <w:sz w:val="24"/>
        </w:rPr>
        <w:t>校准员：</w:t>
      </w:r>
      <w:r>
        <w:rPr>
          <w:rFonts w:hint="eastAsia"/>
          <w:sz w:val="24"/>
          <w:u w:val="single"/>
        </w:rPr>
        <w:t xml:space="preserve">            </w:t>
      </w:r>
      <w:r>
        <w:rPr>
          <w:rFonts w:hint="eastAsia"/>
          <w:sz w:val="24"/>
        </w:rPr>
        <w:t xml:space="preserve"> 核验员：</w:t>
      </w:r>
      <w:r>
        <w:rPr>
          <w:rFonts w:hint="eastAsia"/>
          <w:sz w:val="24"/>
          <w:u w:val="single"/>
        </w:rPr>
        <w:t xml:space="preserve">               </w:t>
      </w:r>
      <w:r>
        <w:rPr>
          <w:rFonts w:hint="eastAsia"/>
          <w:sz w:val="24"/>
        </w:rPr>
        <w:t xml:space="preserve"> 校准日期</w:t>
      </w:r>
      <w:r>
        <w:rPr>
          <w:rFonts w:hint="eastAsia"/>
          <w:sz w:val="24"/>
          <w:u w:val="single"/>
        </w:rPr>
        <w:t xml:space="preserve">：                 </w:t>
      </w:r>
    </w:p>
    <w:p>
      <w:pPr>
        <w:outlineLvl w:val="0"/>
        <w:rPr>
          <w:rFonts w:hint="eastAsia" w:ascii="黑体" w:hAnsi="黑体" w:eastAsia="黑体" w:cs="黑体"/>
          <w:b w:val="0"/>
          <w:bCs/>
          <w:sz w:val="28"/>
          <w:szCs w:val="28"/>
        </w:rPr>
      </w:pPr>
      <w:r>
        <w:rPr>
          <w:rFonts w:hint="eastAsia" w:ascii="黑体" w:hAnsi="黑体" w:eastAsia="黑体" w:cs="黑体"/>
          <w:b w:val="0"/>
          <w:bCs/>
          <w:sz w:val="28"/>
          <w:szCs w:val="28"/>
        </w:rPr>
        <w:t>附录B</w:t>
      </w:r>
      <w:bookmarkEnd w:id="77"/>
      <w:bookmarkEnd w:id="78"/>
      <w:bookmarkEnd w:id="79"/>
      <w:bookmarkEnd w:id="80"/>
      <w:bookmarkEnd w:id="81"/>
      <w:bookmarkEnd w:id="82"/>
      <w:bookmarkEnd w:id="83"/>
      <w:r>
        <w:rPr>
          <w:rFonts w:hint="eastAsia" w:ascii="黑体" w:hAnsi="黑体" w:eastAsia="黑体" w:cs="黑体"/>
          <w:b w:val="0"/>
          <w:bCs/>
          <w:sz w:val="28"/>
          <w:szCs w:val="28"/>
        </w:rPr>
        <w:t xml:space="preserve">  </w:t>
      </w:r>
      <w:bookmarkStart w:id="85" w:name="_Toc524431494"/>
      <w:bookmarkStart w:id="86" w:name="_Toc524431440"/>
      <w:bookmarkStart w:id="87" w:name="_Toc524432047"/>
      <w:bookmarkStart w:id="88" w:name="_Toc498939726"/>
      <w:bookmarkStart w:id="89" w:name="_Toc524431825"/>
      <w:bookmarkStart w:id="90" w:name="_Toc524429716"/>
    </w:p>
    <w:bookmarkEnd w:id="85"/>
    <w:bookmarkEnd w:id="86"/>
    <w:bookmarkEnd w:id="87"/>
    <w:bookmarkEnd w:id="88"/>
    <w:bookmarkEnd w:id="89"/>
    <w:bookmarkEnd w:id="90"/>
    <w:p>
      <w:pPr>
        <w:jc w:val="center"/>
        <w:rPr>
          <w:rFonts w:hint="default" w:ascii="黑体" w:hAnsi="黑体" w:eastAsia="黑体" w:cs="黑体"/>
          <w:b w:val="0"/>
          <w:bCs/>
          <w:sz w:val="28"/>
          <w:szCs w:val="28"/>
          <w:lang w:val="en-US" w:eastAsia="zh-CN"/>
        </w:rPr>
      </w:pPr>
      <w:bookmarkStart w:id="91" w:name="_Toc410905148"/>
      <w:bookmarkStart w:id="92" w:name="_Toc16420"/>
      <w:bookmarkStart w:id="93" w:name="_Toc524431495"/>
      <w:bookmarkStart w:id="94" w:name="_Toc524431441"/>
      <w:bookmarkStart w:id="95" w:name="_Toc524431826"/>
      <w:bookmarkStart w:id="96" w:name="_Toc524432048"/>
      <w:bookmarkStart w:id="97" w:name="_Toc524429717"/>
      <w:r>
        <w:rPr>
          <w:rFonts w:hint="eastAsia" w:ascii="黑体" w:hAnsi="黑体" w:eastAsia="黑体" w:cs="黑体"/>
          <w:b w:val="0"/>
          <w:bCs/>
          <w:sz w:val="28"/>
          <w:szCs w:val="28"/>
        </w:rPr>
        <w:t>校准证书</w:t>
      </w:r>
      <w:r>
        <w:rPr>
          <w:rFonts w:hint="eastAsia" w:ascii="黑体" w:hAnsi="黑体" w:eastAsia="黑体" w:cs="黑体"/>
          <w:b w:val="0"/>
          <w:bCs/>
          <w:sz w:val="28"/>
          <w:szCs w:val="28"/>
          <w:lang w:val="en-US" w:eastAsia="zh-CN"/>
        </w:rPr>
        <w:t>的内容</w:t>
      </w:r>
    </w:p>
    <w:p>
      <w:pPr>
        <w:rPr>
          <w:rFonts w:ascii="宋体" w:hAnsi="宋体"/>
          <w:color w:val="FF0000"/>
          <w:sz w:val="24"/>
        </w:rPr>
      </w:pPr>
    </w:p>
    <w:p>
      <w:pPr>
        <w:rPr>
          <w:rFonts w:ascii="宋体" w:hAnsi="宋体"/>
          <w:color w:val="FF0000"/>
          <w:sz w:val="24"/>
        </w:rPr>
      </w:pPr>
    </w:p>
    <w:tbl>
      <w:tblPr>
        <w:tblStyle w:val="38"/>
        <w:tblW w:w="9533"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995"/>
        <w:gridCol w:w="943"/>
        <w:gridCol w:w="592"/>
        <w:gridCol w:w="1317"/>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lang w:bidi="zh-HK"/>
              </w:rPr>
              <w:t>校准项目</w:t>
            </w:r>
          </w:p>
        </w:tc>
        <w:tc>
          <w:tcPr>
            <w:tcW w:w="2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参考指标</w:t>
            </w:r>
          </w:p>
        </w:tc>
        <w:tc>
          <w:tcPr>
            <w:tcW w:w="441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lang w:bidi="zh-HK"/>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120"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lang w:bidi="zh-HK"/>
              </w:rPr>
              <w:t>1、示值误差</w:t>
            </w:r>
          </w:p>
        </w:tc>
        <w:tc>
          <w:tcPr>
            <w:tcW w:w="2995"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0"/>
              </w:rPr>
            </w:pPr>
          </w:p>
        </w:tc>
        <w:tc>
          <w:tcPr>
            <w:tcW w:w="15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lang w:bidi="zh-HK"/>
              </w:rPr>
              <w:t>标准值</w:t>
            </w: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lang w:bidi="zh-HK"/>
              </w:rPr>
              <w:t>平均值</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lang w:bidi="zh-HK"/>
              </w:rPr>
              <w:t>示值误差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0" w:type="dxa"/>
            <w:vMerge w:val="continue"/>
            <w:tcBorders>
              <w:left w:val="single" w:color="auto" w:sz="4" w:space="0"/>
              <w:right w:val="single" w:color="auto" w:sz="4" w:space="0"/>
            </w:tcBorders>
            <w:vAlign w:val="center"/>
          </w:tcPr>
          <w:p>
            <w:pPr>
              <w:rPr>
                <w:rFonts w:ascii="宋体" w:hAnsi="宋体" w:cs="宋体"/>
                <w:sz w:val="24"/>
                <w:szCs w:val="24"/>
              </w:rPr>
            </w:pPr>
          </w:p>
        </w:tc>
        <w:tc>
          <w:tcPr>
            <w:tcW w:w="2995" w:type="dxa"/>
            <w:vMerge w:val="continue"/>
            <w:tcBorders>
              <w:left w:val="single" w:color="auto" w:sz="4" w:space="0"/>
              <w:right w:val="single" w:color="auto" w:sz="4" w:space="0"/>
            </w:tcBorders>
            <w:vAlign w:val="center"/>
          </w:tcPr>
          <w:p>
            <w:pPr>
              <w:rPr>
                <w:rFonts w:ascii="宋体" w:hAnsi="宋体" w:cs="宋体"/>
                <w:sz w:val="24"/>
                <w:szCs w:val="24"/>
              </w:rPr>
            </w:pPr>
          </w:p>
        </w:tc>
        <w:tc>
          <w:tcPr>
            <w:tcW w:w="15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szCs w:val="24"/>
                <w:lang w:val="en-US" w:eastAsia="zh-CN"/>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0" w:type="dxa"/>
            <w:vMerge w:val="continue"/>
            <w:tcBorders>
              <w:left w:val="single" w:color="auto" w:sz="4" w:space="0"/>
              <w:right w:val="single" w:color="auto" w:sz="4" w:space="0"/>
            </w:tcBorders>
            <w:vAlign w:val="center"/>
          </w:tcPr>
          <w:p>
            <w:pPr>
              <w:rPr>
                <w:rFonts w:ascii="宋体" w:hAnsi="宋体" w:cs="宋体"/>
                <w:sz w:val="24"/>
                <w:szCs w:val="24"/>
              </w:rPr>
            </w:pPr>
          </w:p>
        </w:tc>
        <w:tc>
          <w:tcPr>
            <w:tcW w:w="2995" w:type="dxa"/>
            <w:vMerge w:val="continue"/>
            <w:tcBorders>
              <w:left w:val="single" w:color="auto" w:sz="4" w:space="0"/>
              <w:right w:val="single" w:color="auto" w:sz="4" w:space="0"/>
            </w:tcBorders>
            <w:vAlign w:val="center"/>
          </w:tcPr>
          <w:p>
            <w:pPr>
              <w:rPr>
                <w:rFonts w:ascii="宋体" w:hAnsi="宋体" w:cs="宋体"/>
                <w:sz w:val="24"/>
                <w:szCs w:val="24"/>
              </w:rPr>
            </w:pPr>
          </w:p>
        </w:tc>
        <w:tc>
          <w:tcPr>
            <w:tcW w:w="15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0" w:type="dxa"/>
            <w:vMerge w:val="continue"/>
            <w:tcBorders>
              <w:left w:val="single" w:color="auto" w:sz="4" w:space="0"/>
              <w:bottom w:val="nil"/>
              <w:right w:val="single" w:color="auto" w:sz="4" w:space="0"/>
            </w:tcBorders>
            <w:vAlign w:val="center"/>
          </w:tcPr>
          <w:p>
            <w:pPr>
              <w:rPr>
                <w:rFonts w:ascii="宋体" w:hAnsi="宋体" w:cs="宋体"/>
                <w:sz w:val="24"/>
                <w:szCs w:val="24"/>
              </w:rPr>
            </w:pPr>
          </w:p>
        </w:tc>
        <w:tc>
          <w:tcPr>
            <w:tcW w:w="2995" w:type="dxa"/>
            <w:vMerge w:val="continue"/>
            <w:tcBorders>
              <w:left w:val="single" w:color="auto" w:sz="4" w:space="0"/>
              <w:bottom w:val="nil"/>
              <w:right w:val="single" w:color="auto" w:sz="4" w:space="0"/>
            </w:tcBorders>
            <w:vAlign w:val="center"/>
          </w:tcPr>
          <w:p>
            <w:pPr>
              <w:rPr>
                <w:rFonts w:ascii="宋体" w:hAnsi="宋体" w:cs="宋体"/>
                <w:sz w:val="24"/>
                <w:szCs w:val="24"/>
              </w:rPr>
            </w:pPr>
          </w:p>
        </w:tc>
        <w:tc>
          <w:tcPr>
            <w:tcW w:w="15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szCs w:val="24"/>
                <w:lang w:val="en-US" w:eastAsia="zh-CN"/>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lang w:bidi="zh-HK"/>
              </w:rPr>
              <w:t>2、重复性</w:t>
            </w:r>
          </w:p>
        </w:tc>
        <w:tc>
          <w:tcPr>
            <w:tcW w:w="2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441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lang w:bidi="zh-HK"/>
              </w:rPr>
              <w:t>3、响应时间</w:t>
            </w:r>
          </w:p>
        </w:tc>
        <w:tc>
          <w:tcPr>
            <w:tcW w:w="2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lang w:bidi="zh-HK"/>
              </w:rPr>
            </w:pPr>
          </w:p>
        </w:tc>
        <w:tc>
          <w:tcPr>
            <w:tcW w:w="4418"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trPr>
        <w:tc>
          <w:tcPr>
            <w:tcW w:w="2120" w:type="dxa"/>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lang w:bidi="zh-HK"/>
              </w:rPr>
              <w:t>4、报警功能</w:t>
            </w:r>
          </w:p>
        </w:tc>
        <w:tc>
          <w:tcPr>
            <w:tcW w:w="2995" w:type="dxa"/>
            <w:tcBorders>
              <w:top w:val="single" w:color="auto" w:sz="4" w:space="0"/>
              <w:left w:val="single" w:color="auto" w:sz="4" w:space="0"/>
              <w:right w:val="single" w:color="auto" w:sz="4" w:space="0"/>
            </w:tcBorders>
            <w:vAlign w:val="center"/>
          </w:tcPr>
          <w:p>
            <w:pPr>
              <w:jc w:val="center"/>
              <w:rPr>
                <w:rFonts w:ascii="宋体" w:hAnsi="宋体" w:cs="宋体"/>
                <w:sz w:val="24"/>
                <w:szCs w:val="24"/>
              </w:rPr>
            </w:pPr>
          </w:p>
        </w:tc>
        <w:tc>
          <w:tcPr>
            <w:tcW w:w="943" w:type="dxa"/>
            <w:tcBorders>
              <w:top w:val="single" w:color="auto" w:sz="4" w:space="0"/>
              <w:left w:val="single" w:color="auto" w:sz="4" w:space="0"/>
              <w:right w:val="single" w:color="auto" w:sz="4" w:space="0"/>
            </w:tcBorders>
            <w:vAlign w:val="center"/>
          </w:tcPr>
          <w:p>
            <w:pPr>
              <w:jc w:val="center"/>
              <w:rPr>
                <w:sz w:val="24"/>
                <w:szCs w:val="24"/>
                <w:lang w:bidi="zh-HK"/>
              </w:rPr>
            </w:pPr>
          </w:p>
        </w:tc>
        <w:tc>
          <w:tcPr>
            <w:tcW w:w="3475"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lang w:bidi="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lang w:bidi="zh-HK"/>
              </w:rPr>
            </w:pPr>
            <w:r>
              <w:rPr>
                <w:rFonts w:hint="eastAsia" w:ascii="宋体" w:hAnsi="宋体" w:cs="宋体"/>
                <w:sz w:val="24"/>
                <w:szCs w:val="24"/>
                <w:lang w:bidi="zh-HK"/>
              </w:rPr>
              <w:t>5、零点漂移</w:t>
            </w:r>
          </w:p>
        </w:tc>
        <w:tc>
          <w:tcPr>
            <w:tcW w:w="2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lang w:bidi="zh-HK"/>
              </w:rPr>
            </w:pPr>
          </w:p>
        </w:tc>
        <w:tc>
          <w:tcPr>
            <w:tcW w:w="441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bidi="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lang w:bidi="zh-HK"/>
              </w:rPr>
            </w:pPr>
            <w:r>
              <w:rPr>
                <w:rFonts w:hint="eastAsia" w:ascii="宋体" w:hAnsi="宋体" w:cs="宋体"/>
                <w:sz w:val="24"/>
                <w:szCs w:val="24"/>
                <w:lang w:bidi="zh-HK"/>
              </w:rPr>
              <w:t>6、量程漂移</w:t>
            </w:r>
          </w:p>
        </w:tc>
        <w:tc>
          <w:tcPr>
            <w:tcW w:w="2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lang w:bidi="zh-HK"/>
              </w:rPr>
            </w:pPr>
          </w:p>
        </w:tc>
        <w:tc>
          <w:tcPr>
            <w:tcW w:w="441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lang w:bidi="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bidi="zh-HK"/>
              </w:rPr>
            </w:pPr>
            <w:r>
              <w:rPr>
                <w:rFonts w:hint="eastAsia" w:ascii="宋体" w:hAnsi="宋体" w:cs="宋体"/>
                <w:sz w:val="24"/>
                <w:szCs w:val="24"/>
                <w:lang w:val="en-US" w:eastAsia="zh-CN" w:bidi="zh-HK"/>
              </w:rPr>
              <w:t>7、不确定度</w:t>
            </w:r>
          </w:p>
        </w:tc>
        <w:tc>
          <w:tcPr>
            <w:tcW w:w="741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lang w:bidi="zh-HK"/>
              </w:rPr>
            </w:pPr>
          </w:p>
        </w:tc>
      </w:tr>
    </w:tbl>
    <w:p>
      <w:pPr>
        <w:rPr>
          <w:rFonts w:ascii="宋体" w:hAnsi="宋体"/>
          <w:color w:val="FF0000"/>
          <w:sz w:val="24"/>
        </w:rPr>
      </w:pPr>
    </w:p>
    <w:p>
      <w:pPr>
        <w:spacing w:line="240" w:lineRule="exact"/>
        <w:jc w:val="center"/>
        <w:rPr>
          <w:rFonts w:hint="eastAsia"/>
          <w:sz w:val="24"/>
        </w:rPr>
      </w:pPr>
      <w:r>
        <w:rPr>
          <w:rFonts w:hint="eastAsia"/>
          <w:sz w:val="24"/>
        </w:rPr>
        <w:t>校准内容结束</w:t>
      </w:r>
    </w:p>
    <w:p>
      <w:pPr>
        <w:spacing w:line="480" w:lineRule="exact"/>
        <w:rPr>
          <w:rFonts w:hint="eastAsia"/>
          <w:sz w:val="24"/>
        </w:rPr>
      </w:pPr>
    </w:p>
    <w:p>
      <w:pPr>
        <w:outlineLvl w:val="0"/>
        <w:rPr>
          <w:rFonts w:hint="eastAsia" w:ascii="黑体" w:hAnsi="宋体" w:eastAsia="黑体"/>
          <w:b w:val="0"/>
          <w:bCs/>
          <w:sz w:val="28"/>
          <w:szCs w:val="28"/>
        </w:rPr>
      </w:pPr>
      <w:r>
        <w:br w:type="page"/>
      </w:r>
      <w:bookmarkEnd w:id="91"/>
      <w:bookmarkEnd w:id="92"/>
      <w:bookmarkEnd w:id="93"/>
      <w:bookmarkEnd w:id="94"/>
      <w:bookmarkEnd w:id="95"/>
      <w:bookmarkEnd w:id="96"/>
      <w:bookmarkEnd w:id="97"/>
      <w:bookmarkStart w:id="98" w:name="_Toc21692"/>
      <w:r>
        <w:rPr>
          <w:rFonts w:hint="eastAsia" w:ascii="黑体" w:hAnsi="宋体" w:eastAsia="黑体"/>
          <w:b w:val="0"/>
          <w:bCs/>
          <w:sz w:val="28"/>
          <w:szCs w:val="28"/>
        </w:rPr>
        <w:t>附录C</w:t>
      </w:r>
      <w:bookmarkStart w:id="99" w:name="_Toc524429718"/>
      <w:bookmarkStart w:id="100" w:name="_Toc410905149"/>
      <w:bookmarkStart w:id="101" w:name="_Toc524431442"/>
      <w:bookmarkStart w:id="102" w:name="_Toc524431827"/>
      <w:bookmarkStart w:id="103" w:name="_Toc524431496"/>
      <w:bookmarkStart w:id="104" w:name="_Toc524432049"/>
      <w:r>
        <w:rPr>
          <w:rFonts w:ascii="黑体" w:hAnsi="宋体" w:eastAsia="黑体"/>
          <w:b w:val="0"/>
          <w:bCs/>
          <w:sz w:val="28"/>
          <w:szCs w:val="28"/>
        </w:rPr>
        <w:t xml:space="preserve">  </w:t>
      </w:r>
      <w:r>
        <w:rPr>
          <w:rFonts w:hint="eastAsia" w:ascii="黑体" w:hAnsi="宋体" w:eastAsia="黑体"/>
          <w:b w:val="0"/>
          <w:bCs/>
          <w:sz w:val="28"/>
          <w:szCs w:val="28"/>
        </w:rPr>
        <w:t xml:space="preserve">   </w:t>
      </w:r>
    </w:p>
    <w:p>
      <w:pPr>
        <w:ind w:firstLine="1120" w:firstLineChars="400"/>
        <w:outlineLvl w:val="0"/>
        <w:rPr>
          <w:rFonts w:hint="eastAsia" w:ascii="黑体" w:hAnsi="宋体" w:eastAsia="黑体"/>
          <w:b w:val="0"/>
          <w:bCs/>
          <w:sz w:val="28"/>
          <w:szCs w:val="28"/>
        </w:rPr>
      </w:pPr>
      <w:r>
        <w:rPr>
          <w:rFonts w:hint="eastAsia" w:ascii="黑体" w:hAnsi="宋体" w:eastAsia="黑体"/>
          <w:b w:val="0"/>
          <w:bCs/>
          <w:sz w:val="28"/>
          <w:szCs w:val="28"/>
        </w:rPr>
        <w:t>氟化氢气体检测仪示值误差测量不确定度评定示例</w:t>
      </w:r>
      <w:bookmarkEnd w:id="98"/>
      <w:bookmarkEnd w:id="99"/>
      <w:bookmarkEnd w:id="100"/>
      <w:bookmarkEnd w:id="101"/>
      <w:bookmarkEnd w:id="102"/>
      <w:bookmarkEnd w:id="103"/>
      <w:bookmarkEnd w:id="104"/>
    </w:p>
    <w:p>
      <w:pPr>
        <w:spacing w:line="400" w:lineRule="exact"/>
        <w:rPr>
          <w:rFonts w:hint="eastAsia" w:ascii="宋体" w:hAnsi="宋体"/>
          <w:sz w:val="24"/>
        </w:rPr>
      </w:pPr>
      <w:r>
        <w:rPr>
          <w:rFonts w:hint="eastAsia" w:ascii="宋体" w:hAnsi="宋体"/>
          <w:sz w:val="24"/>
        </w:rPr>
        <w:t>C.1 概述</w:t>
      </w:r>
    </w:p>
    <w:p>
      <w:pPr>
        <w:spacing w:line="400" w:lineRule="exact"/>
        <w:rPr>
          <w:rFonts w:hint="eastAsia" w:ascii="宋体" w:hAnsi="宋体"/>
          <w:sz w:val="24"/>
        </w:rPr>
      </w:pPr>
      <w:r>
        <w:rPr>
          <w:rFonts w:hint="eastAsia" w:ascii="宋体" w:hAnsi="宋体"/>
          <w:sz w:val="24"/>
        </w:rPr>
        <w:t>C.1.1 测量依据: 氟化氢气体检测仪校准规范</w:t>
      </w:r>
    </w:p>
    <w:p>
      <w:pPr>
        <w:spacing w:line="400" w:lineRule="exact"/>
        <w:rPr>
          <w:rFonts w:hint="eastAsia" w:ascii="宋体" w:hAnsi="宋体" w:eastAsia="宋体"/>
          <w:sz w:val="24"/>
          <w:lang w:eastAsia="zh-CN"/>
        </w:rPr>
      </w:pPr>
      <w:r>
        <w:rPr>
          <w:rFonts w:hint="eastAsia" w:ascii="宋体" w:hAnsi="宋体"/>
          <w:sz w:val="24"/>
        </w:rPr>
        <w:t>C.1.2环境条件：温度(0</w:t>
      </w:r>
      <w:r>
        <w:rPr>
          <w:rFonts w:hint="eastAsia" w:ascii="宋体" w:hAnsi="宋体" w:eastAsia="宋体" w:cs="宋体"/>
          <w:sz w:val="24"/>
        </w:rPr>
        <w:t>～</w:t>
      </w:r>
      <w:r>
        <w:rPr>
          <w:rFonts w:hint="eastAsia" w:ascii="宋体" w:hAnsi="宋体"/>
          <w:sz w:val="24"/>
        </w:rPr>
        <w:t>40)℃,相对湿度</w:t>
      </w:r>
      <w:r>
        <w:rPr>
          <w:rFonts w:hint="eastAsia" w:ascii="宋体" w:hAnsi="宋体" w:eastAsia="宋体" w:cs="宋体"/>
          <w:sz w:val="24"/>
        </w:rPr>
        <w:t>＜</w:t>
      </w:r>
      <w:r>
        <w:rPr>
          <w:rFonts w:hint="eastAsia" w:ascii="宋体" w:hAnsi="宋体"/>
          <w:sz w:val="24"/>
        </w:rPr>
        <w:t>80%</w:t>
      </w:r>
    </w:p>
    <w:p>
      <w:pPr>
        <w:spacing w:line="400" w:lineRule="exact"/>
        <w:ind w:left="480" w:hanging="480" w:hangingChars="200"/>
        <w:rPr>
          <w:rFonts w:hint="eastAsia" w:ascii="宋体" w:hAnsi="宋体"/>
          <w:sz w:val="24"/>
        </w:rPr>
      </w:pPr>
      <w:r>
        <w:rPr>
          <w:rFonts w:hint="eastAsia" w:ascii="宋体" w:hAnsi="宋体"/>
          <w:sz w:val="24"/>
        </w:rPr>
        <w:t>C.1.3 测量标准：氟化氢气体标准物质，相对不确定度</w:t>
      </w:r>
      <w:r>
        <w:rPr>
          <w:rFonts w:hint="default" w:ascii="Times New Roman" w:hAnsi="Times New Roman" w:cs="Times New Roman"/>
          <w:i/>
          <w:sz w:val="24"/>
        </w:rPr>
        <w:t>U</w:t>
      </w:r>
      <w:r>
        <w:rPr>
          <w:rFonts w:hint="default" w:ascii="Times New Roman" w:hAnsi="Times New Roman" w:cs="Times New Roman"/>
          <w:i w:val="0"/>
          <w:iCs/>
          <w:sz w:val="24"/>
          <w:vertAlign w:val="subscript"/>
        </w:rPr>
        <w:t>rel</w:t>
      </w:r>
      <w:r>
        <w:rPr>
          <w:rFonts w:hint="eastAsia" w:ascii="宋体" w:hAnsi="宋体"/>
          <w:sz w:val="24"/>
          <w:vertAlign w:val="subscript"/>
        </w:rPr>
        <w:t xml:space="preserve"> </w:t>
      </w:r>
      <w:r>
        <w:rPr>
          <w:rFonts w:hint="eastAsia" w:ascii="宋体" w:hAnsi="宋体"/>
          <w:sz w:val="24"/>
        </w:rPr>
        <w:t>=</w:t>
      </w:r>
      <w:r>
        <w:rPr>
          <w:rFonts w:hint="eastAsia" w:ascii="宋体" w:hAnsi="宋体"/>
          <w:sz w:val="24"/>
          <w:lang w:val="en-US" w:eastAsia="zh-CN"/>
        </w:rPr>
        <w:t>3</w:t>
      </w:r>
      <w:r>
        <w:rPr>
          <w:rFonts w:hint="default" w:ascii="Times New Roman" w:hAnsi="Times New Roman" w:cs="Times New Roman"/>
          <w:sz w:val="24"/>
        </w:rPr>
        <w:t>%</w:t>
      </w:r>
      <w:r>
        <w:rPr>
          <w:rFonts w:hint="eastAsia" w:ascii="宋体" w:hAnsi="宋体"/>
          <w:sz w:val="24"/>
        </w:rPr>
        <w:t xml:space="preserve">,包含因子 </w:t>
      </w:r>
      <w:r>
        <w:rPr>
          <w:rFonts w:hint="default" w:ascii="Times New Roman" w:hAnsi="Times New Roman" w:cs="Times New Roman"/>
          <w:i/>
          <w:sz w:val="24"/>
        </w:rPr>
        <w:t>k</w:t>
      </w:r>
      <w:r>
        <w:rPr>
          <w:rFonts w:hint="eastAsia" w:ascii="宋体" w:hAnsi="宋体"/>
          <w:sz w:val="24"/>
        </w:rPr>
        <w:t>=2。</w:t>
      </w:r>
    </w:p>
    <w:p>
      <w:pPr>
        <w:spacing w:line="400" w:lineRule="exact"/>
        <w:ind w:left="1680" w:hanging="1680" w:hangingChars="700"/>
        <w:rPr>
          <w:rFonts w:hint="eastAsia" w:ascii="宋体" w:hAnsi="宋体"/>
          <w:sz w:val="24"/>
        </w:rPr>
      </w:pPr>
      <w:r>
        <w:rPr>
          <w:rFonts w:hint="eastAsia" w:ascii="宋体" w:hAnsi="宋体"/>
          <w:sz w:val="24"/>
        </w:rPr>
        <w:t>C.1.4被测对象： 氟化氢气体检测仪</w:t>
      </w:r>
      <w:r>
        <w:rPr>
          <w:rFonts w:hint="eastAsia" w:ascii="宋体" w:hAnsi="宋体"/>
          <w:bCs/>
          <w:sz w:val="24"/>
        </w:rPr>
        <w:t>示值误差</w:t>
      </w:r>
      <w:r>
        <w:rPr>
          <w:rFonts w:hint="eastAsia" w:ascii="宋体" w:hAnsi="宋体"/>
          <w:sz w:val="24"/>
        </w:rPr>
        <w:t>,最大允许误差</w:t>
      </w:r>
      <w:r>
        <w:rPr>
          <w:rFonts w:hint="eastAsia" w:ascii="宋体" w:hAnsi="宋体"/>
          <w:sz w:val="24"/>
          <w:lang w:val="en-US" w:eastAsia="zh-CN"/>
        </w:rPr>
        <w:t xml:space="preserve">±2 </w:t>
      </w:r>
      <w:r>
        <w:rPr>
          <w:rFonts w:hint="default" w:ascii="Times New Roman" w:hAnsi="Times New Roman" w:cs="Times New Roman"/>
          <w:sz w:val="24"/>
        </w:rPr>
        <w:t>μmol/mol</w:t>
      </w:r>
      <w:r>
        <w:rPr>
          <w:rFonts w:hint="eastAsia" w:ascii="宋体" w:hAnsi="宋体"/>
          <w:sz w:val="24"/>
        </w:rPr>
        <w:t>,量程（0</w:t>
      </w:r>
      <w:r>
        <w:rPr>
          <w:rFonts w:hint="eastAsia" w:ascii="宋体" w:hAnsi="宋体" w:eastAsia="宋体" w:cs="宋体"/>
          <w:sz w:val="24"/>
        </w:rPr>
        <w:t>～</w:t>
      </w:r>
      <w:r>
        <w:rPr>
          <w:rFonts w:hint="eastAsia" w:ascii="宋体" w:hAnsi="宋体" w:eastAsia="宋体"/>
          <w:sz w:val="24"/>
          <w:lang w:val="en-US" w:eastAsia="zh-CN"/>
        </w:rPr>
        <w:t>2</w:t>
      </w:r>
      <w:r>
        <w:rPr>
          <w:rFonts w:hint="eastAsia" w:ascii="宋体" w:hAnsi="宋体"/>
          <w:sz w:val="24"/>
        </w:rPr>
        <w:t>0）</w:t>
      </w:r>
      <w:r>
        <w:rPr>
          <w:rFonts w:hint="default" w:ascii="Times New Roman" w:hAnsi="Times New Roman" w:cs="Times New Roman"/>
          <w:sz w:val="24"/>
        </w:rPr>
        <w:t>μ</w:t>
      </w:r>
      <w:r>
        <w:rPr>
          <w:rFonts w:hint="eastAsia" w:ascii="Times New Roman" w:hAnsi="Times New Roman" w:cs="Times New Roman"/>
          <w:sz w:val="24"/>
        </w:rPr>
        <w:t>mol/mol</w:t>
      </w:r>
      <w:r>
        <w:rPr>
          <w:rFonts w:hint="eastAsia" w:ascii="宋体" w:hAnsi="宋体"/>
          <w:sz w:val="24"/>
        </w:rPr>
        <w:t>。</w:t>
      </w:r>
    </w:p>
    <w:p>
      <w:pPr>
        <w:spacing w:line="400" w:lineRule="exact"/>
        <w:rPr>
          <w:rFonts w:hint="eastAsia" w:ascii="宋体" w:hAnsi="宋体"/>
          <w:sz w:val="24"/>
        </w:rPr>
      </w:pPr>
      <w:r>
        <w:rPr>
          <w:rFonts w:hint="eastAsia" w:ascii="宋体" w:hAnsi="宋体"/>
          <w:sz w:val="24"/>
        </w:rPr>
        <w:t>C.1.5测量过程</w:t>
      </w:r>
      <w:r>
        <w:rPr>
          <w:rFonts w:hint="eastAsia" w:ascii="宋体" w:hAnsi="宋体"/>
          <w:sz w:val="24"/>
          <w:lang w:eastAsia="zh-CN"/>
        </w:rPr>
        <w:t>：</w:t>
      </w:r>
      <w:r>
        <w:rPr>
          <w:rFonts w:hint="eastAsia" w:ascii="宋体" w:hAnsi="宋体"/>
          <w:sz w:val="24"/>
        </w:rPr>
        <w:t>通入三种不同浓度的氟化氢气体标准物质。读取被测仪器稳定示值,重复测量3次,用3次测量的平均值计算仪器相对误差，取最大相对误差为氟化氢气体检测仪</w:t>
      </w:r>
      <w:r>
        <w:rPr>
          <w:rFonts w:hint="eastAsia" w:ascii="宋体" w:hAnsi="宋体"/>
          <w:bCs/>
          <w:sz w:val="24"/>
        </w:rPr>
        <w:t>示值误差</w:t>
      </w:r>
      <w:r>
        <w:rPr>
          <w:rFonts w:hint="eastAsia" w:ascii="宋体" w:hAnsi="宋体"/>
          <w:bCs/>
          <w:sz w:val="24"/>
          <w:lang w:val="en-US" w:eastAsia="zh-CN"/>
        </w:rPr>
        <w:t>或用3次</w:t>
      </w:r>
      <w:r>
        <w:rPr>
          <w:rFonts w:hint="eastAsia" w:ascii="宋体" w:hAnsi="宋体"/>
          <w:sz w:val="24"/>
        </w:rPr>
        <w:t>测量的平均值</w:t>
      </w:r>
      <w:r>
        <w:rPr>
          <w:rFonts w:hint="eastAsia" w:ascii="宋体" w:hAnsi="宋体"/>
          <w:sz w:val="24"/>
          <w:lang w:val="en-US" w:eastAsia="zh-CN"/>
        </w:rPr>
        <w:t>减去标准物质浓度计算</w:t>
      </w:r>
      <w:r>
        <w:rPr>
          <w:rFonts w:hint="eastAsia" w:ascii="宋体" w:hAnsi="宋体"/>
          <w:sz w:val="24"/>
        </w:rPr>
        <w:t>氟化氢气体检测仪</w:t>
      </w:r>
      <w:r>
        <w:rPr>
          <w:rFonts w:hint="eastAsia" w:ascii="宋体" w:hAnsi="宋体"/>
          <w:sz w:val="24"/>
          <w:lang w:val="en-US" w:eastAsia="zh-CN"/>
        </w:rPr>
        <w:t>绝对</w:t>
      </w:r>
      <w:r>
        <w:rPr>
          <w:rFonts w:hint="eastAsia" w:ascii="宋体" w:hAnsi="宋体"/>
          <w:bCs/>
          <w:sz w:val="24"/>
        </w:rPr>
        <w:t>误差</w:t>
      </w:r>
      <w:r>
        <w:rPr>
          <w:rFonts w:hint="eastAsia" w:ascii="宋体" w:hAnsi="宋体"/>
          <w:sz w:val="24"/>
        </w:rPr>
        <w:t xml:space="preserve">。                     </w:t>
      </w:r>
    </w:p>
    <w:p>
      <w:pPr>
        <w:spacing w:line="400" w:lineRule="exact"/>
        <w:rPr>
          <w:rFonts w:hint="eastAsia" w:ascii="宋体" w:hAnsi="宋体"/>
          <w:b/>
          <w:sz w:val="24"/>
        </w:rPr>
      </w:pPr>
      <w:r>
        <w:rPr>
          <w:rFonts w:hint="eastAsia" w:ascii="宋体" w:hAnsi="宋体"/>
          <w:sz w:val="24"/>
        </w:rPr>
        <w:t>C.1.6 评定结果的使用:在符合上述条件下的测量结果,一般可直接使用本不确定度的评定结果。</w:t>
      </w:r>
    </w:p>
    <w:p>
      <w:pPr>
        <w:spacing w:line="400" w:lineRule="exact"/>
        <w:rPr>
          <w:rFonts w:hint="default" w:ascii="宋体" w:hAnsi="宋体"/>
          <w:position w:val="-30"/>
          <w:sz w:val="24"/>
          <w:lang w:val="en-US" w:eastAsia="zh-CN"/>
        </w:rPr>
      </w:pPr>
      <w:r>
        <w:rPr>
          <w:rFonts w:hint="eastAsia" w:ascii="宋体" w:hAnsi="宋体"/>
          <w:sz w:val="24"/>
        </w:rPr>
        <w:t>C.2 测量模型</w:t>
      </w:r>
    </w:p>
    <w:p>
      <w:pPr>
        <w:jc w:val="center"/>
        <w:rPr>
          <w:rFonts w:hint="eastAsia" w:ascii="宋体" w:hAnsi="宋体"/>
          <w:sz w:val="24"/>
        </w:rPr>
      </w:pPr>
      <w:r>
        <w:rPr>
          <w:rFonts w:ascii="宋体" w:hAnsi="宋体"/>
          <w:position w:val="-16"/>
          <w:sz w:val="24"/>
        </w:rPr>
        <w:object>
          <v:shape id="_x0000_i1035" o:spt="75" type="#_x0000_t75" style="height:20pt;width:87.25pt;" o:ole="t" filled="f" o:preferrelative="t" stroked="f" coordsize="21600,21600">
            <v:path/>
            <v:fill on="f" focussize="0,0"/>
            <v:stroke on="f"/>
            <v:imagedata r:id="rId54" o:title=""/>
            <o:lock v:ext="edit" aspectratio="t"/>
            <w10:wrap type="none"/>
            <w10:anchorlock/>
          </v:shape>
          <o:OLEObject Type="Embed" ProgID="Equation.3" ShapeID="_x0000_i1035" DrawAspect="Content" ObjectID="_1468075735" r:id="rId53">
            <o:LockedField>false</o:LockedField>
          </o:OLEObject>
        </w:object>
      </w:r>
    </w:p>
    <w:p>
      <w:pPr>
        <w:ind w:left="840" w:leftChars="400" w:firstLine="240" w:firstLineChars="100"/>
        <w:rPr>
          <w:rFonts w:hint="eastAsia" w:ascii="宋体" w:hAnsi="宋体" w:eastAsia="宋体"/>
          <w:sz w:val="24"/>
          <w:lang w:val="en-US" w:eastAsia="zh-CN"/>
        </w:rPr>
      </w:pPr>
    </w:p>
    <w:p>
      <w:pPr>
        <w:ind w:firstLine="480" w:firstLineChars="200"/>
        <w:rPr>
          <w:rFonts w:hint="eastAsia" w:ascii="宋体" w:hAnsi="宋体"/>
          <w:sz w:val="24"/>
        </w:rPr>
      </w:pPr>
      <w:r>
        <w:rPr>
          <w:rFonts w:hint="eastAsia" w:ascii="宋体" w:hAnsi="宋体"/>
          <w:sz w:val="24"/>
        </w:rPr>
        <w:t>式中:</w:t>
      </w:r>
      <w:r>
        <w:rPr>
          <w:rFonts w:ascii="宋体" w:hAnsi="宋体"/>
          <w:sz w:val="24"/>
        </w:rPr>
        <w:t xml:space="preserve"> </w:t>
      </w:r>
      <w:r>
        <w:rPr>
          <w:rFonts w:ascii="宋体" w:hAnsi="宋体"/>
          <w:position w:val="-12"/>
          <w:sz w:val="24"/>
        </w:rPr>
        <w:object>
          <v:shape id="_x0000_i1036" o:spt="75" type="#_x0000_t75" style="height:18pt;width:16pt;" o:ole="t" filled="f" o:preferrelative="t" stroked="f" coordsize="21600,21600">
            <v:path/>
            <v:fill on="f" alignshape="1" focussize="0,0"/>
            <v:stroke on="f"/>
            <v:imagedata r:id="rId56" o:title=""/>
            <o:lock v:ext="edit" aspectratio="t"/>
            <w10:wrap type="none"/>
            <w10:anchorlock/>
          </v:shape>
          <o:OLEObject Type="Embed" ProgID="Equation.3" ShapeID="_x0000_i1036" DrawAspect="Content" ObjectID="_1468075736" r:id="rId55">
            <o:LockedField>false</o:LockedField>
          </o:OLEObject>
        </w:object>
      </w:r>
      <w:r>
        <w:rPr>
          <w:rFonts w:hint="eastAsia" w:ascii="宋体" w:hAnsi="宋体"/>
          <w:sz w:val="24"/>
        </w:rPr>
        <w:t>—被测气体检测检测仪示值误差</w:t>
      </w:r>
      <w:r>
        <w:rPr>
          <w:rFonts w:hint="eastAsia" w:ascii="宋体" w:hAnsi="宋体" w:cs="黑体"/>
          <w:kern w:val="0"/>
          <w:sz w:val="24"/>
        </w:rPr>
        <w:t>（</w:t>
      </w:r>
      <w:r>
        <w:rPr>
          <w:rFonts w:hint="default" w:ascii="Times New Roman" w:hAnsi="Times New Roman" w:cs="Times New Roman"/>
          <w:sz w:val="24"/>
        </w:rPr>
        <w:t>μmol/mol</w:t>
      </w:r>
      <w:r>
        <w:rPr>
          <w:rFonts w:hint="eastAsia" w:ascii="宋体" w:hAnsi="宋体" w:cs="黑体"/>
          <w:kern w:val="0"/>
          <w:sz w:val="24"/>
        </w:rPr>
        <w:t>）</w:t>
      </w:r>
    </w:p>
    <w:p>
      <w:pPr>
        <w:rPr>
          <w:rFonts w:hint="eastAsia" w:ascii="宋体" w:hAnsi="宋体"/>
          <w:sz w:val="24"/>
        </w:rPr>
      </w:pPr>
      <w:r>
        <w:rPr>
          <w:rFonts w:hint="eastAsia" w:ascii="宋体" w:hAnsi="宋体"/>
          <w:position w:val="-4"/>
          <w:sz w:val="24"/>
        </w:rPr>
        <w:t xml:space="preserve">          </w:t>
      </w:r>
      <w:r>
        <w:rPr>
          <w:rFonts w:ascii="宋体" w:hAnsi="宋体"/>
          <w:position w:val="-4"/>
          <w:sz w:val="24"/>
        </w:rPr>
        <w:object>
          <v:shape id="_x0000_i1037" o:spt="75" type="#_x0000_t75" style="height:16pt;width:12pt;" o:ole="t" filled="f" o:preferrelative="t" stroked="f" coordsize="21600,21600">
            <v:path/>
            <v:fill on="f" alignshape="1" focussize="0,0"/>
            <v:stroke on="f"/>
            <v:imagedata r:id="rId58" o:title=""/>
            <o:lock v:ext="edit" aspectratio="t"/>
            <w10:wrap type="none"/>
            <w10:anchorlock/>
          </v:shape>
          <o:OLEObject Type="Embed" ProgID="Equation.3" ShapeID="_x0000_i1037" DrawAspect="Content" ObjectID="_1468075737" r:id="rId57">
            <o:LockedField>false</o:LockedField>
          </o:OLEObject>
        </w:object>
      </w:r>
      <w:r>
        <w:rPr>
          <w:rFonts w:hint="eastAsia" w:ascii="宋体" w:hAnsi="宋体"/>
          <w:sz w:val="24"/>
        </w:rPr>
        <w:t>—被测气体检测检测仪三次测量的算术平均值</w:t>
      </w:r>
      <w:r>
        <w:rPr>
          <w:rFonts w:hint="eastAsia" w:ascii="宋体" w:hAnsi="宋体" w:cs="黑体"/>
          <w:kern w:val="0"/>
          <w:sz w:val="24"/>
        </w:rPr>
        <w:t>（</w:t>
      </w:r>
      <w:r>
        <w:rPr>
          <w:rFonts w:hint="default" w:ascii="Times New Roman" w:hAnsi="Times New Roman" w:cs="Times New Roman"/>
          <w:sz w:val="24"/>
        </w:rPr>
        <w:t>μmol/mol</w:t>
      </w:r>
      <w:r>
        <w:rPr>
          <w:rFonts w:hint="eastAsia" w:ascii="宋体" w:hAnsi="宋体" w:cs="黑体"/>
          <w:kern w:val="0"/>
          <w:sz w:val="24"/>
        </w:rPr>
        <w:t>）</w:t>
      </w:r>
    </w:p>
    <w:p>
      <w:pPr>
        <w:tabs>
          <w:tab w:val="left" w:pos="720"/>
        </w:tabs>
        <w:ind w:firstLine="1200" w:firstLineChars="500"/>
        <w:rPr>
          <w:rFonts w:hint="eastAsia" w:ascii="宋体" w:hAnsi="宋体" w:cs="黑体"/>
          <w:kern w:val="0"/>
          <w:sz w:val="24"/>
        </w:rPr>
      </w:pPr>
      <w:r>
        <w:rPr>
          <w:rFonts w:ascii="宋体" w:hAnsi="宋体"/>
          <w:position w:val="-12"/>
          <w:sz w:val="24"/>
        </w:rPr>
        <w:object>
          <v:shape id="_x0000_i1038" o:spt="75" type="#_x0000_t75" style="height:18pt;width:15pt;" o:ole="t" filled="f" o:preferrelative="t" stroked="f" coordsize="21600,21600">
            <v:path/>
            <v:fill on="f" alignshape="1" focussize="0,0"/>
            <v:stroke on="f"/>
            <v:imagedata r:id="rId60" o:title=""/>
            <o:lock v:ext="edit" aspectratio="t"/>
            <w10:wrap type="none"/>
            <w10:anchorlock/>
          </v:shape>
          <o:OLEObject Type="Embed" ProgID="Equation.3" ShapeID="_x0000_i1038" DrawAspect="Content" ObjectID="_1468075738" r:id="rId59">
            <o:LockedField>false</o:LockedField>
          </o:OLEObject>
        </w:object>
      </w:r>
      <w:r>
        <w:rPr>
          <w:rFonts w:hint="eastAsia" w:ascii="宋体" w:hAnsi="宋体"/>
          <w:sz w:val="24"/>
        </w:rPr>
        <w:t>—</w:t>
      </w:r>
      <w:r>
        <w:rPr>
          <w:rFonts w:hint="eastAsia" w:ascii="宋体" w:hAnsi="宋体" w:eastAsia="宋体" w:cs="Times New Roman"/>
          <w:sz w:val="24"/>
          <w:lang w:val="en-US" w:eastAsia="zh-CN"/>
        </w:rPr>
        <w:t>氟化氢气体标准物质浓度</w:t>
      </w:r>
      <w:r>
        <w:rPr>
          <w:rFonts w:hint="eastAsia" w:ascii="宋体" w:hAnsi="宋体" w:cs="黑体"/>
          <w:kern w:val="0"/>
          <w:sz w:val="24"/>
        </w:rPr>
        <w:t>（</w:t>
      </w:r>
      <w:r>
        <w:rPr>
          <w:rFonts w:hint="default" w:ascii="Times New Roman" w:hAnsi="Times New Roman" w:cs="Times New Roman"/>
          <w:sz w:val="24"/>
        </w:rPr>
        <w:t>μmol/mol</w:t>
      </w:r>
      <w:r>
        <w:rPr>
          <w:rFonts w:hint="eastAsia" w:ascii="宋体" w:hAnsi="宋体" w:cs="黑体"/>
          <w:kern w:val="0"/>
          <w:sz w:val="24"/>
        </w:rPr>
        <w:t>）</w:t>
      </w:r>
    </w:p>
    <w:p>
      <w:pPr>
        <w:tabs>
          <w:tab w:val="left" w:pos="1080"/>
        </w:tabs>
        <w:rPr>
          <w:rFonts w:hint="eastAsia" w:ascii="宋体" w:hAnsi="宋体"/>
          <w:sz w:val="24"/>
        </w:rPr>
      </w:pPr>
      <w:r>
        <w:rPr>
          <w:rFonts w:hint="eastAsia" w:ascii="宋体" w:hAnsi="宋体"/>
          <w:sz w:val="24"/>
        </w:rPr>
        <w:t>C.2.</w:t>
      </w:r>
      <w:r>
        <w:rPr>
          <w:rFonts w:hint="eastAsia" w:ascii="宋体" w:hAnsi="宋体"/>
          <w:sz w:val="24"/>
          <w:lang w:val="en-US" w:eastAsia="zh-CN"/>
        </w:rPr>
        <w:t>1</w:t>
      </w:r>
      <w:r>
        <w:rPr>
          <w:rFonts w:hint="eastAsia" w:ascii="宋体" w:hAnsi="宋体"/>
          <w:sz w:val="24"/>
        </w:rPr>
        <w:t>灵敏系数</w:t>
      </w:r>
    </w:p>
    <w:p>
      <w:pPr>
        <w:tabs>
          <w:tab w:val="left" w:pos="1080"/>
        </w:tabs>
        <w:jc w:val="center"/>
        <w:rPr>
          <w:rFonts w:ascii="宋体" w:hAnsi="宋体"/>
          <w:position w:val="-10"/>
          <w:sz w:val="24"/>
        </w:rPr>
      </w:pPr>
      <w:r>
        <w:rPr>
          <w:rFonts w:ascii="宋体" w:hAnsi="宋体"/>
          <w:position w:val="-10"/>
          <w:sz w:val="24"/>
        </w:rPr>
        <w:object>
          <v:shape id="_x0000_i1039" o:spt="75" type="#_x0000_t75" style="height:19pt;width:82.3pt;" o:ole="t" filled="f" o:preferrelative="t" stroked="f" coordsize="21600,21600">
            <v:path/>
            <v:fill on="f" focussize="0,0"/>
            <v:stroke on="f"/>
            <v:imagedata r:id="rId62" o:title=""/>
            <o:lock v:ext="edit" aspectratio="t"/>
            <w10:wrap type="none"/>
            <w10:anchorlock/>
          </v:shape>
          <o:OLEObject Type="Embed" ProgID="Equation.3" ShapeID="_x0000_i1039" DrawAspect="Content" ObjectID="_1468075739" r:id="rId61">
            <o:LockedField>false</o:LockedField>
          </o:OLEObject>
        </w:object>
      </w:r>
    </w:p>
    <w:p>
      <w:pPr>
        <w:tabs>
          <w:tab w:val="left" w:pos="1080"/>
        </w:tabs>
        <w:jc w:val="center"/>
        <w:rPr>
          <w:rFonts w:hint="default" w:ascii="宋体" w:hAnsi="宋体" w:eastAsia="宋体"/>
          <w:position w:val="-30"/>
          <w:sz w:val="24"/>
          <w:lang w:val="en-US" w:eastAsia="zh-CN"/>
        </w:rPr>
      </w:pPr>
      <w:r>
        <w:rPr>
          <w:rFonts w:ascii="宋体" w:hAnsi="宋体"/>
          <w:position w:val="-12"/>
          <w:sz w:val="24"/>
        </w:rPr>
        <w:object>
          <v:shape id="_x0000_i1040" o:spt="75" type="#_x0000_t75" style="height:18pt;width:94.45pt;" o:ole="t" filled="f" o:preferrelative="t" stroked="f" coordsize="21600,21600">
            <v:path/>
            <v:fill on="f" focussize="0,0"/>
            <v:stroke on="f"/>
            <v:imagedata r:id="rId64" o:title=""/>
            <o:lock v:ext="edit" aspectratio="t"/>
            <w10:wrap type="none"/>
            <w10:anchorlock/>
          </v:shape>
          <o:OLEObject Type="Embed" ProgID="Equation.3" ShapeID="_x0000_i1040" DrawAspect="Content" ObjectID="_1468075740" r:id="rId63">
            <o:LockedField>false</o:LockedField>
          </o:OLEObject>
        </w:object>
      </w:r>
    </w:p>
    <w:p>
      <w:pPr>
        <w:rPr>
          <w:rFonts w:hint="eastAsia" w:ascii="宋体" w:hAnsi="宋体"/>
          <w:sz w:val="24"/>
        </w:rPr>
      </w:pPr>
    </w:p>
    <w:p>
      <w:pPr>
        <w:tabs>
          <w:tab w:val="left" w:pos="720"/>
          <w:tab w:val="left" w:pos="5400"/>
        </w:tabs>
        <w:jc w:val="left"/>
        <w:rPr>
          <w:rFonts w:hint="eastAsia" w:ascii="宋体" w:hAnsi="宋体"/>
          <w:sz w:val="24"/>
        </w:rPr>
      </w:pPr>
      <w:r>
        <w:rPr>
          <w:rFonts w:hint="eastAsia" w:ascii="宋体" w:hAnsi="宋体"/>
          <w:sz w:val="24"/>
        </w:rPr>
        <w:t>C.2.</w:t>
      </w:r>
      <w:r>
        <w:rPr>
          <w:rFonts w:hint="eastAsia" w:ascii="宋体" w:hAnsi="宋体"/>
          <w:sz w:val="24"/>
          <w:lang w:val="en-US" w:eastAsia="zh-CN"/>
        </w:rPr>
        <w:t>2</w:t>
      </w:r>
      <w:r>
        <w:rPr>
          <w:rFonts w:hint="eastAsia" w:ascii="宋体" w:hAnsi="宋体"/>
          <w:sz w:val="24"/>
        </w:rPr>
        <w:t>传播律公式：因各输入量彼此独立不相关，合成标准不确定度为</w:t>
      </w:r>
    </w:p>
    <w:p>
      <w:pPr>
        <w:tabs>
          <w:tab w:val="left" w:pos="720"/>
          <w:tab w:val="left" w:pos="5400"/>
        </w:tabs>
        <w:jc w:val="center"/>
        <w:rPr>
          <w:rFonts w:hint="eastAsia" w:ascii="宋体" w:hAnsi="宋体"/>
          <w:sz w:val="24"/>
          <w:lang w:val="pl-PL"/>
        </w:rPr>
      </w:pPr>
      <w:r>
        <w:rPr>
          <w:rFonts w:hint="eastAsia" w:ascii="宋体" w:hAnsi="宋体"/>
          <w:position w:val="-12"/>
          <w:sz w:val="24"/>
          <w:lang w:val="pl-PL"/>
        </w:rPr>
        <w:object>
          <v:shape id="_x0000_i1041" o:spt="75" type="#_x0000_t75" style="height:20pt;width:141pt;" o:ole="t" filled="f" o:preferrelative="t" stroked="f" coordsize="21600,21600">
            <v:path/>
            <v:fill on="f" focussize="0,0"/>
            <v:stroke on="f"/>
            <v:imagedata r:id="rId66" o:title=""/>
            <o:lock v:ext="edit" aspectratio="t"/>
            <w10:wrap type="none"/>
            <w10:anchorlock/>
          </v:shape>
          <o:OLEObject Type="Embed" ProgID="Equation.KSEE3" ShapeID="_x0000_i1041" DrawAspect="Content" ObjectID="_1468075741" r:id="rId65">
            <o:LockedField>false</o:LockedField>
          </o:OLEObject>
        </w:object>
      </w:r>
    </w:p>
    <w:p>
      <w:pPr>
        <w:rPr>
          <w:rFonts w:hint="eastAsia" w:ascii="宋体" w:hAnsi="宋体"/>
          <w:bCs/>
          <w:sz w:val="24"/>
        </w:rPr>
      </w:pPr>
      <w:r>
        <w:rPr>
          <w:rFonts w:hint="eastAsia" w:ascii="宋体" w:hAnsi="宋体"/>
          <w:sz w:val="24"/>
        </w:rPr>
        <w:t>C.</w:t>
      </w:r>
      <w:r>
        <w:rPr>
          <w:rFonts w:hint="eastAsia" w:ascii="宋体" w:hAnsi="宋体"/>
          <w:bCs/>
          <w:sz w:val="24"/>
        </w:rPr>
        <w:t>3 输入量的标准不确定度分析和评定</w:t>
      </w:r>
    </w:p>
    <w:p>
      <w:pPr>
        <w:rPr>
          <w:rFonts w:hint="eastAsia" w:ascii="宋体" w:hAnsi="宋体"/>
          <w:sz w:val="24"/>
        </w:rPr>
      </w:pPr>
      <w:r>
        <w:rPr>
          <w:rFonts w:hint="eastAsia" w:ascii="宋体" w:hAnsi="宋体"/>
          <w:sz w:val="24"/>
        </w:rPr>
        <w:t>C.3.1输入量</w:t>
      </w:r>
      <w:r>
        <w:rPr>
          <w:rFonts w:ascii="宋体" w:hAnsi="宋体"/>
          <w:position w:val="-4"/>
          <w:sz w:val="24"/>
        </w:rPr>
        <w:object>
          <v:shape id="_x0000_i1042" o:spt="75" type="#_x0000_t75" style="height:16pt;width:12pt;" o:ole="t" filled="f" o:preferrelative="t" stroked="f" coordsize="21600,21600">
            <v:path/>
            <v:fill on="f" alignshape="1" focussize="0,0"/>
            <v:stroke on="f"/>
            <v:imagedata r:id="rId68" o:title=""/>
            <o:lock v:ext="edit" aspectratio="t"/>
            <w10:wrap type="none"/>
            <w10:anchorlock/>
          </v:shape>
          <o:OLEObject Type="Embed" ProgID="Equation.3" ShapeID="_x0000_i1042" DrawAspect="Content" ObjectID="_1468075742" r:id="rId67">
            <o:LockedField>false</o:LockedField>
          </o:OLEObject>
        </w:object>
      </w:r>
      <w:r>
        <w:rPr>
          <w:rFonts w:hint="eastAsia" w:ascii="宋体" w:hAnsi="宋体"/>
          <w:sz w:val="24"/>
        </w:rPr>
        <w:t>的标准不确定度</w:t>
      </w:r>
      <w:r>
        <w:rPr>
          <w:rFonts w:hint="eastAsia" w:ascii="宋体" w:hAnsi="宋体"/>
          <w:position w:val="-10"/>
          <w:sz w:val="24"/>
        </w:rPr>
        <w:object>
          <v:shape id="_x0000_i1043" o:spt="75" type="#_x0000_t75" style="height:19pt;width:26pt;" o:ole="t" filled="f" o:preferrelative="t" stroked="f" coordsize="21600,21600">
            <v:path/>
            <v:fill on="f" focussize="0,0"/>
            <v:stroke on="f"/>
            <v:imagedata r:id="rId70" o:title=""/>
            <o:lock v:ext="edit" aspectratio="t"/>
            <w10:wrap type="none"/>
            <w10:anchorlock/>
          </v:shape>
          <o:OLEObject Type="Embed" ProgID="Equation.KSEE3" ShapeID="_x0000_i1043" DrawAspect="Content" ObjectID="_1468075743" r:id="rId69">
            <o:LockedField>false</o:LockedField>
          </o:OLEObject>
        </w:object>
      </w:r>
      <w:r>
        <w:rPr>
          <w:rFonts w:hint="eastAsia" w:ascii="宋体" w:hAnsi="宋体"/>
          <w:sz w:val="24"/>
        </w:rPr>
        <w:t>的评定</w:t>
      </w:r>
    </w:p>
    <w:p>
      <w:pPr>
        <w:ind w:firstLine="360" w:firstLineChars="150"/>
        <w:rPr>
          <w:rFonts w:hint="eastAsia" w:ascii="宋体" w:hAnsi="宋体"/>
          <w:sz w:val="24"/>
        </w:rPr>
      </w:pPr>
      <w:r>
        <w:rPr>
          <w:rFonts w:hint="eastAsia" w:ascii="宋体" w:hAnsi="宋体"/>
          <w:sz w:val="24"/>
        </w:rPr>
        <w:t>输入量</w:t>
      </w:r>
      <w:r>
        <w:rPr>
          <w:rFonts w:ascii="宋体" w:hAnsi="宋体"/>
          <w:position w:val="-4"/>
          <w:sz w:val="24"/>
        </w:rPr>
        <w:object>
          <v:shape id="_x0000_i1044" o:spt="75" type="#_x0000_t75" style="height:16pt;width:12pt;" o:ole="t" filled="f" o:preferrelative="t" stroked="f" coordsize="21600,21600">
            <v:path/>
            <v:fill on="f" alignshape="1" focussize="0,0"/>
            <v:stroke on="f"/>
            <v:imagedata r:id="rId68" o:title=""/>
            <o:lock v:ext="edit" aspectratio="t"/>
            <w10:wrap type="none"/>
            <w10:anchorlock/>
          </v:shape>
          <o:OLEObject Type="Embed" ProgID="Equation.3" ShapeID="_x0000_i1044" DrawAspect="Content" ObjectID="_1468075744" r:id="rId71">
            <o:LockedField>false</o:LockedField>
          </o:OLEObject>
        </w:object>
      </w:r>
      <w:r>
        <w:rPr>
          <w:rFonts w:hint="eastAsia" w:ascii="宋体" w:hAnsi="宋体"/>
          <w:sz w:val="24"/>
        </w:rPr>
        <w:t>的标准不确定度来源是：（1）氟化氢气体检测仪的测量重复性；（2）</w:t>
      </w:r>
      <w:r>
        <w:rPr>
          <w:rFonts w:hint="eastAsia" w:ascii="宋体" w:hAnsi="宋体" w:eastAsia="宋体" w:cs="Times New Roman"/>
          <w:sz w:val="24"/>
          <w:lang w:val="en-US" w:eastAsia="zh-CN"/>
        </w:rPr>
        <w:t>仪器</w:t>
      </w:r>
      <w:r>
        <w:rPr>
          <w:rFonts w:hint="eastAsia" w:ascii="宋体" w:hAnsi="宋体" w:eastAsia="宋体" w:cs="Times New Roman"/>
          <w:sz w:val="24"/>
        </w:rPr>
        <w:t>分辨力</w:t>
      </w:r>
      <w:r>
        <w:rPr>
          <w:rFonts w:hint="eastAsia" w:ascii="宋体" w:hAnsi="宋体"/>
          <w:sz w:val="24"/>
        </w:rPr>
        <w:t>。下面分别予以评定。</w:t>
      </w:r>
    </w:p>
    <w:p>
      <w:pPr>
        <w:rPr>
          <w:rFonts w:hint="eastAsia" w:ascii="宋体" w:hAnsi="宋体"/>
          <w:sz w:val="24"/>
        </w:rPr>
      </w:pPr>
      <w:r>
        <w:rPr>
          <w:rFonts w:hint="eastAsia" w:ascii="宋体" w:hAnsi="宋体"/>
          <w:sz w:val="24"/>
        </w:rPr>
        <w:t>C.3.1.1  氟化氢气体检测仪的测量重复性引入的标准不确定度</w:t>
      </w:r>
      <w:r>
        <w:rPr>
          <w:rFonts w:hint="eastAsia" w:ascii="宋体" w:hAnsi="宋体"/>
          <w:position w:val="-10"/>
          <w:sz w:val="24"/>
        </w:rPr>
        <w:object>
          <v:shape id="_x0000_i1045" o:spt="75" type="#_x0000_t75" style="height:19pt;width:26pt;" o:ole="t" filled="f" o:preferrelative="t" stroked="f" coordsize="21600,21600">
            <v:path/>
            <v:fill on="f" focussize="0,0"/>
            <v:stroke on="f"/>
            <v:imagedata r:id="rId73" o:title=""/>
            <o:lock v:ext="edit" aspectratio="t"/>
            <w10:wrap type="none"/>
            <w10:anchorlock/>
          </v:shape>
          <o:OLEObject Type="Embed" ProgID="Equation.KSEE3" ShapeID="_x0000_i1045" DrawAspect="Content" ObjectID="_1468075745" r:id="rId72">
            <o:LockedField>false</o:LockedField>
          </o:OLEObject>
        </w:object>
      </w:r>
      <w:r>
        <w:rPr>
          <w:rFonts w:hint="eastAsia" w:ascii="宋体" w:hAnsi="宋体"/>
          <w:sz w:val="24"/>
        </w:rPr>
        <w:t>,可通过连续测量得到测量列,采用A类方法进行评定。</w:t>
      </w:r>
    </w:p>
    <w:p>
      <w:pPr>
        <w:ind w:firstLine="480" w:firstLineChars="200"/>
        <w:rPr>
          <w:rFonts w:hint="eastAsia" w:ascii="宋体" w:hAnsi="宋体"/>
          <w:sz w:val="24"/>
        </w:rPr>
      </w:pPr>
      <w:r>
        <w:rPr>
          <w:rFonts w:hint="eastAsia" w:ascii="宋体" w:hAnsi="宋体"/>
          <w:sz w:val="24"/>
        </w:rPr>
        <w:t>取一台氟化氢气体检测仪,选择</w:t>
      </w:r>
      <w:r>
        <w:rPr>
          <w:rFonts w:hint="eastAsia" w:ascii="宋体" w:hAnsi="宋体"/>
          <w:sz w:val="24"/>
          <w:lang w:val="en-US" w:eastAsia="zh-CN"/>
        </w:rPr>
        <w:t>10</w:t>
      </w:r>
      <w:r>
        <w:rPr>
          <w:rFonts w:hint="eastAsia" w:ascii="宋体" w:hAnsi="宋体"/>
          <w:sz w:val="24"/>
        </w:rPr>
        <w:t>.0</w:t>
      </w:r>
      <w:r>
        <w:rPr>
          <w:rFonts w:hint="eastAsia" w:ascii="宋体" w:hAnsi="宋体"/>
          <w:sz w:val="24"/>
          <w:lang w:val="en-US" w:eastAsia="zh-CN"/>
        </w:rPr>
        <w:t xml:space="preserve"> </w:t>
      </w:r>
      <w:r>
        <w:rPr>
          <w:rFonts w:hint="default" w:ascii="Times New Roman" w:hAnsi="Times New Roman" w:cs="Times New Roman"/>
          <w:sz w:val="24"/>
        </w:rPr>
        <w:t>μ</w:t>
      </w:r>
      <w:r>
        <w:rPr>
          <w:rFonts w:hint="eastAsia" w:ascii="Times New Roman" w:hAnsi="Times New Roman" w:cs="Times New Roman"/>
          <w:sz w:val="24"/>
        </w:rPr>
        <w:t>mol/mol</w:t>
      </w:r>
      <w:r>
        <w:rPr>
          <w:rFonts w:hint="eastAsia" w:ascii="宋体" w:hAnsi="宋体"/>
          <w:sz w:val="24"/>
        </w:rPr>
        <w:t>的氟化氢气体检测仪气体标准物质,连续测量10次,得到测量列(单位：</w:t>
      </w:r>
      <w:r>
        <w:rPr>
          <w:rFonts w:hint="default" w:ascii="Times New Roman" w:hAnsi="Times New Roman" w:cs="Times New Roman"/>
          <w:sz w:val="24"/>
        </w:rPr>
        <w:t>μ</w:t>
      </w:r>
      <w:r>
        <w:rPr>
          <w:rFonts w:hint="eastAsia" w:ascii="Times New Roman" w:hAnsi="Times New Roman" w:cs="Times New Roman"/>
          <w:sz w:val="24"/>
        </w:rPr>
        <w:t>mol/mol</w:t>
      </w:r>
      <w:r>
        <w:rPr>
          <w:rFonts w:hint="eastAsia" w:ascii="宋体" w:hAnsi="宋体"/>
          <w:sz w:val="24"/>
        </w:rPr>
        <w:t>)：</w:t>
      </w:r>
    </w:p>
    <w:p>
      <w:pPr>
        <w:rPr>
          <w:rFonts w:hint="eastAsia" w:ascii="宋体" w:hAnsi="宋体"/>
          <w:sz w:val="24"/>
        </w:rPr>
      </w:pPr>
      <w:r>
        <w:rPr>
          <w:rFonts w:hint="eastAsia"/>
          <w:lang w:val="en-US" w:eastAsia="zh-CN"/>
        </w:rPr>
        <w:t>10.2，10.1，10.0，10.1，10.1，10.0 ，9.9，10.1，10.2，9.9</w:t>
      </w:r>
    </w:p>
    <w:p>
      <w:pPr>
        <w:jc w:val="center"/>
        <w:rPr>
          <w:rFonts w:hint="eastAsia" w:ascii="宋体" w:hAnsi="宋体"/>
          <w:sz w:val="24"/>
        </w:rPr>
      </w:pPr>
      <w:r>
        <w:rPr>
          <w:rFonts w:ascii="宋体" w:hAnsi="宋体"/>
          <w:position w:val="-10"/>
          <w:sz w:val="24"/>
        </w:rPr>
        <w:drawing>
          <wp:inline distT="0" distB="0" distL="114300" distR="114300">
            <wp:extent cx="114300" cy="215900"/>
            <wp:effectExtent l="0" t="0" r="0" b="0"/>
            <wp:docPr id="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4"/>
                    <pic:cNvPicPr>
                      <a:picLocks noChangeAspect="1"/>
                    </pic:cNvPicPr>
                  </pic:nvPicPr>
                  <pic:blipFill>
                    <a:blip r:embed="rId74"/>
                    <a:stretch>
                      <a:fillRect/>
                    </a:stretch>
                  </pic:blipFill>
                  <pic:spPr>
                    <a:xfrm>
                      <a:off x="0" y="0"/>
                      <a:ext cx="114300" cy="215900"/>
                    </a:xfrm>
                    <a:prstGeom prst="rect">
                      <a:avLst/>
                    </a:prstGeom>
                    <a:noFill/>
                    <a:ln>
                      <a:noFill/>
                    </a:ln>
                  </pic:spPr>
                </pic:pic>
              </a:graphicData>
            </a:graphic>
          </wp:inline>
        </w:drawing>
      </w:r>
      <w:r>
        <w:rPr>
          <w:rFonts w:ascii="宋体" w:hAnsi="宋体"/>
          <w:position w:val="-28"/>
          <w:sz w:val="24"/>
        </w:rPr>
        <w:object>
          <v:shape id="_x0000_i1046" o:spt="75" type="#_x0000_t75" style="height:34.2pt;width:147.75pt;" o:ole="t" filled="f" o:preferrelative="t" stroked="f" coordsize="21600,21600">
            <v:path/>
            <v:fill on="f" focussize="0,0"/>
            <v:stroke on="f"/>
            <v:imagedata r:id="rId76" o:title=""/>
            <o:lock v:ext="edit" aspectratio="t"/>
            <w10:wrap type="none"/>
            <w10:anchorlock/>
          </v:shape>
          <o:OLEObject Type="Embed" ProgID="Equation.3" ShapeID="_x0000_i1046" DrawAspect="Content" ObjectID="_1468075746" r:id="rId75">
            <o:LockedField>false</o:LockedField>
          </o:OLEObject>
        </w:object>
      </w:r>
    </w:p>
    <w:p>
      <w:pPr>
        <w:jc w:val="center"/>
        <w:rPr>
          <w:rFonts w:hint="eastAsia" w:ascii="宋体" w:hAnsi="宋体"/>
          <w:sz w:val="24"/>
        </w:rPr>
      </w:pPr>
      <w:r>
        <w:rPr>
          <w:rFonts w:ascii="宋体" w:hAnsi="宋体"/>
          <w:position w:val="-26"/>
          <w:sz w:val="24"/>
        </w:rPr>
        <w:object>
          <v:shape id="_x0000_i1047" o:spt="75" type="#_x0000_t75" style="height:38pt;width:173.7pt;" o:ole="t" filled="f" o:preferrelative="t" stroked="f" coordsize="21600,21600">
            <v:path/>
            <v:fill on="f" focussize="0,0"/>
            <v:stroke on="f"/>
            <v:imagedata r:id="rId78" o:title=""/>
            <o:lock v:ext="edit" aspectratio="t"/>
            <w10:wrap type="none"/>
            <w10:anchorlock/>
          </v:shape>
          <o:OLEObject Type="Embed" ProgID="Equation.3" ShapeID="_x0000_i1047" DrawAspect="Content" ObjectID="_1468075747" r:id="rId77">
            <o:LockedField>false</o:LockedField>
          </o:OLEObject>
        </w:object>
      </w:r>
    </w:p>
    <w:p>
      <w:pPr>
        <w:ind w:firstLine="240" w:firstLineChars="100"/>
        <w:rPr>
          <w:rFonts w:hint="eastAsia" w:ascii="宋体" w:hAnsi="宋体"/>
          <w:sz w:val="24"/>
        </w:rPr>
      </w:pPr>
    </w:p>
    <w:p>
      <w:pPr>
        <w:ind w:firstLine="480" w:firstLineChars="200"/>
        <w:rPr>
          <w:rFonts w:hint="eastAsia" w:ascii="宋体" w:hAnsi="宋体"/>
          <w:sz w:val="24"/>
        </w:rPr>
      </w:pPr>
      <w:r>
        <w:rPr>
          <w:rFonts w:hint="eastAsia" w:ascii="宋体" w:hAnsi="宋体"/>
          <w:sz w:val="24"/>
        </w:rPr>
        <w:t>按校准规范要求，仪器示值误差以3次测量的算术平均值进行计算，则测量重复性引入的标准不确定度为:</w:t>
      </w:r>
    </w:p>
    <w:p>
      <w:pPr>
        <w:rPr>
          <w:rFonts w:hint="eastAsia" w:ascii="宋体" w:hAnsi="宋体"/>
          <w:sz w:val="24"/>
        </w:rPr>
      </w:pPr>
      <w:r>
        <w:rPr>
          <w:rFonts w:hint="eastAsia" w:ascii="宋体" w:hAnsi="宋体"/>
          <w:sz w:val="24"/>
          <w:lang w:val="de-DE"/>
        </w:rPr>
        <w:t xml:space="preserve">                 </w:t>
      </w:r>
      <w:r>
        <w:rPr>
          <w:rFonts w:hint="eastAsia" w:ascii="宋体" w:hAnsi="宋体"/>
          <w:position w:val="-10"/>
          <w:sz w:val="24"/>
        </w:rPr>
        <w:object>
          <v:shape id="_x0000_i1048" o:spt="75" type="#_x0000_t75" style="height:19pt;width:26pt;" o:ole="t" filled="f" o:preferrelative="t" stroked="f" coordsize="21600,21600">
            <v:path/>
            <v:fill on="f" focussize="0,0"/>
            <v:stroke on="f"/>
            <v:imagedata r:id="rId80" o:title=""/>
            <o:lock v:ext="edit" aspectratio="t"/>
            <w10:wrap type="none"/>
            <w10:anchorlock/>
          </v:shape>
          <o:OLEObject Type="Embed" ProgID="Equation.KSEE3" ShapeID="_x0000_i1048" DrawAspect="Content" ObjectID="_1468075748" r:id="rId79">
            <o:LockedField>false</o:LockedField>
          </o:OLEObject>
        </w:object>
      </w:r>
      <w:r>
        <w:rPr>
          <w:rFonts w:hint="eastAsia" w:ascii="宋体" w:hAnsi="宋体"/>
          <w:sz w:val="24"/>
          <w:lang w:val="de-DE"/>
        </w:rPr>
        <w:t>=s/</w:t>
      </w:r>
      <w:r>
        <w:rPr>
          <w:rFonts w:ascii="宋体" w:hAnsi="宋体"/>
          <w:position w:val="-8"/>
          <w:sz w:val="24"/>
        </w:rPr>
        <w:drawing>
          <wp:inline distT="0" distB="0" distL="114300" distR="114300">
            <wp:extent cx="228600" cy="228600"/>
            <wp:effectExtent l="0" t="0" r="0" b="0"/>
            <wp:docPr id="21"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8"/>
                    <pic:cNvPicPr>
                      <a:picLocks noChangeAspect="1"/>
                    </pic:cNvPicPr>
                  </pic:nvPicPr>
                  <pic:blipFill>
                    <a:blip r:embed="rId81"/>
                    <a:stretch>
                      <a:fillRect/>
                    </a:stretch>
                  </pic:blipFill>
                  <pic:spPr>
                    <a:xfrm>
                      <a:off x="0" y="0"/>
                      <a:ext cx="228600" cy="228600"/>
                    </a:xfrm>
                    <a:prstGeom prst="rect">
                      <a:avLst/>
                    </a:prstGeom>
                    <a:noFill/>
                    <a:ln>
                      <a:noFill/>
                    </a:ln>
                  </pic:spPr>
                </pic:pic>
              </a:graphicData>
            </a:graphic>
          </wp:inline>
        </w:drawing>
      </w:r>
      <w:r>
        <w:rPr>
          <w:rFonts w:hint="eastAsia" w:ascii="宋体" w:hAnsi="宋体"/>
          <w:sz w:val="24"/>
          <w:lang w:val="de-DE"/>
        </w:rPr>
        <w:t>=</w:t>
      </w:r>
      <w:r>
        <w:rPr>
          <w:rFonts w:hint="eastAsia" w:ascii="宋体" w:hAnsi="宋体"/>
          <w:sz w:val="24"/>
          <w:lang w:val="en-US" w:eastAsia="zh-CN"/>
        </w:rPr>
        <w:t xml:space="preserve">0.11 </w:t>
      </w:r>
      <w:r>
        <w:rPr>
          <w:rFonts w:hint="default" w:ascii="Times New Roman" w:hAnsi="Times New Roman" w:cs="Times New Roman"/>
          <w:sz w:val="24"/>
        </w:rPr>
        <w:t>μ</w:t>
      </w:r>
      <w:r>
        <w:rPr>
          <w:rFonts w:hint="eastAsia" w:ascii="Times New Roman" w:hAnsi="Times New Roman" w:cs="Times New Roman"/>
          <w:sz w:val="24"/>
        </w:rPr>
        <w:t>mol/mol</w:t>
      </w:r>
      <w:r>
        <w:rPr>
          <w:rFonts w:hint="eastAsia" w:ascii="宋体" w:hAnsi="宋体"/>
          <w:sz w:val="24"/>
          <w:lang w:val="de-DE"/>
        </w:rPr>
        <w:t>/</w:t>
      </w:r>
      <w:r>
        <w:rPr>
          <w:rFonts w:ascii="宋体" w:hAnsi="宋体"/>
          <w:position w:val="-8"/>
          <w:sz w:val="24"/>
        </w:rPr>
        <w:drawing>
          <wp:inline distT="0" distB="0" distL="114300" distR="114300">
            <wp:extent cx="228600" cy="228600"/>
            <wp:effectExtent l="0" t="0" r="0" b="0"/>
            <wp:docPr id="2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9"/>
                    <pic:cNvPicPr>
                      <a:picLocks noChangeAspect="1"/>
                    </pic:cNvPicPr>
                  </pic:nvPicPr>
                  <pic:blipFill>
                    <a:blip r:embed="rId81"/>
                    <a:stretch>
                      <a:fillRect/>
                    </a:stretch>
                  </pic:blipFill>
                  <pic:spPr>
                    <a:xfrm>
                      <a:off x="0" y="0"/>
                      <a:ext cx="228600" cy="228600"/>
                    </a:xfrm>
                    <a:prstGeom prst="rect">
                      <a:avLst/>
                    </a:prstGeom>
                    <a:noFill/>
                    <a:ln>
                      <a:noFill/>
                    </a:ln>
                  </pic:spPr>
                </pic:pic>
              </a:graphicData>
            </a:graphic>
          </wp:inline>
        </w:drawing>
      </w:r>
      <w:r>
        <w:rPr>
          <w:rFonts w:hint="eastAsia" w:ascii="宋体" w:hAnsi="宋体"/>
          <w:sz w:val="24"/>
          <w:lang w:val="de-DE"/>
        </w:rPr>
        <w:t>=</w:t>
      </w:r>
      <w:r>
        <w:rPr>
          <w:rFonts w:hint="eastAsia" w:ascii="宋体" w:hAnsi="宋体"/>
          <w:sz w:val="24"/>
          <w:lang w:val="en-US" w:eastAsia="zh-CN"/>
        </w:rPr>
        <w:t xml:space="preserve">0.06 </w:t>
      </w:r>
      <w:r>
        <w:rPr>
          <w:rFonts w:hint="default" w:ascii="Times New Roman" w:hAnsi="Times New Roman" w:cs="Times New Roman"/>
          <w:sz w:val="24"/>
        </w:rPr>
        <w:t>μ</w:t>
      </w:r>
      <w:r>
        <w:rPr>
          <w:rFonts w:hint="eastAsia" w:ascii="Times New Roman" w:hAnsi="Times New Roman" w:cs="Times New Roman"/>
          <w:sz w:val="24"/>
        </w:rPr>
        <w:t>mol/mol</w:t>
      </w:r>
    </w:p>
    <w:p>
      <w:pPr>
        <w:rPr>
          <w:rFonts w:hint="eastAsia" w:ascii="宋体" w:hAnsi="宋体"/>
          <w:sz w:val="24"/>
        </w:rPr>
      </w:pPr>
      <w:r>
        <w:rPr>
          <w:rFonts w:hint="eastAsia" w:ascii="宋体" w:hAnsi="宋体"/>
          <w:sz w:val="24"/>
        </w:rPr>
        <w:t>C.3.1.2</w:t>
      </w:r>
      <w:r>
        <w:rPr>
          <w:rFonts w:hint="eastAsia" w:ascii="宋体" w:hAnsi="宋体"/>
          <w:sz w:val="24"/>
          <w:lang w:val="en-US" w:eastAsia="zh-CN"/>
        </w:rPr>
        <w:t>氟化氢</w:t>
      </w:r>
      <w:r>
        <w:rPr>
          <w:rFonts w:hint="eastAsia" w:ascii="宋体" w:hAnsi="宋体"/>
          <w:sz w:val="24"/>
        </w:rPr>
        <w:t>气体检测仪</w:t>
      </w:r>
      <w:r>
        <w:rPr>
          <w:rFonts w:hint="eastAsia" w:ascii="宋体" w:hAnsi="宋体"/>
          <w:sz w:val="24"/>
          <w:lang w:val="en-US" w:eastAsia="zh-CN"/>
        </w:rPr>
        <w:t>读数分辨率</w:t>
      </w:r>
      <w:r>
        <w:rPr>
          <w:rFonts w:hint="eastAsia" w:ascii="宋体" w:hAnsi="宋体"/>
          <w:sz w:val="24"/>
        </w:rPr>
        <w:t>的标准不确定度</w:t>
      </w:r>
      <w:r>
        <w:rPr>
          <w:rFonts w:hint="eastAsia" w:ascii="宋体" w:hAnsi="宋体"/>
          <w:position w:val="-10"/>
          <w:sz w:val="24"/>
        </w:rPr>
        <w:object>
          <v:shape id="_x0000_i1049" o:spt="75" type="#_x0000_t75" style="height:19pt;width:26pt;" o:ole="t" filled="f" o:preferrelative="t" stroked="f" coordsize="21600,21600">
            <v:path/>
            <v:fill on="f" focussize="0,0"/>
            <v:stroke on="f"/>
            <v:imagedata r:id="rId83" o:title=""/>
            <o:lock v:ext="edit" aspectratio="t"/>
            <w10:wrap type="none"/>
            <w10:anchorlock/>
          </v:shape>
          <o:OLEObject Type="Embed" ProgID="Equation.KSEE3" ShapeID="_x0000_i1049" DrawAspect="Content" ObjectID="_1468075749" r:id="rId82">
            <o:LockedField>false</o:LockedField>
          </o:OLEObject>
        </w:object>
      </w:r>
      <w:r>
        <w:rPr>
          <w:rFonts w:hint="eastAsia" w:ascii="宋体" w:hAnsi="宋体"/>
          <w:sz w:val="24"/>
        </w:rPr>
        <w:t>。</w:t>
      </w:r>
    </w:p>
    <w:p>
      <w:pPr>
        <w:ind w:firstLine="480" w:firstLineChars="200"/>
        <w:rPr>
          <w:rFonts w:hint="eastAsia" w:ascii="宋体" w:hAnsi="宋体"/>
          <w:sz w:val="24"/>
        </w:rPr>
      </w:pPr>
      <w:r>
        <w:rPr>
          <w:rFonts w:hint="eastAsia" w:ascii="宋体" w:hAnsi="宋体"/>
          <w:sz w:val="24"/>
          <w:lang w:val="en-US" w:eastAsia="zh-CN"/>
        </w:rPr>
        <w:t>氟化氢</w:t>
      </w:r>
      <w:r>
        <w:rPr>
          <w:rFonts w:hint="eastAsia" w:ascii="宋体" w:hAnsi="宋体"/>
          <w:sz w:val="24"/>
        </w:rPr>
        <w:t>气体检测仪的分度值为0.1</w:t>
      </w:r>
      <w:r>
        <w:rPr>
          <w:rFonts w:hint="eastAsia" w:ascii="宋体" w:hAnsi="宋体"/>
          <w:sz w:val="24"/>
          <w:lang w:val="en-US" w:eastAsia="zh-CN"/>
        </w:rPr>
        <w:t xml:space="preserve"> </w:t>
      </w:r>
      <w:r>
        <w:rPr>
          <w:rFonts w:hint="default" w:ascii="Times New Roman" w:hAnsi="Times New Roman" w:cs="Times New Roman"/>
          <w:sz w:val="24"/>
        </w:rPr>
        <w:t>μ</w:t>
      </w:r>
      <w:r>
        <w:rPr>
          <w:rFonts w:hint="eastAsia" w:ascii="Times New Roman" w:hAnsi="Times New Roman" w:cs="Times New Roman"/>
          <w:sz w:val="24"/>
        </w:rPr>
        <w:t>mol/mol</w:t>
      </w:r>
      <w:r>
        <w:rPr>
          <w:rFonts w:hint="eastAsia" w:ascii="宋体" w:hAnsi="宋体"/>
          <w:sz w:val="24"/>
        </w:rPr>
        <w:t>,按均匀分布计算，</w:t>
      </w:r>
    </w:p>
    <w:p>
      <w:pPr>
        <w:ind w:firstLine="480" w:firstLineChars="200"/>
        <w:jc w:val="center"/>
        <w:rPr>
          <w:rFonts w:hint="eastAsia" w:ascii="宋体" w:hAnsi="宋体"/>
          <w:sz w:val="24"/>
        </w:rPr>
      </w:pPr>
      <w:r>
        <w:rPr>
          <w:rFonts w:hint="eastAsia" w:ascii="宋体" w:hAnsi="宋体"/>
          <w:position w:val="-30"/>
          <w:sz w:val="24"/>
        </w:rPr>
        <w:object>
          <v:shape id="_x0000_i1050" o:spt="75" type="#_x0000_t75" style="height:34pt;width:155pt;" o:ole="t" filled="f" o:preferrelative="t" stroked="f" coordsize="21600,21600">
            <v:path/>
            <v:fill on="f" focussize="0,0"/>
            <v:stroke on="f"/>
            <v:imagedata r:id="rId85" o:title=""/>
            <o:lock v:ext="edit" aspectratio="t"/>
            <w10:wrap type="none"/>
            <w10:anchorlock/>
          </v:shape>
          <o:OLEObject Type="Embed" ProgID="Equation.KSEE3" ShapeID="_x0000_i1050" DrawAspect="Content" ObjectID="_1468075750" r:id="rId84">
            <o:LockedField>false</o:LockedField>
          </o:OLEObject>
        </w:object>
      </w:r>
    </w:p>
    <w:p>
      <w:pPr>
        <w:ind w:firstLine="480" w:firstLineChars="200"/>
        <w:rPr>
          <w:rFonts w:hint="eastAsia" w:ascii="宋体" w:hAnsi="宋体"/>
          <w:sz w:val="24"/>
        </w:rPr>
      </w:pPr>
      <w:r>
        <w:rPr>
          <w:rFonts w:hint="eastAsia" w:ascii="宋体" w:hAnsi="宋体"/>
          <w:sz w:val="24"/>
          <w:lang w:val="en-US" w:eastAsia="zh-CN"/>
        </w:rPr>
        <w:t>读数分辨率</w:t>
      </w:r>
      <w:r>
        <w:rPr>
          <w:rFonts w:hint="eastAsia" w:ascii="宋体" w:hAnsi="宋体"/>
          <w:sz w:val="24"/>
        </w:rPr>
        <w:t>的标准不确定度小于测量重复性引入的标准不确定度，取重复性引入的标准不确定度。</w:t>
      </w:r>
    </w:p>
    <w:p>
      <w:pPr>
        <w:rPr>
          <w:rFonts w:hint="eastAsia" w:ascii="宋体" w:hAnsi="宋体"/>
          <w:sz w:val="24"/>
        </w:rPr>
      </w:pPr>
      <w:r>
        <w:rPr>
          <w:rFonts w:hint="eastAsia" w:ascii="宋体" w:hAnsi="宋体"/>
          <w:sz w:val="24"/>
        </w:rPr>
        <w:t>C.3.1.3输入量</w:t>
      </w:r>
      <w:r>
        <w:rPr>
          <w:rFonts w:ascii="宋体" w:hAnsi="宋体"/>
          <w:position w:val="-4"/>
          <w:sz w:val="24"/>
        </w:rPr>
        <w:object>
          <v:shape id="_x0000_i1051" o:spt="75" type="#_x0000_t75" style="height:16pt;width:12pt;" o:ole="t" filled="f" o:preferrelative="t" stroked="f" coordsize="21600,21600">
            <v:path/>
            <v:fill on="f" alignshape="1" focussize="0,0"/>
            <v:stroke on="f"/>
            <v:imagedata r:id="rId87" o:title=""/>
            <o:lock v:ext="edit" aspectratio="t"/>
            <w10:wrap type="none"/>
            <w10:anchorlock/>
          </v:shape>
          <o:OLEObject Type="Embed" ProgID="Equation.3" ShapeID="_x0000_i1051" DrawAspect="Content" ObjectID="_1468075751" r:id="rId86">
            <o:LockedField>false</o:LockedField>
          </o:OLEObject>
        </w:object>
      </w:r>
      <w:r>
        <w:rPr>
          <w:rFonts w:hint="eastAsia" w:ascii="宋体" w:hAnsi="宋体"/>
          <w:sz w:val="24"/>
        </w:rPr>
        <w:t>的标准不确定度</w:t>
      </w:r>
      <w:r>
        <w:rPr>
          <w:rFonts w:hint="eastAsia" w:ascii="宋体" w:hAnsi="宋体"/>
          <w:position w:val="-10"/>
          <w:sz w:val="24"/>
        </w:rPr>
        <w:object>
          <v:shape id="_x0000_i1052" o:spt="75" type="#_x0000_t75" style="height:19pt;width:26pt;" o:ole="t" filled="f" o:preferrelative="t" stroked="f" coordsize="21600,21600">
            <v:path/>
            <v:fill on="f" focussize="0,0"/>
            <v:stroke on="f"/>
            <v:imagedata r:id="rId89" o:title=""/>
            <o:lock v:ext="edit" aspectratio="t"/>
            <w10:wrap type="none"/>
            <w10:anchorlock/>
          </v:shape>
          <o:OLEObject Type="Embed" ProgID="Equation.KSEE3" ShapeID="_x0000_i1052" DrawAspect="Content" ObjectID="_1468075752" r:id="rId88">
            <o:LockedField>false</o:LockedField>
          </o:OLEObject>
        </w:object>
      </w:r>
      <w:r>
        <w:rPr>
          <w:rFonts w:hint="eastAsia" w:ascii="宋体" w:hAnsi="宋体"/>
          <w:sz w:val="24"/>
        </w:rPr>
        <w:t>的标准不确定度：</w:t>
      </w:r>
      <w:r>
        <w:rPr>
          <w:rFonts w:hint="eastAsia" w:ascii="宋体" w:hAnsi="宋体"/>
          <w:position w:val="-14"/>
          <w:sz w:val="24"/>
        </w:rPr>
        <w:object>
          <v:shape id="_x0000_i1053" o:spt="75" type="#_x0000_t75" style="height:21pt;width:111pt;" o:ole="t" filled="f" o:preferrelative="t" stroked="f" coordsize="21600,21600">
            <v:path/>
            <v:fill on="f" focussize="0,0"/>
            <v:stroke on="f"/>
            <v:imagedata r:id="rId91" o:title=""/>
            <o:lock v:ext="edit" aspectratio="t"/>
            <w10:wrap type="none"/>
            <w10:anchorlock/>
          </v:shape>
          <o:OLEObject Type="Embed" ProgID="Equation.KSEE3" ShapeID="_x0000_i1053" DrawAspect="Content" ObjectID="_1468075753" r:id="rId90">
            <o:LockedField>false</o:LockedField>
          </o:OLEObject>
        </w:object>
      </w:r>
      <w:r>
        <w:rPr>
          <w:rFonts w:hint="eastAsia" w:ascii="宋体" w:hAnsi="宋体"/>
          <w:sz w:val="24"/>
        </w:rPr>
        <w:t xml:space="preserve"> </w:t>
      </w:r>
    </w:p>
    <w:p>
      <w:pPr>
        <w:rPr>
          <w:rFonts w:hint="eastAsia" w:ascii="宋体" w:hAnsi="宋体"/>
          <w:sz w:val="24"/>
        </w:rPr>
      </w:pPr>
      <w:r>
        <w:rPr>
          <w:rFonts w:hint="eastAsia" w:ascii="宋体" w:hAnsi="宋体"/>
          <w:sz w:val="24"/>
        </w:rPr>
        <w:t>C.3.2输入量A</w:t>
      </w:r>
      <w:r>
        <w:rPr>
          <w:rFonts w:hint="eastAsia" w:ascii="宋体" w:hAnsi="宋体"/>
          <w:sz w:val="24"/>
          <w:vertAlign w:val="subscript"/>
        </w:rPr>
        <w:t>S</w:t>
      </w:r>
      <w:r>
        <w:rPr>
          <w:rFonts w:hint="eastAsia" w:ascii="宋体" w:hAnsi="宋体"/>
          <w:sz w:val="24"/>
        </w:rPr>
        <w:t>的标准不确定度</w:t>
      </w:r>
      <w:r>
        <w:rPr>
          <w:rFonts w:hint="eastAsia" w:ascii="宋体" w:hAnsi="宋体"/>
          <w:position w:val="-12"/>
          <w:sz w:val="24"/>
        </w:rPr>
        <w:object>
          <v:shape id="_x0000_i1054" o:spt="75" type="#_x0000_t75" style="height:18pt;width:30pt;" o:ole="t" filled="f" o:preferrelative="t" stroked="f" coordsize="21600,21600">
            <v:path/>
            <v:fill on="f" focussize="0,0"/>
            <v:stroke on="f"/>
            <v:imagedata r:id="rId93" o:title=""/>
            <o:lock v:ext="edit" aspectratio="t"/>
            <w10:wrap type="none"/>
            <w10:anchorlock/>
          </v:shape>
          <o:OLEObject Type="Embed" ProgID="Equation.KSEE3" ShapeID="_x0000_i1054" DrawAspect="Content" ObjectID="_1468075754" r:id="rId92">
            <o:LockedField>false</o:LockedField>
          </o:OLEObject>
        </w:object>
      </w:r>
      <w:r>
        <w:rPr>
          <w:rFonts w:hint="eastAsia" w:ascii="宋体" w:hAnsi="宋体"/>
          <w:sz w:val="24"/>
        </w:rPr>
        <w:t>的评定</w:t>
      </w:r>
    </w:p>
    <w:p>
      <w:pPr>
        <w:rPr>
          <w:rFonts w:hint="eastAsia" w:ascii="宋体" w:hAnsi="宋体"/>
          <w:sz w:val="24"/>
        </w:rPr>
      </w:pPr>
      <w:r>
        <w:rPr>
          <w:rFonts w:hint="eastAsia" w:ascii="宋体" w:hAnsi="宋体"/>
          <w:sz w:val="24"/>
        </w:rPr>
        <w:t>输入量A</w:t>
      </w:r>
      <w:r>
        <w:rPr>
          <w:rFonts w:hint="eastAsia" w:ascii="宋体" w:hAnsi="宋体"/>
          <w:sz w:val="24"/>
          <w:vertAlign w:val="subscript"/>
        </w:rPr>
        <w:t>S</w:t>
      </w:r>
      <w:r>
        <w:rPr>
          <w:rFonts w:hint="eastAsia" w:ascii="宋体" w:hAnsi="宋体"/>
          <w:sz w:val="24"/>
        </w:rPr>
        <w:t>的标准不确定度主要来源于标准气体定值的不确定度，可根据证书给出定值不确定度来评定，因此采用B类方法来评定</w:t>
      </w:r>
    </w:p>
    <w:p>
      <w:pPr>
        <w:ind w:firstLine="480" w:firstLineChars="200"/>
        <w:rPr>
          <w:rFonts w:hint="eastAsia" w:ascii="宋体" w:hAnsi="宋体"/>
          <w:sz w:val="24"/>
        </w:rPr>
      </w:pPr>
      <w:r>
        <w:rPr>
          <w:rFonts w:hint="eastAsia" w:ascii="宋体" w:hAnsi="宋体"/>
          <w:sz w:val="24"/>
        </w:rPr>
        <w:t>标准气体为国家二类标准物质，其不确定度</w:t>
      </w:r>
      <w:r>
        <w:rPr>
          <w:rFonts w:hint="default" w:ascii="Times New Roman" w:hAnsi="Times New Roman" w:cs="Times New Roman"/>
          <w:i/>
          <w:sz w:val="24"/>
        </w:rPr>
        <w:t>U</w:t>
      </w:r>
      <w:r>
        <w:rPr>
          <w:rFonts w:hint="eastAsia" w:ascii="宋体" w:hAnsi="宋体"/>
          <w:i w:val="0"/>
          <w:iCs/>
          <w:sz w:val="24"/>
          <w:vertAlign w:val="subscript"/>
        </w:rPr>
        <w:t>rel</w:t>
      </w:r>
      <w:r>
        <w:rPr>
          <w:rFonts w:hint="eastAsia" w:ascii="宋体" w:hAnsi="宋体"/>
          <w:sz w:val="24"/>
        </w:rPr>
        <w:t>=</w:t>
      </w:r>
      <w:r>
        <w:rPr>
          <w:rFonts w:hint="eastAsia" w:ascii="宋体" w:hAnsi="宋体"/>
          <w:sz w:val="24"/>
          <w:lang w:val="en-US" w:eastAsia="zh-CN"/>
        </w:rPr>
        <w:t>3</w:t>
      </w:r>
      <w:r>
        <w:rPr>
          <w:rFonts w:hint="eastAsia" w:ascii="宋体" w:hAnsi="宋体"/>
          <w:sz w:val="24"/>
        </w:rPr>
        <w:t>%，包含因子</w:t>
      </w:r>
      <w:r>
        <w:rPr>
          <w:rFonts w:hint="default" w:ascii="Times New Roman" w:hAnsi="Times New Roman" w:cs="Times New Roman"/>
          <w:i/>
          <w:sz w:val="24"/>
        </w:rPr>
        <w:t>k</w:t>
      </w:r>
      <w:r>
        <w:rPr>
          <w:rFonts w:hint="eastAsia" w:ascii="宋体" w:hAnsi="宋体"/>
          <w:sz w:val="24"/>
        </w:rPr>
        <w:t>=2，此值可按正态分布估计,且认为充分可靠。</w:t>
      </w:r>
    </w:p>
    <w:p>
      <w:pPr>
        <w:ind w:firstLine="480" w:firstLineChars="200"/>
        <w:rPr>
          <w:rFonts w:hint="eastAsia" w:ascii="宋体" w:hAnsi="宋体"/>
          <w:sz w:val="24"/>
        </w:rPr>
      </w:pPr>
      <w:r>
        <w:rPr>
          <w:rFonts w:hint="eastAsia" w:ascii="宋体" w:hAnsi="宋体"/>
          <w:sz w:val="24"/>
        </w:rPr>
        <w:t>则其标准不确定度</w:t>
      </w:r>
    </w:p>
    <w:p>
      <w:pPr>
        <w:ind w:firstLine="600"/>
        <w:jc w:val="center"/>
        <w:rPr>
          <w:rFonts w:hint="eastAsia" w:ascii="宋体" w:hAnsi="宋体"/>
          <w:sz w:val="24"/>
        </w:rPr>
      </w:pPr>
      <w:r>
        <w:rPr>
          <w:rFonts w:hint="eastAsia" w:ascii="宋体" w:hAnsi="宋体"/>
          <w:position w:val="-24"/>
          <w:sz w:val="24"/>
        </w:rPr>
        <w:object>
          <v:shape id="_x0000_i1055" o:spt="75" type="#_x0000_t75" style="height:31pt;width:174pt;" o:ole="t" filled="f" o:preferrelative="t" stroked="f" coordsize="21600,21600">
            <v:path/>
            <v:fill on="f" focussize="0,0"/>
            <v:stroke on="f"/>
            <v:imagedata r:id="rId95" o:title=""/>
            <o:lock v:ext="edit" aspectratio="t"/>
            <w10:wrap type="none"/>
            <w10:anchorlock/>
          </v:shape>
          <o:OLEObject Type="Embed" ProgID="Equation.KSEE3" ShapeID="_x0000_i1055" DrawAspect="Content" ObjectID="_1468075755" r:id="rId94">
            <o:LockedField>false</o:LockedField>
          </o:OLEObject>
        </w:object>
      </w:r>
    </w:p>
    <w:p>
      <w:pPr>
        <w:rPr>
          <w:rFonts w:hint="eastAsia" w:ascii="宋体" w:hAnsi="宋体"/>
          <w:bCs/>
          <w:sz w:val="24"/>
        </w:rPr>
      </w:pPr>
      <w:r>
        <w:rPr>
          <w:rFonts w:hint="eastAsia" w:ascii="宋体" w:hAnsi="宋体"/>
          <w:sz w:val="24"/>
        </w:rPr>
        <w:t>C.</w:t>
      </w:r>
      <w:r>
        <w:rPr>
          <w:rFonts w:hint="eastAsia" w:ascii="宋体" w:hAnsi="宋体"/>
          <w:bCs/>
          <w:sz w:val="24"/>
        </w:rPr>
        <w:t>4标准不确定度汇总表</w:t>
      </w:r>
    </w:p>
    <w:p>
      <w:pPr>
        <w:rPr>
          <w:rFonts w:hint="eastAsia" w:ascii="宋体" w:hAnsi="宋体"/>
          <w:bCs/>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928"/>
        <w:gridCol w:w="1927"/>
        <w:gridCol w:w="1363"/>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27" w:type="dxa"/>
            <w:noWrap w:val="0"/>
            <w:vAlign w:val="center"/>
          </w:tcPr>
          <w:p>
            <w:pPr>
              <w:jc w:val="center"/>
              <w:rPr>
                <w:rFonts w:hint="eastAsia" w:ascii="宋体" w:hAnsi="宋体"/>
                <w:sz w:val="24"/>
              </w:rPr>
            </w:pPr>
            <w:r>
              <w:rPr>
                <w:rFonts w:hint="eastAsia" w:ascii="宋体" w:hAnsi="宋体"/>
                <w:sz w:val="21"/>
                <w:szCs w:val="21"/>
              </w:rPr>
              <w:t>标准不确定度分量</w:t>
            </w:r>
            <w:r>
              <w:rPr>
                <w:rFonts w:hint="eastAsia" w:ascii="宋体" w:hAnsi="宋体"/>
                <w:position w:val="-12"/>
                <w:sz w:val="22"/>
                <w:szCs w:val="22"/>
              </w:rPr>
              <w:object>
                <v:shape id="_x0000_i1056" o:spt="75" type="#_x0000_t75" style="height:18pt;width:29pt;" o:ole="t" filled="f" o:preferrelative="t" stroked="f" coordsize="21600,21600">
                  <v:path/>
                  <v:fill on="f" focussize="0,0"/>
                  <v:stroke on="f"/>
                  <v:imagedata r:id="rId97" o:title=""/>
                  <o:lock v:ext="edit" aspectratio="t"/>
                  <w10:wrap type="none"/>
                  <w10:anchorlock/>
                </v:shape>
                <o:OLEObject Type="Embed" ProgID="Equation.KSEE3" ShapeID="_x0000_i1056" DrawAspect="Content" ObjectID="_1468075756" r:id="rId96">
                  <o:LockedField>false</o:LockedField>
                </o:OLEObject>
              </w:object>
            </w:r>
          </w:p>
        </w:tc>
        <w:tc>
          <w:tcPr>
            <w:tcW w:w="1928" w:type="dxa"/>
            <w:noWrap w:val="0"/>
            <w:vAlign w:val="center"/>
          </w:tcPr>
          <w:p>
            <w:pPr>
              <w:rPr>
                <w:rFonts w:hint="eastAsia" w:ascii="宋体" w:hAnsi="宋体"/>
                <w:sz w:val="24"/>
              </w:rPr>
            </w:pPr>
            <w:r>
              <w:rPr>
                <w:rFonts w:hint="eastAsia" w:ascii="宋体" w:hAnsi="宋体"/>
                <w:sz w:val="24"/>
              </w:rPr>
              <w:t>不确定度来源</w:t>
            </w:r>
          </w:p>
        </w:tc>
        <w:tc>
          <w:tcPr>
            <w:tcW w:w="1927" w:type="dxa"/>
            <w:noWrap w:val="0"/>
            <w:vAlign w:val="center"/>
          </w:tcPr>
          <w:p>
            <w:pPr>
              <w:jc w:val="center"/>
              <w:rPr>
                <w:rFonts w:hint="eastAsia" w:ascii="宋体" w:hAnsi="宋体"/>
                <w:sz w:val="24"/>
              </w:rPr>
            </w:pPr>
            <w:r>
              <w:rPr>
                <w:rFonts w:hint="eastAsia" w:ascii="宋体" w:hAnsi="宋体"/>
                <w:sz w:val="24"/>
              </w:rPr>
              <w:t>标准不确定度</w:t>
            </w:r>
          </w:p>
          <w:p>
            <w:pPr>
              <w:jc w:val="center"/>
              <w:rPr>
                <w:rFonts w:hint="default" w:ascii="宋体" w:hAnsi="宋体" w:eastAsia="宋体"/>
                <w:sz w:val="24"/>
                <w:lang w:val="en-US" w:eastAsia="zh-CN"/>
              </w:rPr>
            </w:pPr>
            <w:r>
              <w:rPr>
                <w:rFonts w:hint="eastAsia" w:cs="Times New Roman"/>
                <w:sz w:val="24"/>
                <w:lang w:val="en-US" w:eastAsia="zh-CN"/>
              </w:rPr>
              <w:t>(</w:t>
            </w:r>
            <w:r>
              <w:rPr>
                <w:rFonts w:hint="default" w:ascii="Times New Roman" w:hAnsi="Times New Roman" w:cs="Times New Roman"/>
                <w:sz w:val="24"/>
                <w:lang w:val="en-US" w:eastAsia="zh-CN"/>
              </w:rPr>
              <w:t>μmol</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mol</w:t>
            </w:r>
            <w:r>
              <w:rPr>
                <w:rFonts w:hint="eastAsia" w:cs="Times New Roman"/>
                <w:sz w:val="24"/>
                <w:lang w:val="en-US" w:eastAsia="zh-CN"/>
              </w:rPr>
              <w:t>)</w:t>
            </w:r>
          </w:p>
        </w:tc>
        <w:tc>
          <w:tcPr>
            <w:tcW w:w="1363" w:type="dxa"/>
            <w:noWrap w:val="0"/>
            <w:vAlign w:val="center"/>
          </w:tcPr>
          <w:p>
            <w:pPr>
              <w:ind w:firstLine="240" w:firstLineChars="100"/>
              <w:jc w:val="center"/>
              <w:rPr>
                <w:rFonts w:hint="default" w:ascii="Times New Roman" w:hAnsi="Times New Roman" w:cs="Times New Roman"/>
                <w:sz w:val="24"/>
                <w:vertAlign w:val="baseline"/>
                <w:lang w:val="en-US" w:eastAsia="zh-CN"/>
              </w:rPr>
            </w:pPr>
            <w:r>
              <w:rPr>
                <w:rFonts w:hint="default" w:ascii="Times New Roman" w:hAnsi="Times New Roman" w:cs="Times New Roman"/>
                <w:i/>
                <w:iCs/>
                <w:sz w:val="24"/>
                <w:lang w:val="en-US" w:eastAsia="zh-CN"/>
              </w:rPr>
              <w:t>c</w:t>
            </w:r>
            <w:r>
              <w:rPr>
                <w:rFonts w:hint="default" w:ascii="Times New Roman" w:hAnsi="Times New Roman" w:cs="Times New Roman"/>
                <w:sz w:val="24"/>
                <w:vertAlign w:val="subscript"/>
              </w:rPr>
              <w:t>i</w:t>
            </w:r>
          </w:p>
        </w:tc>
        <w:tc>
          <w:tcPr>
            <w:tcW w:w="1735" w:type="dxa"/>
            <w:noWrap w:val="0"/>
            <w:vAlign w:val="center"/>
          </w:tcPr>
          <w:p>
            <w:pPr>
              <w:jc w:val="center"/>
              <w:rPr>
                <w:rFonts w:hint="eastAsia" w:ascii="Times New Roman" w:hAnsi="Times New Roman" w:eastAsia="宋体" w:cs="Times New Roman"/>
                <w:sz w:val="24"/>
                <w:lang w:eastAsia="zh-CN"/>
              </w:rPr>
            </w:pPr>
            <w:r>
              <w:rPr>
                <w:rFonts w:hint="default" w:ascii="Times New Roman" w:hAnsi="Times New Roman" w:cs="Times New Roman"/>
                <w:sz w:val="24"/>
              </w:rPr>
              <w:t>|</w:t>
            </w:r>
            <w:r>
              <w:rPr>
                <w:rFonts w:hint="default" w:ascii="Times New Roman" w:hAnsi="Times New Roman" w:cs="Times New Roman"/>
                <w:i/>
                <w:iCs/>
                <w:sz w:val="24"/>
              </w:rPr>
              <w:t>c</w:t>
            </w:r>
            <w:r>
              <w:rPr>
                <w:rFonts w:hint="default" w:ascii="Times New Roman" w:hAnsi="Times New Roman" w:cs="Times New Roman"/>
                <w:sz w:val="24"/>
                <w:vertAlign w:val="subscript"/>
              </w:rPr>
              <w:t>i</w:t>
            </w:r>
            <w:r>
              <w:rPr>
                <w:rFonts w:hint="default" w:ascii="Times New Roman" w:hAnsi="Times New Roman" w:cs="Times New Roman"/>
                <w:sz w:val="24"/>
              </w:rPr>
              <w:t>|</w:t>
            </w:r>
            <w:r>
              <w:rPr>
                <w:rFonts w:hint="default" w:ascii="Times New Roman" w:hAnsi="Times New Roman" w:cs="Times New Roman"/>
                <w:i/>
                <w:iCs/>
                <w:sz w:val="24"/>
              </w:rPr>
              <w:t>u</w:t>
            </w:r>
            <w:r>
              <w:rPr>
                <w:rFonts w:hint="eastAsia" w:cs="Times New Roman"/>
                <w:sz w:val="24"/>
                <w:lang w:val="en-US" w:eastAsia="zh-CN"/>
              </w:rPr>
              <w:t>(</w:t>
            </w:r>
            <w:r>
              <w:rPr>
                <w:rFonts w:hint="default" w:ascii="Times New Roman" w:hAnsi="Times New Roman" w:cs="Times New Roman"/>
                <w:sz w:val="24"/>
              </w:rPr>
              <w:t>A</w:t>
            </w:r>
            <w:r>
              <w:rPr>
                <w:rFonts w:hint="eastAsia" w:cs="Times New Roman"/>
                <w:sz w:val="24"/>
                <w:lang w:val="en-US" w:eastAsia="zh-CN"/>
              </w:rPr>
              <w:t>)</w:t>
            </w:r>
          </w:p>
          <w:p>
            <w:pPr>
              <w:jc w:val="center"/>
              <w:rPr>
                <w:rFonts w:hint="default" w:ascii="Times New Roman" w:hAnsi="Times New Roman" w:eastAsia="宋体" w:cs="Times New Roman"/>
                <w:sz w:val="24"/>
                <w:lang w:val="en-US" w:eastAsia="zh-CN"/>
              </w:rPr>
            </w:pPr>
            <w:r>
              <w:rPr>
                <w:rFonts w:hint="eastAsia" w:cs="Times New Roman"/>
                <w:sz w:val="24"/>
                <w:lang w:val="en-US" w:eastAsia="zh-CN"/>
              </w:rPr>
              <w:t>(</w:t>
            </w:r>
            <w:r>
              <w:rPr>
                <w:rFonts w:hint="default" w:ascii="Times New Roman" w:hAnsi="Times New Roman" w:cs="Times New Roman"/>
                <w:sz w:val="24"/>
                <w:lang w:val="en-US" w:eastAsia="zh-CN"/>
              </w:rPr>
              <w:t>μmol/mol</w:t>
            </w:r>
            <w:r>
              <w:rPr>
                <w:rFonts w:hint="eastAsia"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27" w:type="dxa"/>
            <w:noWrap w:val="0"/>
            <w:vAlign w:val="center"/>
          </w:tcPr>
          <w:p>
            <w:pPr>
              <w:jc w:val="center"/>
              <w:rPr>
                <w:rFonts w:hint="eastAsia" w:ascii="宋体" w:hAnsi="宋体"/>
                <w:sz w:val="24"/>
              </w:rPr>
            </w:pPr>
            <w:r>
              <w:rPr>
                <w:rFonts w:hint="eastAsia" w:ascii="宋体" w:hAnsi="宋体"/>
                <w:position w:val="-10"/>
                <w:sz w:val="24"/>
              </w:rPr>
              <w:object>
                <v:shape id="_x0000_i1057" o:spt="75" type="#_x0000_t75" style="height:19pt;width:26pt;" o:ole="t" filled="f" o:preferrelative="t" stroked="f" coordsize="21600,21600">
                  <v:path/>
                  <v:fill on="f" focussize="0,0"/>
                  <v:stroke on="f"/>
                  <v:imagedata r:id="rId99" o:title=""/>
                  <o:lock v:ext="edit" aspectratio="t"/>
                  <w10:wrap type="none"/>
                  <w10:anchorlock/>
                </v:shape>
                <o:OLEObject Type="Embed" ProgID="Equation.KSEE3" ShapeID="_x0000_i1057" DrawAspect="Content" ObjectID="_1468075757" r:id="rId98">
                  <o:LockedField>false</o:LockedField>
                </o:OLEObject>
              </w:object>
            </w:r>
          </w:p>
        </w:tc>
        <w:tc>
          <w:tcPr>
            <w:tcW w:w="1928" w:type="dxa"/>
            <w:noWrap w:val="0"/>
            <w:vAlign w:val="center"/>
          </w:tcPr>
          <w:p>
            <w:pPr>
              <w:jc w:val="center"/>
              <w:rPr>
                <w:rFonts w:hint="eastAsia" w:ascii="宋体" w:hAnsi="宋体"/>
                <w:sz w:val="24"/>
              </w:rPr>
            </w:pPr>
            <w:r>
              <w:rPr>
                <w:rFonts w:hint="eastAsia" w:ascii="宋体" w:hAnsi="宋体"/>
                <w:sz w:val="24"/>
              </w:rPr>
              <w:t>测量重复性</w:t>
            </w:r>
          </w:p>
        </w:tc>
        <w:tc>
          <w:tcPr>
            <w:tcW w:w="1927" w:type="dxa"/>
            <w:noWrap w:val="0"/>
            <w:vAlign w:val="center"/>
          </w:tcPr>
          <w:p>
            <w:pPr>
              <w:jc w:val="center"/>
              <w:rPr>
                <w:rFonts w:hint="default" w:ascii="宋体" w:hAnsi="宋体"/>
                <w:sz w:val="24"/>
                <w:lang w:val="en-US"/>
              </w:rPr>
            </w:pPr>
            <w:r>
              <w:rPr>
                <w:rFonts w:hint="eastAsia" w:ascii="宋体" w:hAnsi="宋体"/>
                <w:sz w:val="24"/>
                <w:lang w:val="en-US" w:eastAsia="zh-CN"/>
              </w:rPr>
              <w:t>0.06</w:t>
            </w:r>
          </w:p>
        </w:tc>
        <w:tc>
          <w:tcPr>
            <w:tcW w:w="1363"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1</w:t>
            </w:r>
          </w:p>
        </w:tc>
        <w:tc>
          <w:tcPr>
            <w:tcW w:w="1735" w:type="dxa"/>
            <w:noWrap w:val="0"/>
            <w:vAlign w:val="center"/>
          </w:tcPr>
          <w:p>
            <w:pPr>
              <w:jc w:val="center"/>
              <w:rPr>
                <w:rFonts w:hint="default" w:ascii="宋体" w:hAnsi="宋体"/>
                <w:sz w:val="24"/>
                <w:lang w:val="en-US"/>
              </w:rPr>
            </w:pPr>
            <w:r>
              <w:rPr>
                <w:rFonts w:hint="eastAsia" w:ascii="宋体" w:hAnsi="宋体"/>
                <w:sz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27" w:type="dxa"/>
            <w:noWrap w:val="0"/>
            <w:vAlign w:val="center"/>
          </w:tcPr>
          <w:p>
            <w:pPr>
              <w:jc w:val="center"/>
              <w:rPr>
                <w:rFonts w:hint="eastAsia" w:ascii="宋体" w:hAnsi="宋体"/>
                <w:sz w:val="24"/>
              </w:rPr>
            </w:pPr>
            <w:r>
              <w:rPr>
                <w:rFonts w:hint="eastAsia" w:ascii="宋体" w:hAnsi="宋体"/>
                <w:position w:val="-12"/>
                <w:sz w:val="24"/>
              </w:rPr>
              <w:object>
                <v:shape id="_x0000_i1058" o:spt="75" type="#_x0000_t75" style="height:18pt;width:30pt;" o:ole="t" filled="f" o:preferrelative="t" stroked="f" coordsize="21600,21600">
                  <v:path/>
                  <v:fill on="f" focussize="0,0"/>
                  <v:stroke on="f"/>
                  <v:imagedata r:id="rId101" o:title=""/>
                  <o:lock v:ext="edit" aspectratio="t"/>
                  <w10:wrap type="none"/>
                  <w10:anchorlock/>
                </v:shape>
                <o:OLEObject Type="Embed" ProgID="Equation.KSEE3" ShapeID="_x0000_i1058" DrawAspect="Content" ObjectID="_1468075758" r:id="rId100">
                  <o:LockedField>false</o:LockedField>
                </o:OLEObject>
              </w:object>
            </w:r>
          </w:p>
        </w:tc>
        <w:tc>
          <w:tcPr>
            <w:tcW w:w="1928" w:type="dxa"/>
            <w:noWrap w:val="0"/>
            <w:vAlign w:val="center"/>
          </w:tcPr>
          <w:p>
            <w:pPr>
              <w:jc w:val="center"/>
              <w:rPr>
                <w:rFonts w:hint="eastAsia" w:ascii="宋体" w:hAnsi="宋体"/>
                <w:sz w:val="24"/>
              </w:rPr>
            </w:pPr>
            <w:r>
              <w:rPr>
                <w:rFonts w:hint="eastAsia" w:ascii="宋体" w:hAnsi="宋体"/>
                <w:sz w:val="24"/>
              </w:rPr>
              <w:t>标准气体的不确定度</w:t>
            </w:r>
          </w:p>
        </w:tc>
        <w:tc>
          <w:tcPr>
            <w:tcW w:w="1927" w:type="dxa"/>
            <w:noWrap w:val="0"/>
            <w:vAlign w:val="center"/>
          </w:tcPr>
          <w:p>
            <w:pPr>
              <w:jc w:val="center"/>
              <w:rPr>
                <w:rFonts w:hint="default" w:ascii="宋体" w:hAnsi="宋体"/>
                <w:sz w:val="24"/>
                <w:lang w:val="en-US"/>
              </w:rPr>
            </w:pPr>
            <w:r>
              <w:rPr>
                <w:rFonts w:hint="eastAsia" w:ascii="宋体" w:hAnsi="宋体"/>
                <w:sz w:val="24"/>
                <w:lang w:val="en-US" w:eastAsia="zh-CN"/>
              </w:rPr>
              <w:t>0.15</w:t>
            </w:r>
          </w:p>
        </w:tc>
        <w:tc>
          <w:tcPr>
            <w:tcW w:w="1363" w:type="dxa"/>
            <w:noWrap w:val="0"/>
            <w:vAlign w:val="center"/>
          </w:tcPr>
          <w:p>
            <w:pPr>
              <w:jc w:val="center"/>
              <w:rPr>
                <w:rFonts w:hint="default" w:ascii="宋体" w:hAnsi="宋体" w:eastAsia="宋体"/>
                <w:sz w:val="24"/>
                <w:vertAlign w:val="superscript"/>
                <w:lang w:val="en-US" w:eastAsia="zh-CN"/>
              </w:rPr>
            </w:pPr>
            <w:r>
              <w:rPr>
                <w:rFonts w:hint="eastAsia" w:ascii="宋体" w:hAnsi="宋体"/>
                <w:sz w:val="24"/>
                <w:lang w:val="en-US" w:eastAsia="zh-CN"/>
              </w:rPr>
              <w:t>-1</w:t>
            </w:r>
          </w:p>
        </w:tc>
        <w:tc>
          <w:tcPr>
            <w:tcW w:w="1735" w:type="dxa"/>
            <w:noWrap w:val="0"/>
            <w:vAlign w:val="center"/>
          </w:tcPr>
          <w:p>
            <w:pPr>
              <w:jc w:val="center"/>
              <w:rPr>
                <w:rFonts w:hint="default" w:ascii="宋体" w:hAnsi="宋体"/>
                <w:sz w:val="24"/>
                <w:lang w:val="en-US"/>
              </w:rPr>
            </w:pPr>
            <w:r>
              <w:rPr>
                <w:rFonts w:hint="eastAsia" w:ascii="宋体" w:hAnsi="宋体"/>
                <w:sz w:val="24"/>
                <w:lang w:val="en-US" w:eastAsia="zh-CN"/>
              </w:rPr>
              <w:t>0.15</w:t>
            </w:r>
          </w:p>
        </w:tc>
      </w:tr>
    </w:tbl>
    <w:p>
      <w:pPr>
        <w:rPr>
          <w:rFonts w:hint="eastAsia" w:ascii="宋体" w:hAnsi="宋体"/>
          <w:bCs/>
          <w:sz w:val="24"/>
        </w:rPr>
      </w:pPr>
    </w:p>
    <w:p>
      <w:pPr>
        <w:rPr>
          <w:rFonts w:ascii="宋体" w:hAnsi="宋体"/>
          <w:position w:val="-30"/>
          <w:sz w:val="24"/>
        </w:rPr>
      </w:pPr>
      <w:r>
        <w:rPr>
          <w:rFonts w:hint="eastAsia" w:ascii="宋体" w:hAnsi="宋体"/>
          <w:sz w:val="24"/>
        </w:rPr>
        <w:t>C.</w:t>
      </w:r>
      <w:r>
        <w:rPr>
          <w:rFonts w:hint="eastAsia" w:ascii="宋体" w:hAnsi="宋体"/>
          <w:bCs/>
          <w:sz w:val="24"/>
        </w:rPr>
        <w:t xml:space="preserve">5 合成标准不确定度的计算 </w:t>
      </w:r>
    </w:p>
    <w:p>
      <w:pPr>
        <w:jc w:val="center"/>
        <w:rPr>
          <w:rFonts w:hint="eastAsia" w:ascii="宋体" w:hAnsi="宋体"/>
          <w:position w:val="-30"/>
          <w:sz w:val="24"/>
        </w:rPr>
      </w:pPr>
      <w:r>
        <w:rPr>
          <w:rFonts w:ascii="宋体" w:hAnsi="宋体"/>
          <w:position w:val="-30"/>
          <w:sz w:val="24"/>
        </w:rPr>
        <w:object>
          <v:shape id="_x0000_i1059" o:spt="75" type="#_x0000_t75" style="height:38pt;width:389.65pt;" o:ole="t" filled="f" o:preferrelative="t" stroked="f" coordsize="21600,21600">
            <v:path/>
            <v:fill on="f" focussize="0,0"/>
            <v:stroke on="f"/>
            <v:imagedata r:id="rId103" o:title=""/>
            <o:lock v:ext="edit" aspectratio="t"/>
            <w10:wrap type="none"/>
            <w10:anchorlock/>
          </v:shape>
          <o:OLEObject Type="Embed" ProgID="Equation.3" ShapeID="_x0000_i1059" DrawAspect="Content" ObjectID="_1468075759" r:id="rId102">
            <o:LockedField>false</o:LockedField>
          </o:OLEObject>
        </w:object>
      </w:r>
    </w:p>
    <w:p>
      <w:pPr>
        <w:rPr>
          <w:rFonts w:hint="eastAsia" w:ascii="宋体" w:hAnsi="宋体"/>
          <w:bCs/>
          <w:sz w:val="24"/>
        </w:rPr>
      </w:pPr>
      <w:r>
        <w:rPr>
          <w:rFonts w:hint="eastAsia" w:ascii="宋体" w:hAnsi="宋体"/>
          <w:sz w:val="24"/>
        </w:rPr>
        <w:t>C.</w:t>
      </w:r>
      <w:r>
        <w:rPr>
          <w:rFonts w:hint="eastAsia" w:ascii="宋体" w:hAnsi="宋体"/>
          <w:bCs/>
          <w:sz w:val="24"/>
        </w:rPr>
        <w:t>6 扩展不确定度的评定</w:t>
      </w:r>
    </w:p>
    <w:p>
      <w:pPr>
        <w:rPr>
          <w:rFonts w:hint="eastAsia" w:ascii="宋体" w:hAnsi="宋体"/>
          <w:sz w:val="24"/>
        </w:rPr>
      </w:pPr>
      <w:r>
        <w:rPr>
          <w:rFonts w:hint="eastAsia" w:ascii="宋体" w:hAnsi="宋体"/>
          <w:sz w:val="24"/>
        </w:rPr>
        <w:t>C.6.1取包含因子</w:t>
      </w:r>
      <w:r>
        <w:rPr>
          <w:rFonts w:hint="default" w:ascii="Times New Roman" w:hAnsi="Times New Roman" w:cs="Times New Roman"/>
          <w:i/>
          <w:sz w:val="24"/>
        </w:rPr>
        <w:t>k</w:t>
      </w:r>
      <w:r>
        <w:rPr>
          <w:rFonts w:hint="eastAsia" w:ascii="宋体" w:hAnsi="宋体"/>
          <w:sz w:val="24"/>
        </w:rPr>
        <w:t>=2，则扩展不确定度为：</w:t>
      </w:r>
    </w:p>
    <w:p>
      <w:pPr>
        <w:jc w:val="center"/>
        <w:rPr>
          <w:rFonts w:hint="default" w:ascii="Times New Roman" w:hAnsi="Times New Roman" w:cs="Times New Roman"/>
          <w:sz w:val="24"/>
          <w:lang w:val="en-US" w:eastAsia="zh-CN"/>
        </w:rPr>
      </w:pPr>
      <w:r>
        <w:rPr>
          <w:rFonts w:hint="eastAsia" w:ascii="Times New Roman" w:hAnsi="Times New Roman" w:cs="Times New Roman"/>
          <w:i/>
          <w:iCs/>
          <w:sz w:val="24"/>
          <w:lang w:val="en-US" w:eastAsia="zh-CN"/>
        </w:rPr>
        <w:t>U</w:t>
      </w:r>
      <w:r>
        <w:rPr>
          <w:rFonts w:hint="eastAsia" w:ascii="Times New Roman" w:hAnsi="Times New Roman" w:cs="Times New Roman"/>
          <w:sz w:val="24"/>
          <w:lang w:val="en-US" w:eastAsia="zh-CN"/>
        </w:rPr>
        <w:t>=2×0.16</w:t>
      </w:r>
      <w:r>
        <w:rPr>
          <w:rFonts w:hint="eastAsia" w:cs="Times New Roman"/>
          <w:sz w:val="24"/>
          <w:lang w:val="en-US" w:eastAsia="zh-CN"/>
        </w:rPr>
        <w:t xml:space="preserve"> </w:t>
      </w:r>
      <w:r>
        <w:rPr>
          <w:rFonts w:hint="default" w:ascii="Times New Roman" w:hAnsi="Times New Roman" w:cs="Times New Roman"/>
          <w:sz w:val="24"/>
          <w:lang w:val="en-US" w:eastAsia="zh-CN"/>
        </w:rPr>
        <w:t>μmol</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mol</w:t>
      </w:r>
      <w:r>
        <w:rPr>
          <w:rFonts w:hint="eastAsia" w:ascii="Times New Roman" w:hAnsi="Times New Roman" w:cs="Times New Roman"/>
          <w:sz w:val="24"/>
          <w:lang w:val="en-US" w:eastAsia="zh-CN"/>
        </w:rPr>
        <w:t>=0.3</w:t>
      </w:r>
      <w:r>
        <w:rPr>
          <w:rFonts w:hint="eastAsia" w:cs="Times New Roman"/>
          <w:sz w:val="24"/>
          <w:lang w:val="en-US" w:eastAsia="zh-CN"/>
        </w:rPr>
        <w:t xml:space="preserve"> </w:t>
      </w:r>
      <w:r>
        <w:rPr>
          <w:rFonts w:hint="default" w:ascii="Times New Roman" w:hAnsi="Times New Roman" w:cs="Times New Roman"/>
          <w:sz w:val="24"/>
          <w:lang w:val="en-US" w:eastAsia="zh-CN"/>
        </w:rPr>
        <w:t>μmol</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mol</w:t>
      </w:r>
    </w:p>
    <w:p>
      <w:pPr>
        <w:spacing w:line="360" w:lineRule="auto"/>
        <w:rPr>
          <w:rFonts w:hint="eastAsia" w:ascii="宋体" w:hAnsi="宋体"/>
          <w:sz w:val="24"/>
        </w:rPr>
      </w:pPr>
      <w:r>
        <w:rPr>
          <w:rFonts w:hint="eastAsia" w:ascii="宋体" w:hAnsi="宋体"/>
          <w:sz w:val="24"/>
        </w:rPr>
        <w:t>C.6.2根据</w:t>
      </w:r>
      <w:r>
        <w:rPr>
          <w:rFonts w:hint="eastAsia" w:ascii="宋体" w:hAnsi="宋体"/>
          <w:sz w:val="24"/>
          <w:lang w:val="en-US" w:eastAsia="zh-CN"/>
        </w:rPr>
        <w:t>氟化氢</w:t>
      </w:r>
      <w:r>
        <w:rPr>
          <w:rFonts w:hint="eastAsia" w:ascii="宋体" w:hAnsi="宋体"/>
          <w:sz w:val="24"/>
        </w:rPr>
        <w:t>气体检测仪气体校准规范的规定，常规测量应对</w:t>
      </w:r>
      <w:r>
        <w:rPr>
          <w:rFonts w:hint="eastAsia" w:ascii="宋体" w:hAnsi="宋体"/>
          <w:sz w:val="24"/>
          <w:lang w:val="en-US" w:eastAsia="zh-CN"/>
        </w:rPr>
        <w:t>氟化氢</w:t>
      </w:r>
      <w:r>
        <w:rPr>
          <w:rFonts w:hint="eastAsia" w:ascii="宋体" w:hAnsi="宋体"/>
          <w:sz w:val="24"/>
        </w:rPr>
        <w:t>气体检测仪仪器的量程中其他两个点进行测量，其测量不确定度见下表：</w:t>
      </w:r>
    </w:p>
    <w:tbl>
      <w:tblPr>
        <w:tblStyle w:val="16"/>
        <w:tblW w:w="51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85"/>
        <w:gridCol w:w="1345"/>
        <w:gridCol w:w="1049"/>
        <w:gridCol w:w="1217"/>
        <w:gridCol w:w="1314"/>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8" w:type="dxa"/>
            <w:vMerge w:val="restart"/>
            <w:noWrap w:val="0"/>
            <w:vAlign w:val="center"/>
          </w:tcPr>
          <w:p>
            <w:pPr>
              <w:spacing w:line="240" w:lineRule="auto"/>
              <w:ind w:firstLine="210" w:firstLineChars="100"/>
              <w:rPr>
                <w:rFonts w:hint="eastAsia" w:ascii="宋体" w:hAnsi="宋体"/>
                <w:sz w:val="21"/>
                <w:szCs w:val="21"/>
              </w:rPr>
            </w:pPr>
            <w:r>
              <w:rPr>
                <w:rFonts w:hint="eastAsia" w:ascii="宋体" w:hAnsi="宋体"/>
                <w:sz w:val="21"/>
                <w:szCs w:val="21"/>
              </w:rPr>
              <w:t>测量点</w:t>
            </w:r>
          </w:p>
          <w:p>
            <w:pPr>
              <w:spacing w:line="240" w:lineRule="auto"/>
              <w:rPr>
                <w:rFonts w:hint="eastAsia" w:ascii="宋体" w:hAnsi="宋体"/>
                <w:sz w:val="21"/>
                <w:szCs w:val="21"/>
              </w:rPr>
            </w:pPr>
            <w:r>
              <w:rPr>
                <w:rFonts w:hint="eastAsia" w:ascii="宋体" w:hAnsi="宋体"/>
                <w:sz w:val="21"/>
                <w:szCs w:val="21"/>
              </w:rPr>
              <w:t>(</w:t>
            </w:r>
            <w:r>
              <w:rPr>
                <w:rFonts w:hint="default" w:ascii="Times New Roman" w:hAnsi="Times New Roman" w:eastAsia="宋体" w:cs="Times New Roman"/>
                <w:sz w:val="21"/>
                <w:szCs w:val="21"/>
                <w:lang w:val="en-US" w:eastAsia="zh-CN"/>
              </w:rPr>
              <w:t>μmol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mol</w:t>
            </w:r>
            <w:r>
              <w:rPr>
                <w:rFonts w:hint="eastAsia" w:ascii="宋体" w:hAnsi="宋体"/>
                <w:sz w:val="21"/>
                <w:szCs w:val="21"/>
              </w:rPr>
              <w:t>)</w:t>
            </w:r>
          </w:p>
        </w:tc>
        <w:tc>
          <w:tcPr>
            <w:tcW w:w="4992" w:type="dxa"/>
            <w:gridSpan w:val="4"/>
            <w:noWrap w:val="0"/>
            <w:vAlign w:val="center"/>
          </w:tcPr>
          <w:p>
            <w:pPr>
              <w:spacing w:line="240" w:lineRule="auto"/>
              <w:jc w:val="center"/>
              <w:rPr>
                <w:rFonts w:hint="eastAsia" w:ascii="宋体" w:hAnsi="宋体"/>
                <w:sz w:val="21"/>
                <w:szCs w:val="21"/>
              </w:rPr>
            </w:pPr>
            <w:r>
              <w:rPr>
                <w:rFonts w:hint="eastAsia" w:ascii="宋体" w:hAnsi="宋体"/>
                <w:sz w:val="21"/>
                <w:szCs w:val="21"/>
              </w:rPr>
              <w:t>不确定度分量(</w:t>
            </w:r>
            <w:r>
              <w:rPr>
                <w:rFonts w:hint="default" w:ascii="Times New Roman" w:hAnsi="Times New Roman" w:eastAsia="宋体" w:cs="Times New Roman"/>
                <w:sz w:val="21"/>
                <w:szCs w:val="21"/>
                <w:lang w:val="en-US" w:eastAsia="zh-CN"/>
              </w:rPr>
              <w:t>μmol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mol</w:t>
            </w:r>
            <w:r>
              <w:rPr>
                <w:rFonts w:hint="eastAsia" w:ascii="宋体" w:hAnsi="宋体"/>
                <w:sz w:val="21"/>
                <w:szCs w:val="21"/>
              </w:rPr>
              <w:t>)</w:t>
            </w:r>
          </w:p>
        </w:tc>
        <w:tc>
          <w:tcPr>
            <w:tcW w:w="1312" w:type="dxa"/>
            <w:vMerge w:val="restart"/>
            <w:noWrap w:val="0"/>
            <w:vAlign w:val="center"/>
          </w:tcPr>
          <w:p>
            <w:pPr>
              <w:spacing w:line="240" w:lineRule="auto"/>
              <w:jc w:val="center"/>
              <w:rPr>
                <w:rFonts w:hint="eastAsia" w:ascii="Times New Roman" w:hAnsi="Times New Roman" w:eastAsia="宋体" w:cs="Times New Roman"/>
                <w:sz w:val="21"/>
                <w:szCs w:val="21"/>
                <w:vertAlign w:val="subscript"/>
                <w:lang w:val="en-US" w:eastAsia="zh-CN"/>
              </w:rPr>
            </w:pPr>
            <w:r>
              <w:rPr>
                <w:rFonts w:hint="eastAsia" w:cs="Times New Roman"/>
                <w:i/>
                <w:iCs/>
                <w:sz w:val="21"/>
                <w:szCs w:val="21"/>
                <w:lang w:val="en-US" w:eastAsia="zh-CN"/>
              </w:rPr>
              <w:t>u</w:t>
            </w:r>
            <w:r>
              <w:rPr>
                <w:rFonts w:hint="eastAsia" w:ascii="Times New Roman" w:hAnsi="Times New Roman" w:eastAsia="宋体" w:cs="Times New Roman"/>
                <w:sz w:val="21"/>
                <w:szCs w:val="21"/>
                <w:vertAlign w:val="subscript"/>
                <w:lang w:val="en-US" w:eastAsia="zh-CN"/>
              </w:rPr>
              <w:t>c</w:t>
            </w:r>
          </w:p>
          <w:p>
            <w:pPr>
              <w:spacing w:line="240" w:lineRule="auto"/>
              <w:jc w:val="center"/>
              <w:rPr>
                <w:rFonts w:hint="eastAsia" w:ascii="宋体" w:hAnsi="宋体"/>
                <w:sz w:val="21"/>
                <w:szCs w:val="21"/>
              </w:rPr>
            </w:pP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μmol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mol</w:t>
            </w:r>
            <w:r>
              <w:rPr>
                <w:rFonts w:hint="eastAsia" w:cs="Times New Roman"/>
                <w:sz w:val="21"/>
                <w:szCs w:val="21"/>
                <w:lang w:val="en-US" w:eastAsia="zh-CN"/>
              </w:rPr>
              <w:t>)</w:t>
            </w:r>
          </w:p>
        </w:tc>
        <w:tc>
          <w:tcPr>
            <w:tcW w:w="1836" w:type="dxa"/>
            <w:vMerge w:val="restart"/>
            <w:noWrap w:val="0"/>
            <w:vAlign w:val="center"/>
          </w:tcPr>
          <w:p>
            <w:pPr>
              <w:spacing w:line="240" w:lineRule="auto"/>
              <w:ind w:firstLine="105" w:firstLineChars="50"/>
              <w:jc w:val="center"/>
              <w:rPr>
                <w:rFonts w:hint="eastAsia" w:ascii="Times New Roman" w:hAnsi="Times New Roman" w:eastAsia="宋体" w:cs="Times New Roman"/>
                <w:i/>
                <w:iCs/>
                <w:sz w:val="21"/>
                <w:szCs w:val="21"/>
                <w:lang w:val="en-US" w:eastAsia="zh-CN"/>
              </w:rPr>
            </w:pPr>
            <w:r>
              <w:rPr>
                <w:rFonts w:hint="eastAsia" w:ascii="Times New Roman" w:hAnsi="Times New Roman" w:eastAsia="宋体" w:cs="Times New Roman"/>
                <w:i/>
                <w:iCs/>
                <w:sz w:val="21"/>
                <w:szCs w:val="21"/>
                <w:lang w:val="en-US" w:eastAsia="zh-CN"/>
              </w:rPr>
              <w:t>U</w:t>
            </w:r>
            <w:r>
              <w:rPr>
                <w:rFonts w:hint="eastAsia" w:ascii="宋体" w:hAnsi="宋体"/>
                <w:sz w:val="21"/>
                <w:szCs w:val="21"/>
                <w:lang w:eastAsia="zh-CN"/>
              </w:rPr>
              <w:t>，</w:t>
            </w:r>
            <w:r>
              <w:rPr>
                <w:rFonts w:hint="eastAsia" w:ascii="宋体" w:hAnsi="宋体"/>
                <w:i/>
                <w:sz w:val="21"/>
                <w:szCs w:val="21"/>
              </w:rPr>
              <w:t>k</w:t>
            </w:r>
            <w:r>
              <w:rPr>
                <w:rFonts w:hint="eastAsia" w:ascii="宋体" w:hAnsi="宋体"/>
                <w:sz w:val="21"/>
                <w:szCs w:val="21"/>
              </w:rPr>
              <w:t>=2</w:t>
            </w:r>
          </w:p>
          <w:p>
            <w:pPr>
              <w:spacing w:line="240" w:lineRule="auto"/>
              <w:ind w:firstLine="105" w:firstLineChars="50"/>
              <w:jc w:val="center"/>
              <w:rPr>
                <w:rFonts w:hint="eastAsia" w:ascii="宋体" w:hAnsi="宋体"/>
                <w:i/>
                <w:sz w:val="21"/>
                <w:szCs w:val="21"/>
              </w:rPr>
            </w:pPr>
            <w:r>
              <w:rPr>
                <w:rFonts w:hint="eastAsia" w:ascii="宋体" w:hAnsi="宋体"/>
                <w:sz w:val="21"/>
                <w:szCs w:val="21"/>
                <w:lang w:val="en-US" w:eastAsia="zh-CN"/>
              </w:rPr>
              <w:t>(</w:t>
            </w:r>
            <w:r>
              <w:rPr>
                <w:rFonts w:hint="default" w:ascii="Times New Roman" w:hAnsi="Times New Roman" w:eastAsia="宋体" w:cs="Times New Roman"/>
                <w:sz w:val="21"/>
                <w:szCs w:val="21"/>
                <w:lang w:val="en-US" w:eastAsia="zh-CN"/>
              </w:rPr>
              <w:t>μmol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mol</w:t>
            </w: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28" w:type="dxa"/>
            <w:vMerge w:val="continue"/>
            <w:noWrap w:val="0"/>
            <w:vAlign w:val="center"/>
          </w:tcPr>
          <w:p>
            <w:pPr>
              <w:spacing w:line="360" w:lineRule="auto"/>
              <w:ind w:firstLine="210" w:firstLineChars="100"/>
              <w:rPr>
                <w:rFonts w:hint="eastAsia" w:ascii="宋体" w:hAnsi="宋体"/>
                <w:sz w:val="21"/>
                <w:szCs w:val="21"/>
              </w:rPr>
            </w:pPr>
          </w:p>
        </w:tc>
        <w:tc>
          <w:tcPr>
            <w:tcW w:w="13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57"/>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重复性分量</w:t>
            </w:r>
            <w:r>
              <w:rPr>
                <w:rFonts w:hint="default" w:ascii="Times New Roman" w:hAnsi="Times New Roman" w:cs="Times New Roman"/>
                <w:i/>
                <w:iCs/>
                <w:sz w:val="21"/>
                <w:szCs w:val="21"/>
              </w:rPr>
              <w:t>u</w:t>
            </w:r>
            <w:r>
              <w:rPr>
                <w:rFonts w:hint="default" w:ascii="Times New Roman" w:hAnsi="Times New Roman" w:cs="Times New Roman"/>
                <w:sz w:val="21"/>
                <w:szCs w:val="21"/>
                <w:vertAlign w:val="subscript"/>
              </w:rPr>
              <w:t>1</w:t>
            </w:r>
            <w:r>
              <w:rPr>
                <w:rFonts w:hint="default" w:ascii="Times New Roman" w:hAnsi="Times New Roman" w:cs="Times New Roman"/>
                <w:sz w:val="21"/>
                <w:szCs w:val="21"/>
              </w:rPr>
              <w:t>(</w:t>
            </w:r>
            <w:r>
              <w:rPr>
                <w:rFonts w:hint="default" w:ascii="Times New Roman" w:hAnsi="Times New Roman" w:cs="Times New Roman"/>
                <w:position w:val="-4"/>
                <w:sz w:val="21"/>
                <w:szCs w:val="21"/>
              </w:rPr>
              <w:object>
                <v:shape id="_x0000_i1060" o:spt="75" type="#_x0000_t75" style="height:14.15pt;width:10.6pt;" o:ole="t" filled="f" o:preferrelative="t" stroked="f" coordsize="21600,21600">
                  <v:path/>
                  <v:fill on="f" focussize="0,0"/>
                  <v:stroke on="f"/>
                  <v:imagedata r:id="rId87" o:title=""/>
                  <o:lock v:ext="edit" aspectratio="t"/>
                  <w10:wrap type="none"/>
                  <w10:anchorlock/>
                </v:shape>
                <o:OLEObject Type="Embed" ProgID="Equation.3" ShapeID="_x0000_i1060" DrawAspect="Content" ObjectID="_1468075760" r:id="rId104">
                  <o:LockedField>false</o:LockedField>
                </o:OLEObject>
              </w:object>
            </w:r>
            <w:r>
              <w:rPr>
                <w:rFonts w:hint="default" w:ascii="Times New Roman" w:hAnsi="Times New Roman" w:cs="Times New Roman"/>
                <w:sz w:val="21"/>
                <w:szCs w:val="21"/>
              </w:rPr>
              <w:t>)</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57"/>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分辨率分量</w:t>
            </w:r>
            <w:r>
              <w:rPr>
                <w:rFonts w:hint="default" w:ascii="Times New Roman" w:hAnsi="Times New Roman" w:cs="Times New Roman"/>
                <w:i/>
                <w:iCs/>
                <w:sz w:val="21"/>
                <w:szCs w:val="21"/>
              </w:rPr>
              <w:t>u</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w:t>
            </w:r>
            <w:r>
              <w:rPr>
                <w:rFonts w:hint="default" w:ascii="Times New Roman" w:hAnsi="Times New Roman" w:cs="Times New Roman"/>
                <w:position w:val="-4"/>
                <w:sz w:val="21"/>
                <w:szCs w:val="21"/>
              </w:rPr>
              <w:object>
                <v:shape id="_x0000_i1061" o:spt="75" type="#_x0000_t75" style="height:14.15pt;width:10.6pt;" o:ole="t" filled="f" o:preferrelative="t" stroked="f" coordsize="21600,21600">
                  <v:path/>
                  <v:fill on="f" focussize="0,0"/>
                  <v:stroke on="f"/>
                  <v:imagedata r:id="rId87" o:title=""/>
                  <o:lock v:ext="edit" aspectratio="t"/>
                  <w10:wrap type="none"/>
                  <w10:anchorlock/>
                </v:shape>
                <o:OLEObject Type="Embed" ProgID="Equation.3" ShapeID="_x0000_i1061" DrawAspect="Content" ObjectID="_1468075761" r:id="rId105">
                  <o:LockedField>false</o:LockedField>
                </o:OLEObject>
              </w:object>
            </w:r>
            <w:r>
              <w:rPr>
                <w:rFonts w:hint="default" w:ascii="Times New Roman" w:hAnsi="Times New Roman" w:cs="Times New Roman"/>
                <w:sz w:val="21"/>
                <w:szCs w:val="21"/>
              </w:rPr>
              <w:t>)</w:t>
            </w:r>
          </w:p>
        </w:tc>
        <w:tc>
          <w:tcPr>
            <w:tcW w:w="1048" w:type="dxa"/>
            <w:noWrap w:val="0"/>
            <w:vAlign w:val="center"/>
          </w:tcPr>
          <w:p>
            <w:pPr>
              <w:spacing w:line="360" w:lineRule="auto"/>
              <w:ind w:left="57"/>
              <w:jc w:val="center"/>
              <w:rPr>
                <w:rFonts w:hint="eastAsia" w:ascii="宋体" w:hAnsi="宋体"/>
                <w:sz w:val="21"/>
                <w:szCs w:val="21"/>
              </w:rPr>
            </w:pPr>
            <w:r>
              <w:rPr>
                <w:rFonts w:hint="eastAsia" w:ascii="宋体" w:hAnsi="宋体"/>
                <w:position w:val="-10"/>
                <w:sz w:val="21"/>
                <w:szCs w:val="21"/>
              </w:rPr>
              <w:object>
                <v:shape id="_x0000_i1062" o:spt="75" type="#_x0000_t75" style="height:17pt;width:23.3pt;" o:ole="t" filled="f" o:preferrelative="t" stroked="f" coordsize="21600,21600">
                  <v:path/>
                  <v:fill on="f" focussize="0,0"/>
                  <v:stroke on="f"/>
                  <v:imagedata r:id="rId107" o:title=""/>
                  <o:lock v:ext="edit" aspectratio="t"/>
                  <w10:wrap type="none"/>
                  <w10:anchorlock/>
                </v:shape>
                <o:OLEObject Type="Embed" ProgID="Equation.KSEE3" ShapeID="_x0000_i1062" DrawAspect="Content" ObjectID="_1468075762" r:id="rId106">
                  <o:LockedField>false</o:LockedField>
                </o:OLEObject>
              </w:object>
            </w:r>
          </w:p>
        </w:tc>
        <w:tc>
          <w:tcPr>
            <w:tcW w:w="1216" w:type="dxa"/>
            <w:noWrap w:val="0"/>
            <w:vAlign w:val="center"/>
          </w:tcPr>
          <w:p>
            <w:pPr>
              <w:spacing w:line="360" w:lineRule="auto"/>
              <w:jc w:val="center"/>
              <w:rPr>
                <w:rFonts w:hint="eastAsia" w:ascii="宋体" w:hAnsi="宋体"/>
                <w:sz w:val="21"/>
                <w:szCs w:val="21"/>
              </w:rPr>
            </w:pPr>
            <w:r>
              <w:rPr>
                <w:rFonts w:hint="eastAsia" w:ascii="宋体" w:hAnsi="宋体"/>
                <w:position w:val="-12"/>
                <w:sz w:val="21"/>
                <w:szCs w:val="21"/>
              </w:rPr>
              <w:object>
                <v:shape id="_x0000_i1063" o:spt="75" type="#_x0000_t75" style="height:17pt;width:28.35pt;" o:ole="t" filled="f" o:preferrelative="t" stroked="f" coordsize="21600,21600">
                  <v:path/>
                  <v:fill on="f" focussize="0,0"/>
                  <v:stroke on="f"/>
                  <v:imagedata r:id="rId109" o:title=""/>
                  <o:lock v:ext="edit" aspectratio="t"/>
                  <w10:wrap type="none"/>
                  <w10:anchorlock/>
                </v:shape>
                <o:OLEObject Type="Embed" ProgID="Equation.KSEE3" ShapeID="_x0000_i1063" DrawAspect="Content" ObjectID="_1468075763" r:id="rId108">
                  <o:LockedField>false</o:LockedField>
                </o:OLEObject>
              </w:object>
            </w:r>
          </w:p>
        </w:tc>
        <w:tc>
          <w:tcPr>
            <w:tcW w:w="1312" w:type="dxa"/>
            <w:vMerge w:val="continue"/>
            <w:noWrap w:val="0"/>
            <w:vAlign w:val="center"/>
          </w:tcPr>
          <w:p>
            <w:pPr>
              <w:spacing w:line="360" w:lineRule="auto"/>
              <w:jc w:val="center"/>
              <w:rPr>
                <w:rFonts w:hint="eastAsia" w:ascii="宋体" w:hAnsi="宋体"/>
                <w:sz w:val="21"/>
                <w:szCs w:val="21"/>
              </w:rPr>
            </w:pPr>
          </w:p>
        </w:tc>
        <w:tc>
          <w:tcPr>
            <w:tcW w:w="1836" w:type="dxa"/>
            <w:vMerge w:val="continue"/>
            <w:noWrap w:val="0"/>
            <w:vAlign w:val="center"/>
          </w:tcPr>
          <w:p>
            <w:pPr>
              <w:spacing w:line="360" w:lineRule="auto"/>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28"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w:t>
            </w:r>
          </w:p>
        </w:tc>
        <w:tc>
          <w:tcPr>
            <w:tcW w:w="1384"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0.06</w:t>
            </w:r>
          </w:p>
        </w:tc>
        <w:tc>
          <w:tcPr>
            <w:tcW w:w="1344"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0.03</w:t>
            </w:r>
          </w:p>
        </w:tc>
        <w:tc>
          <w:tcPr>
            <w:tcW w:w="1048"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0.06</w:t>
            </w:r>
          </w:p>
        </w:tc>
        <w:tc>
          <w:tcPr>
            <w:tcW w:w="1216"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0.06</w:t>
            </w:r>
          </w:p>
        </w:tc>
        <w:tc>
          <w:tcPr>
            <w:tcW w:w="1312"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0.08</w:t>
            </w:r>
          </w:p>
        </w:tc>
        <w:tc>
          <w:tcPr>
            <w:tcW w:w="1836"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8"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16.0</w:t>
            </w:r>
          </w:p>
        </w:tc>
        <w:tc>
          <w:tcPr>
            <w:tcW w:w="1384"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0.07</w:t>
            </w:r>
          </w:p>
        </w:tc>
        <w:tc>
          <w:tcPr>
            <w:tcW w:w="1344"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0.03</w:t>
            </w:r>
          </w:p>
        </w:tc>
        <w:tc>
          <w:tcPr>
            <w:tcW w:w="1048"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0.07</w:t>
            </w:r>
          </w:p>
        </w:tc>
        <w:tc>
          <w:tcPr>
            <w:tcW w:w="1216"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0.24</w:t>
            </w:r>
          </w:p>
        </w:tc>
        <w:tc>
          <w:tcPr>
            <w:tcW w:w="1312"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0.25</w:t>
            </w:r>
          </w:p>
        </w:tc>
        <w:tc>
          <w:tcPr>
            <w:tcW w:w="1836" w:type="dxa"/>
            <w:noWrap w:val="0"/>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0.5</w:t>
            </w:r>
          </w:p>
        </w:tc>
      </w:tr>
    </w:tbl>
    <w:p>
      <w:pPr>
        <w:spacing w:line="360" w:lineRule="auto"/>
        <w:rPr>
          <w:rFonts w:hint="eastAsia" w:ascii="宋体" w:hAnsi="宋体"/>
          <w:sz w:val="24"/>
        </w:rPr>
      </w:pPr>
    </w:p>
    <w:p>
      <w:pPr>
        <w:spacing w:line="360" w:lineRule="auto"/>
        <w:rPr>
          <w:rFonts w:hint="eastAsia" w:ascii="宋体" w:hAnsi="宋体"/>
          <w:bCs/>
          <w:sz w:val="24"/>
        </w:rPr>
      </w:pPr>
      <w:r>
        <w:rPr>
          <w:rFonts w:hint="eastAsia" w:ascii="宋体" w:hAnsi="宋体"/>
          <w:sz w:val="24"/>
        </w:rPr>
        <w:t>C.</w:t>
      </w:r>
      <w:r>
        <w:rPr>
          <w:rFonts w:hint="eastAsia" w:ascii="宋体" w:hAnsi="宋体"/>
          <w:bCs/>
          <w:sz w:val="24"/>
        </w:rPr>
        <w:t>7 测量不确定度的报告与表示</w:t>
      </w:r>
    </w:p>
    <w:p>
      <w:pPr>
        <w:spacing w:line="360" w:lineRule="auto"/>
        <w:ind w:firstLine="480" w:firstLineChars="200"/>
        <w:rPr>
          <w:sz w:val="24"/>
          <w:szCs w:val="24"/>
        </w:rPr>
      </w:pPr>
      <w:r>
        <w:rPr>
          <w:rFonts w:hint="eastAsia" w:ascii="宋体" w:hAnsi="宋体" w:cs="Courier New"/>
          <w:sz w:val="24"/>
          <w:szCs w:val="24"/>
        </w:rPr>
        <w:t>测</w:t>
      </w:r>
      <w:r>
        <w:rPr>
          <w:sz w:val="24"/>
          <w:szCs w:val="24"/>
        </w:rPr>
        <w:t>量点</w:t>
      </w:r>
      <w:r>
        <w:rPr>
          <w:rFonts w:hint="eastAsia"/>
          <w:sz w:val="24"/>
          <w:szCs w:val="24"/>
          <w:lang w:val="en-US" w:eastAsia="zh-CN"/>
        </w:rPr>
        <w:t xml:space="preserve">4.0 </w:t>
      </w:r>
      <w:r>
        <w:rPr>
          <w:rFonts w:hint="default" w:ascii="Times New Roman" w:hAnsi="Times New Roman" w:eastAsia="宋体" w:cs="Times New Roman"/>
          <w:sz w:val="24"/>
          <w:szCs w:val="24"/>
          <w:lang w:val="en-US" w:eastAsia="zh-CN"/>
        </w:rPr>
        <w:t>μmol/mol</w:t>
      </w:r>
      <w:r>
        <w:rPr>
          <w:rFonts w:hint="eastAsia"/>
          <w:sz w:val="24"/>
          <w:szCs w:val="24"/>
          <w:lang w:eastAsia="zh-CN"/>
        </w:rPr>
        <w:t>，</w:t>
      </w:r>
      <w:r>
        <w:rPr>
          <w:i/>
          <w:sz w:val="24"/>
          <w:szCs w:val="24"/>
        </w:rPr>
        <w:t>U</w:t>
      </w:r>
      <w:r>
        <w:rPr>
          <w:sz w:val="24"/>
          <w:szCs w:val="24"/>
        </w:rPr>
        <w:t xml:space="preserve"> =</w:t>
      </w:r>
      <w:r>
        <w:rPr>
          <w:rFonts w:hint="eastAsia" w:ascii="宋体" w:hAnsi="宋体"/>
          <w:sz w:val="24"/>
          <w:szCs w:val="24"/>
          <w:lang w:val="en-US" w:eastAsia="zh-CN"/>
        </w:rPr>
        <w:t xml:space="preserve">0.2 </w:t>
      </w:r>
      <w:r>
        <w:rPr>
          <w:rFonts w:hint="default" w:ascii="Times New Roman" w:hAnsi="Times New Roman" w:eastAsia="宋体" w:cs="Times New Roman"/>
          <w:sz w:val="24"/>
          <w:szCs w:val="24"/>
          <w:lang w:val="en-US" w:eastAsia="zh-CN"/>
        </w:rPr>
        <w:t>μmol</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mol</w:t>
      </w:r>
      <w:r>
        <w:rPr>
          <w:rFonts w:hint="eastAsia"/>
          <w:sz w:val="24"/>
          <w:szCs w:val="24"/>
          <w:lang w:eastAsia="zh-CN"/>
        </w:rPr>
        <w:t>，</w:t>
      </w:r>
      <w:r>
        <w:rPr>
          <w:i/>
          <w:sz w:val="24"/>
          <w:szCs w:val="24"/>
        </w:rPr>
        <w:t>k</w:t>
      </w:r>
      <w:r>
        <w:rPr>
          <w:sz w:val="24"/>
          <w:szCs w:val="24"/>
        </w:rPr>
        <w:t>=2</w:t>
      </w:r>
    </w:p>
    <w:p>
      <w:pPr>
        <w:spacing w:line="360" w:lineRule="auto"/>
        <w:ind w:firstLine="480" w:firstLineChars="200"/>
        <w:rPr>
          <w:sz w:val="24"/>
          <w:szCs w:val="24"/>
        </w:rPr>
      </w:pPr>
      <w:r>
        <w:rPr>
          <w:sz w:val="24"/>
          <w:szCs w:val="24"/>
        </w:rPr>
        <w:t>测量点</w:t>
      </w:r>
      <w:r>
        <w:rPr>
          <w:rFonts w:hint="eastAsia"/>
          <w:sz w:val="24"/>
          <w:szCs w:val="24"/>
          <w:lang w:val="en-US" w:eastAsia="zh-CN"/>
        </w:rPr>
        <w:t xml:space="preserve">10.0 </w:t>
      </w:r>
      <w:r>
        <w:rPr>
          <w:sz w:val="24"/>
          <w:szCs w:val="24"/>
        </w:rPr>
        <w:t>μmol/mol</w:t>
      </w:r>
      <w:r>
        <w:rPr>
          <w:rFonts w:hint="eastAsia"/>
          <w:sz w:val="24"/>
          <w:szCs w:val="24"/>
          <w:lang w:eastAsia="zh-CN"/>
        </w:rPr>
        <w:t>，</w:t>
      </w:r>
      <w:r>
        <w:rPr>
          <w:i/>
          <w:sz w:val="24"/>
          <w:szCs w:val="24"/>
        </w:rPr>
        <w:t>U</w:t>
      </w:r>
      <w:r>
        <w:rPr>
          <w:sz w:val="24"/>
          <w:szCs w:val="24"/>
        </w:rPr>
        <w:t xml:space="preserve"> =</w:t>
      </w:r>
      <w:r>
        <w:rPr>
          <w:rFonts w:hint="eastAsia" w:ascii="宋体" w:hAnsi="宋体"/>
          <w:sz w:val="24"/>
          <w:szCs w:val="24"/>
          <w:lang w:val="en-US" w:eastAsia="zh-CN"/>
        </w:rPr>
        <w:t xml:space="preserve">0.2 </w:t>
      </w:r>
      <w:r>
        <w:rPr>
          <w:rFonts w:hint="default" w:ascii="Times New Roman" w:hAnsi="Times New Roman" w:eastAsia="宋体" w:cs="Times New Roman"/>
          <w:sz w:val="24"/>
          <w:szCs w:val="24"/>
          <w:lang w:val="en-US" w:eastAsia="zh-CN"/>
        </w:rPr>
        <w:t>μmol</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mol</w:t>
      </w:r>
      <w:r>
        <w:rPr>
          <w:rFonts w:hint="eastAsia"/>
          <w:sz w:val="24"/>
          <w:szCs w:val="24"/>
          <w:lang w:eastAsia="zh-CN"/>
        </w:rPr>
        <w:t>，</w:t>
      </w:r>
      <w:r>
        <w:rPr>
          <w:i/>
          <w:sz w:val="24"/>
          <w:szCs w:val="24"/>
        </w:rPr>
        <w:t>k</w:t>
      </w:r>
      <w:r>
        <w:rPr>
          <w:sz w:val="24"/>
          <w:szCs w:val="24"/>
        </w:rPr>
        <w:t>=2</w:t>
      </w:r>
    </w:p>
    <w:p>
      <w:pPr>
        <w:spacing w:line="360" w:lineRule="auto"/>
        <w:ind w:firstLine="480" w:firstLineChars="200"/>
      </w:pPr>
      <w:r>
        <w:rPr>
          <w:sz w:val="24"/>
          <w:szCs w:val="24"/>
        </w:rPr>
        <w:t>测量点</w:t>
      </w:r>
      <w:r>
        <w:rPr>
          <w:rFonts w:hint="eastAsia"/>
          <w:sz w:val="24"/>
          <w:szCs w:val="24"/>
          <w:lang w:val="en-US" w:eastAsia="zh-CN"/>
        </w:rPr>
        <w:t xml:space="preserve">16.0 </w:t>
      </w:r>
      <w:r>
        <w:rPr>
          <w:sz w:val="24"/>
          <w:szCs w:val="24"/>
        </w:rPr>
        <w:t>μmol/mol</w:t>
      </w:r>
      <w:r>
        <w:rPr>
          <w:rFonts w:hint="eastAsia"/>
          <w:sz w:val="24"/>
          <w:szCs w:val="24"/>
          <w:lang w:eastAsia="zh-CN"/>
        </w:rPr>
        <w:t>，</w:t>
      </w:r>
      <w:r>
        <w:rPr>
          <w:i/>
          <w:sz w:val="24"/>
          <w:szCs w:val="24"/>
        </w:rPr>
        <w:t>U</w:t>
      </w:r>
      <w:r>
        <w:rPr>
          <w:sz w:val="24"/>
          <w:szCs w:val="24"/>
        </w:rPr>
        <w:t xml:space="preserve"> =</w:t>
      </w:r>
      <w:r>
        <w:rPr>
          <w:rFonts w:hint="eastAsia" w:ascii="宋体" w:hAnsi="宋体"/>
          <w:sz w:val="24"/>
          <w:szCs w:val="24"/>
          <w:lang w:val="en-US" w:eastAsia="zh-CN"/>
        </w:rPr>
        <w:t xml:space="preserve">0.5 </w:t>
      </w:r>
      <w:r>
        <w:rPr>
          <w:rFonts w:hint="default" w:ascii="Times New Roman" w:hAnsi="Times New Roman" w:eastAsia="宋体" w:cs="Times New Roman"/>
          <w:sz w:val="24"/>
          <w:szCs w:val="24"/>
          <w:lang w:val="en-US" w:eastAsia="zh-CN"/>
        </w:rPr>
        <w:t>μmol</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mol</w:t>
      </w:r>
      <w:r>
        <w:rPr>
          <w:rFonts w:hint="eastAsia"/>
          <w:sz w:val="24"/>
          <w:szCs w:val="24"/>
          <w:lang w:eastAsia="zh-CN"/>
        </w:rPr>
        <w:t>，</w:t>
      </w:r>
      <w:r>
        <w:rPr>
          <w:i/>
          <w:sz w:val="24"/>
          <w:szCs w:val="24"/>
        </w:rPr>
        <w:t>k</w:t>
      </w:r>
      <w:r>
        <w:rPr>
          <w:sz w:val="24"/>
          <w:szCs w:val="24"/>
        </w:rPr>
        <w:t>=2</w:t>
      </w:r>
    </w:p>
    <w:p>
      <w:pPr>
        <w:spacing w:line="312" w:lineRule="auto"/>
        <w:ind w:firstLine="2310" w:firstLineChars="1100"/>
        <w:rPr>
          <w:rFonts w:hint="default" w:eastAsia="宋体"/>
          <w:u w:val="single"/>
          <w:lang w:val="en-US" w:eastAsia="zh-CN"/>
        </w:rPr>
      </w:pPr>
      <w:r>
        <w:rPr>
          <w:rFonts w:hint="eastAsia"/>
          <w:u w:val="single"/>
          <w:lang w:val="en-US" w:eastAsia="zh-CN"/>
        </w:rPr>
        <w:t xml:space="preserve">                                 </w:t>
      </w:r>
    </w:p>
    <w:p>
      <w:pPr>
        <w:spacing w:line="360" w:lineRule="auto"/>
        <w:rPr>
          <w:rFonts w:eastAsia="黑体"/>
          <w:b/>
          <w:sz w:val="24"/>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sectPr>
          <w:headerReference r:id="rId17" w:type="default"/>
          <w:footerReference r:id="rId18" w:type="default"/>
          <w:pgSz w:w="11906" w:h="16838"/>
          <w:pgMar w:top="1247" w:right="1134" w:bottom="1440" w:left="1848" w:header="851" w:footer="992" w:gutter="0"/>
          <w:pgNumType w:fmt="decimal" w:start="1"/>
          <w:cols w:space="720" w:num="1"/>
          <w:docGrid w:type="lines" w:linePitch="312" w:charSpace="0"/>
        </w:sectPr>
      </w:pPr>
    </w:p>
    <w:p>
      <w:pPr>
        <w:spacing w:line="360" w:lineRule="auto"/>
        <w:rPr>
          <w:rFonts w:hint="eastAsia"/>
          <w:u w:val="single"/>
        </w:rPr>
      </w:pPr>
      <w:r>
        <mc:AlternateContent>
          <mc:Choice Requires="wps">
            <w:drawing>
              <wp:anchor distT="0" distB="0" distL="114300" distR="114300" simplePos="0" relativeHeight="251660288" behindDoc="0" locked="0" layoutInCell="1" allowOverlap="1">
                <wp:simplePos x="0" y="0"/>
                <wp:positionH relativeFrom="column">
                  <wp:posOffset>5678170</wp:posOffset>
                </wp:positionH>
                <wp:positionV relativeFrom="paragraph">
                  <wp:posOffset>270510</wp:posOffset>
                </wp:positionV>
                <wp:extent cx="455930" cy="1725295"/>
                <wp:effectExtent l="4445" t="4445" r="15875" b="22860"/>
                <wp:wrapSquare wrapText="bothSides"/>
                <wp:docPr id="2" name="文本框 102"/>
                <wp:cNvGraphicFramePr/>
                <a:graphic xmlns:a="http://schemas.openxmlformats.org/drawingml/2006/main">
                  <a:graphicData uri="http://schemas.microsoft.com/office/word/2010/wordprocessingShape">
                    <wps:wsp>
                      <wps:cNvSpPr txBox="1"/>
                      <wps:spPr>
                        <a:xfrm>
                          <a:off x="0" y="0"/>
                          <a:ext cx="455930" cy="1725295"/>
                        </a:xfrm>
                        <a:prstGeom prst="rect">
                          <a:avLst/>
                        </a:prstGeom>
                        <a:solidFill>
                          <a:srgbClr val="FFFFFF"/>
                        </a:solidFill>
                        <a:ln w="9525" cap="flat" cmpd="sng">
                          <a:solidFill>
                            <a:srgbClr val="FFFFFF"/>
                          </a:solidFill>
                          <a:prstDash val="dash"/>
                          <a:miter/>
                          <a:headEnd type="none" w="med" len="med"/>
                          <a:tailEnd type="none" w="med" len="med"/>
                        </a:ln>
                        <a:effectLst/>
                      </wps:spPr>
                      <wps:txbx>
                        <w:txbxContent>
                          <w:p>
                            <w:pPr>
                              <w:jc w:val="right"/>
                              <w:rPr>
                                <w:rFonts w:hint="eastAsia" w:ascii="黑体" w:hAnsi="黑体" w:eastAsia="黑体" w:cs="黑体"/>
                                <w:b/>
                                <w:sz w:val="28"/>
                                <w:szCs w:val="28"/>
                              </w:rPr>
                            </w:pPr>
                            <w:r>
                              <w:rPr>
                                <w:rFonts w:hint="eastAsia" w:ascii="黑体" w:hAnsi="黑体" w:eastAsia="黑体" w:cs="黑体"/>
                                <w:b/>
                                <w:sz w:val="28"/>
                                <w:szCs w:val="28"/>
                              </w:rPr>
                              <w:t>JJF（新）×－202×</w:t>
                            </w:r>
                          </w:p>
                        </w:txbxContent>
                      </wps:txbx>
                      <wps:bodyPr vert="vert270" wrap="none" upright="1">
                        <a:noAutofit/>
                      </wps:bodyPr>
                    </wps:wsp>
                  </a:graphicData>
                </a:graphic>
              </wp:anchor>
            </w:drawing>
          </mc:Choice>
          <mc:Fallback>
            <w:pict>
              <v:shape id="文本框 102" o:spid="_x0000_s1026" o:spt="202" type="#_x0000_t202" style="position:absolute;left:0pt;margin-left:447.1pt;margin-top:21.3pt;height:135.85pt;width:35.9pt;mso-wrap-distance-bottom:0pt;mso-wrap-distance-left:9pt;mso-wrap-distance-right:9pt;mso-wrap-distance-top:0pt;mso-wrap-style:none;z-index:251660288;mso-width-relative:page;mso-height-relative:page;" fillcolor="#FFFFFF" filled="t" stroked="t" coordsize="21600,21600" o:gfxdata="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ChbtgAAAAKAQAADwAAAAAAAAABACAAAAAi&#10;AAAAZHJzL2Rvd25yZXYueG1sUEsBAhQAFAAAAAgAh07iQAzdE6UKAgAALAQAAA4AAAAAAAAAAQAg&#10;AAAAJwEAAGRycy9lMm9Eb2MueG1sUEsFBgAAAAAGAAYAWQEAAKMFAAAAAA==&#10;">
                <v:fill on="t" focussize="0,0"/>
                <v:stroke color="#FFFFFF" joinstyle="miter" dashstyle="dash"/>
                <v:imagedata o:title=""/>
                <o:lock v:ext="edit" aspectratio="f"/>
                <v:textbox style="layout-flow:vertical;mso-layout-flow-alt:bottom-to-top;">
                  <w:txbxContent>
                    <w:p>
                      <w:pPr>
                        <w:jc w:val="right"/>
                        <w:rPr>
                          <w:rFonts w:hint="eastAsia" w:ascii="黑体" w:hAnsi="黑体" w:eastAsia="黑体" w:cs="黑体"/>
                          <w:b/>
                          <w:sz w:val="28"/>
                          <w:szCs w:val="28"/>
                        </w:rPr>
                      </w:pPr>
                      <w:r>
                        <w:rPr>
                          <w:rFonts w:hint="eastAsia" w:ascii="黑体" w:hAnsi="黑体" w:eastAsia="黑体" w:cs="黑体"/>
                          <w:b/>
                          <w:sz w:val="28"/>
                          <w:szCs w:val="28"/>
                        </w:rPr>
                        <w:t>JJF（新）×－202×</w:t>
                      </w:r>
                    </w:p>
                  </w:txbxContent>
                </v:textbox>
                <w10:wrap type="square"/>
              </v:shape>
            </w:pict>
          </mc:Fallback>
        </mc:AlternateContent>
      </w:r>
    </w:p>
    <w:p>
      <w:pPr>
        <w:spacing w:line="360" w:lineRule="auto"/>
        <w:rPr>
          <w:rFonts w:hint="eastAsia"/>
          <w:u w:val="single"/>
        </w:rPr>
      </w:pPr>
    </w:p>
    <w:p>
      <w:pPr>
        <w:spacing w:line="360" w:lineRule="auto"/>
        <w:rPr>
          <w:rFonts w:hint="eastAsia"/>
          <w:u w:val="single"/>
        </w:rPr>
      </w:pPr>
    </w:p>
    <w:p>
      <w:pPr>
        <w:spacing w:line="360" w:lineRule="auto"/>
        <w:rPr>
          <w:rFonts w:hint="eastAsia"/>
          <w:u w:val="single"/>
        </w:rPr>
      </w:pPr>
    </w:p>
    <w:p>
      <w:pPr>
        <w:spacing w:line="480" w:lineRule="auto"/>
      </w:pPr>
      <w:bookmarkStart w:id="105" w:name="_GoBack"/>
      <w:bookmarkEnd w:id="105"/>
    </w:p>
    <w:p>
      <w:pPr>
        <w:spacing w:line="480" w:lineRule="auto"/>
        <w:rPr>
          <w:rFonts w:hint="eastAsia"/>
        </w:rPr>
      </w:pPr>
    </w:p>
    <w:p>
      <w:pPr>
        <w:spacing w:line="480" w:lineRule="auto"/>
        <w:rPr>
          <w:rFonts w:hint="eastAsia"/>
        </w:rPr>
      </w:pPr>
    </w:p>
    <w:p>
      <w:pPr>
        <w:spacing w:line="480" w:lineRule="auto"/>
        <w:jc w:val="center"/>
      </w:pPr>
    </w:p>
    <w:p>
      <w:pPr>
        <w:spacing w:line="480" w:lineRule="auto"/>
        <w:jc w:val="center"/>
      </w:pPr>
    </w:p>
    <w:p>
      <w:pPr>
        <w:jc w:val="center"/>
      </w:pPr>
    </w:p>
    <w:p>
      <w:pPr>
        <w:jc w:val="center"/>
      </w:pPr>
    </w:p>
    <w:p>
      <w:pPr>
        <w:jc w:val="center"/>
      </w:pPr>
    </w:p>
    <w:p>
      <w:pPr>
        <w:jc w:val="center"/>
      </w:pPr>
    </w:p>
    <w:p>
      <w:pPr>
        <w:jc w:val="center"/>
      </w:pPr>
    </w:p>
    <w:p>
      <w:pPr>
        <w:jc w:val="center"/>
      </w:pPr>
    </w:p>
    <w:p>
      <w:pPr>
        <w:jc w:val="center"/>
      </w:pPr>
    </w:p>
    <w:p>
      <w:pPr>
        <w:jc w:val="center"/>
      </w:pPr>
      <w:r>
        <w:t xml:space="preserve">                                           </w:t>
      </w:r>
    </w:p>
    <w:p>
      <w:pPr>
        <w:jc w:val="center"/>
      </w:pPr>
    </w:p>
    <w:p>
      <w:pPr>
        <w:jc w:val="both"/>
      </w:pPr>
    </w:p>
    <w:p>
      <w:pPr>
        <w:jc w:val="center"/>
      </w:pPr>
    </w:p>
    <w:p>
      <w:pPr>
        <w:jc w:val="center"/>
      </w:pPr>
    </w:p>
    <w:p>
      <w:pPr>
        <w:jc w:val="center"/>
      </w:pPr>
    </w:p>
    <w:p>
      <w:pPr>
        <w:jc w:val="center"/>
      </w:pPr>
    </w:p>
    <w:p>
      <w:pPr>
        <w:jc w:val="center"/>
      </w:pPr>
    </w:p>
    <w:p>
      <w:pPr>
        <w:rPr>
          <w:rFonts w:eastAsia="黑体"/>
          <w:sz w:val="24"/>
        </w:rPr>
      </w:pPr>
    </w:p>
    <w:p>
      <w:pPr>
        <w:spacing w:line="360" w:lineRule="exact"/>
        <w:jc w:val="center"/>
        <w:rPr>
          <w:rFonts w:eastAsia="华文中宋"/>
          <w:b/>
          <w:sz w:val="28"/>
          <w:szCs w:val="28"/>
        </w:rPr>
      </w:pPr>
      <w:r>
        <w:rPr>
          <w:rFonts w:eastAsia="华文中宋"/>
          <w:b/>
          <w:sz w:val="28"/>
          <w:szCs w:val="28"/>
        </w:rPr>
        <w:t>新疆维吾尔自治区</w:t>
      </w:r>
    </w:p>
    <w:p>
      <w:pPr>
        <w:spacing w:line="360" w:lineRule="exact"/>
        <w:jc w:val="center"/>
        <w:rPr>
          <w:rFonts w:eastAsia="华文中宋"/>
          <w:sz w:val="28"/>
          <w:szCs w:val="28"/>
        </w:rPr>
      </w:pPr>
      <w:r>
        <w:rPr>
          <w:rFonts w:eastAsia="华文中宋"/>
          <w:b/>
          <w:sz w:val="28"/>
          <w:szCs w:val="28"/>
        </w:rPr>
        <w:t>地方计量校准规范</w:t>
      </w:r>
    </w:p>
    <w:p>
      <w:pPr>
        <w:spacing w:line="360" w:lineRule="exact"/>
        <w:jc w:val="center"/>
        <w:rPr>
          <w:rFonts w:eastAsia="黑体"/>
          <w:sz w:val="24"/>
        </w:rPr>
      </w:pPr>
    </w:p>
    <w:p>
      <w:pPr>
        <w:spacing w:line="360" w:lineRule="exact"/>
        <w:jc w:val="center"/>
        <w:rPr>
          <w:rFonts w:hint="eastAsia" w:eastAsia="黑体"/>
          <w:b/>
          <w:sz w:val="24"/>
        </w:rPr>
      </w:pPr>
      <w:r>
        <w:rPr>
          <w:rFonts w:hint="eastAsia" w:eastAsia="黑体"/>
          <w:b/>
          <w:sz w:val="24"/>
          <w:lang w:val="en-US" w:eastAsia="zh-CN"/>
        </w:rPr>
        <w:t>氟</w:t>
      </w:r>
      <w:r>
        <w:rPr>
          <w:rFonts w:hint="eastAsia" w:eastAsia="黑体"/>
          <w:b/>
          <w:sz w:val="24"/>
        </w:rPr>
        <w:t>化氢气体检测仪校准规范</w:t>
      </w:r>
    </w:p>
    <w:p>
      <w:pPr>
        <w:spacing w:line="360" w:lineRule="exact"/>
        <w:jc w:val="center"/>
        <w:rPr>
          <w:rFonts w:hint="eastAsia" w:eastAsia="黑体"/>
          <w:b/>
          <w:sz w:val="24"/>
        </w:rPr>
      </w:pPr>
      <w:r>
        <w:rPr>
          <w:rFonts w:eastAsia="黑体"/>
          <w:b/>
          <w:sz w:val="24"/>
        </w:rPr>
        <w:t>JJF(新)</w:t>
      </w:r>
      <w:r>
        <w:rPr>
          <w:rFonts w:hint="eastAsia"/>
        </w:rPr>
        <w:t xml:space="preserve"> </w:t>
      </w:r>
      <w:r>
        <w:rPr>
          <w:rFonts w:hint="eastAsia" w:eastAsia="黑体"/>
          <w:b/>
          <w:sz w:val="24"/>
        </w:rPr>
        <w:t>××</w:t>
      </w:r>
      <w:r>
        <w:rPr>
          <w:rFonts w:eastAsia="黑体"/>
          <w:b/>
          <w:sz w:val="24"/>
        </w:rPr>
        <w:t>－20</w:t>
      </w:r>
      <w:r>
        <w:rPr>
          <w:rFonts w:hint="eastAsia" w:eastAsia="黑体"/>
          <w:b/>
          <w:sz w:val="24"/>
        </w:rPr>
        <w:t>2×</w:t>
      </w:r>
    </w:p>
    <w:p>
      <w:pPr>
        <w:spacing w:line="360" w:lineRule="exact"/>
        <w:jc w:val="center"/>
        <w:rPr>
          <w:b/>
          <w:sz w:val="24"/>
        </w:rPr>
      </w:pPr>
      <w:r>
        <w:rPr>
          <w:b/>
          <w:sz w:val="24"/>
        </w:rPr>
        <w:t>新疆维吾尔自治区</w:t>
      </w:r>
      <w:r>
        <w:rPr>
          <w:rFonts w:hint="eastAsia"/>
          <w:b/>
          <w:sz w:val="24"/>
        </w:rPr>
        <w:t>市场</w:t>
      </w:r>
      <w:r>
        <w:rPr>
          <w:b/>
          <w:sz w:val="24"/>
        </w:rPr>
        <w:t>监督</w:t>
      </w:r>
      <w:r>
        <w:rPr>
          <w:rFonts w:hint="eastAsia"/>
          <w:b/>
          <w:sz w:val="24"/>
        </w:rPr>
        <w:t>管理</w:t>
      </w:r>
      <w:r>
        <w:rPr>
          <w:b/>
          <w:sz w:val="24"/>
        </w:rPr>
        <w:t>局发布</w:t>
      </w:r>
    </w:p>
    <w:p>
      <w:pPr>
        <w:jc w:val="center"/>
        <w:rPr>
          <w:rFonts w:eastAsia="黑体"/>
          <w:sz w:val="18"/>
          <w:szCs w:val="18"/>
        </w:rPr>
      </w:pPr>
      <w:r>
        <w:rPr>
          <w:rFonts w:eastAsia="黑体"/>
          <w:sz w:val="18"/>
          <w:szCs w:val="18"/>
        </w:rPr>
        <w:t>*</w:t>
      </w:r>
    </w:p>
    <w:p>
      <w:pPr>
        <w:jc w:val="center"/>
        <w:rPr>
          <w:rFonts w:eastAsia="黑体"/>
          <w:b/>
          <w:sz w:val="18"/>
          <w:szCs w:val="18"/>
        </w:rPr>
      </w:pPr>
      <w:r>
        <w:rPr>
          <w:rFonts w:eastAsia="黑体"/>
          <w:b/>
          <w:sz w:val="18"/>
          <w:szCs w:val="18"/>
        </w:rPr>
        <w:t>版权所有 不得翻印</w:t>
      </w:r>
    </w:p>
    <w:p>
      <w:pPr>
        <w:jc w:val="center"/>
        <w:rPr>
          <w:rFonts w:eastAsia="黑体"/>
          <w:sz w:val="18"/>
          <w:szCs w:val="18"/>
        </w:rPr>
      </w:pPr>
      <w:r>
        <w:rPr>
          <w:rFonts w:eastAsia="黑体"/>
          <w:sz w:val="18"/>
          <w:szCs w:val="18"/>
        </w:rPr>
        <w:t>*</w:t>
      </w:r>
    </w:p>
    <w:p>
      <w:pPr>
        <w:jc w:val="center"/>
        <w:rPr>
          <w:b/>
          <w:sz w:val="18"/>
        </w:rPr>
      </w:pPr>
      <w:r>
        <w:rPr>
          <w:b/>
          <w:sz w:val="18"/>
          <w:szCs w:val="21"/>
        </w:rPr>
        <w:t>880</w:t>
      </w:r>
      <w:r>
        <w:rPr>
          <w:b/>
          <w:sz w:val="18"/>
        </w:rPr>
        <w:t>mm×1230mm 16开本</w:t>
      </w:r>
    </w:p>
    <w:p>
      <w:pPr>
        <w:jc w:val="center"/>
        <w:rPr>
          <w:b/>
          <w:sz w:val="18"/>
        </w:rPr>
      </w:pPr>
      <w:r>
        <w:rPr>
          <w:b/>
          <w:sz w:val="18"/>
        </w:rPr>
        <w:t>20</w:t>
      </w:r>
      <w:r>
        <w:rPr>
          <w:rFonts w:hint="eastAsia"/>
          <w:b/>
          <w:sz w:val="18"/>
        </w:rPr>
        <w:t>2×</w:t>
      </w:r>
      <w:r>
        <w:rPr>
          <w:b/>
          <w:sz w:val="18"/>
        </w:rPr>
        <w:t>年</w:t>
      </w:r>
      <w:r>
        <w:rPr>
          <w:rFonts w:hint="eastAsia"/>
          <w:b/>
          <w:sz w:val="18"/>
        </w:rPr>
        <w:t>×</w:t>
      </w:r>
      <w:r>
        <w:rPr>
          <w:b/>
          <w:sz w:val="18"/>
        </w:rPr>
        <w:t>月第</w:t>
      </w:r>
      <w:r>
        <w:rPr>
          <w:rFonts w:hint="eastAsia"/>
          <w:b/>
          <w:sz w:val="18"/>
        </w:rPr>
        <w:t>×</w:t>
      </w:r>
      <w:r>
        <w:rPr>
          <w:b/>
          <w:sz w:val="18"/>
        </w:rPr>
        <w:t>版  20</w:t>
      </w:r>
      <w:r>
        <w:rPr>
          <w:rFonts w:hint="eastAsia"/>
          <w:b/>
          <w:sz w:val="18"/>
        </w:rPr>
        <w:t>2×</w:t>
      </w:r>
      <w:r>
        <w:rPr>
          <w:b/>
          <w:sz w:val="18"/>
        </w:rPr>
        <w:t>年</w:t>
      </w:r>
      <w:r>
        <w:rPr>
          <w:rFonts w:hint="eastAsia"/>
          <w:b/>
          <w:sz w:val="18"/>
        </w:rPr>
        <w:t>×</w:t>
      </w:r>
      <w:r>
        <w:rPr>
          <w:b/>
          <w:sz w:val="18"/>
        </w:rPr>
        <w:t>月第</w:t>
      </w:r>
      <w:r>
        <w:rPr>
          <w:rFonts w:hint="eastAsia"/>
          <w:b/>
          <w:sz w:val="18"/>
        </w:rPr>
        <w:t>×</w:t>
      </w:r>
      <w:r>
        <w:rPr>
          <w:b/>
          <w:sz w:val="18"/>
        </w:rPr>
        <w:t>次印刷</w:t>
      </w:r>
    </w:p>
    <w:p>
      <w:pPr>
        <w:jc w:val="center"/>
        <w:rPr>
          <w:rFonts w:hint="eastAsia"/>
          <w:b/>
          <w:sz w:val="18"/>
        </w:rPr>
      </w:pPr>
      <w:r>
        <w:rPr>
          <w:b/>
          <w:sz w:val="18"/>
        </w:rPr>
        <w:t xml:space="preserve">印数  </w:t>
      </w:r>
      <w:r>
        <w:rPr>
          <w:rFonts w:hint="eastAsia"/>
          <w:b/>
          <w:sz w:val="18"/>
        </w:rPr>
        <w:t>1-100</w:t>
      </w:r>
    </w:p>
    <w:sectPr>
      <w:headerReference r:id="rId19" w:type="default"/>
      <w:pgSz w:w="11906" w:h="16838"/>
      <w:pgMar w:top="1247" w:right="1134" w:bottom="1440" w:left="184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110096-5572-43CE-BADF-76FCA3CF4444}"/>
  </w:font>
  <w:font w:name="黑体">
    <w:panose1 w:val="02010609060101010101"/>
    <w:charset w:val="86"/>
    <w:family w:val="auto"/>
    <w:pitch w:val="default"/>
    <w:sig w:usb0="800002BF" w:usb1="38CF7CFA" w:usb2="00000016" w:usb3="00000000" w:csb0="00040001" w:csb1="00000000"/>
    <w:embedRegular r:id="rId2" w:fontKey="{2FCFCCF6-FF3F-417E-AF5A-FAA6370D514D}"/>
  </w:font>
  <w:font w:name="Courier New">
    <w:panose1 w:val="02070309020205020404"/>
    <w:charset w:val="01"/>
    <w:family w:val="modern"/>
    <w:pitch w:val="default"/>
    <w:sig w:usb0="E0002EFF" w:usb1="C0007843" w:usb2="00000009" w:usb3="00000000" w:csb0="400001FF" w:csb1="FFFF0000"/>
    <w:embedRegular r:id="rId3" w:fontKey="{075CD682-EF3F-4103-971A-4B434F8A000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embedRegular r:id="rId4" w:fontKey="{9387FD20-218B-4ACC-B2DA-679334DE1B4C}"/>
  </w:font>
  <w:font w:name="方正小标宋简体">
    <w:panose1 w:val="03000509000000000000"/>
    <w:charset w:val="86"/>
    <w:family w:val="script"/>
    <w:pitch w:val="default"/>
    <w:sig w:usb0="00000001" w:usb1="080E0000" w:usb2="00000000" w:usb3="00000000" w:csb0="00040000" w:csb1="00000000"/>
    <w:embedRegular r:id="rId5" w:fontKey="{60FF6448-8073-4DD1-976C-1606FA005694}"/>
  </w:font>
  <w:font w:name="方正黑体简体">
    <w:altName w:val="微软雅黑"/>
    <w:panose1 w:val="02000000000000000000"/>
    <w:charset w:val="86"/>
    <w:family w:val="auto"/>
    <w:pitch w:val="default"/>
    <w:sig w:usb0="00000000" w:usb1="00000000" w:usb2="00000000" w:usb3="00000000" w:csb0="00040001" w:csb1="00000000"/>
    <w:embedRegular r:id="rId6" w:fontKey="{6A0CEF2A-EFBF-4333-853C-426E100D065A}"/>
  </w:font>
  <w:font w:name="仿宋">
    <w:panose1 w:val="02010609060101010101"/>
    <w:charset w:val="86"/>
    <w:family w:val="auto"/>
    <w:pitch w:val="default"/>
    <w:sig w:usb0="800002BF" w:usb1="38CF7CFA" w:usb2="00000016" w:usb3="00000000" w:csb0="00040001" w:csb1="00000000"/>
    <w:embedRegular r:id="rId7" w:fontKey="{C26F1E7A-5B81-4755-A6BF-B6A5143338ED}"/>
  </w:font>
  <w:font w:name="华文中宋">
    <w:panose1 w:val="02010600040101010101"/>
    <w:charset w:val="86"/>
    <w:family w:val="auto"/>
    <w:pitch w:val="default"/>
    <w:sig w:usb0="00000287" w:usb1="080F0000" w:usb2="00000000" w:usb3="00000000" w:csb0="0004009F" w:csb1="DFD70000"/>
    <w:embedRegular r:id="rId8" w:fontKey="{D385E458-3F79-412B-A480-86E6B72CA45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9"/>
        <w:rFonts w:hint="eastAsia"/>
      </w:rPr>
    </w:pPr>
  </w:p>
  <w:p>
    <w:pPr>
      <w:pStyle w:val="10"/>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9"/>
        <w:rFonts w:hint="eastAsia"/>
      </w:rPr>
    </w:pPr>
  </w:p>
  <w:p>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9"/>
        <w:rFonts w:hint="eastAsia"/>
      </w:rPr>
    </w:pPr>
  </w:p>
  <w:p>
    <w:pPr>
      <w:pStyle w:val="10"/>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hint="eastAsia"/>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Style w:val="19"/>
                            </w:rPr>
                          </w:pPr>
                          <w:r>
                            <w:fldChar w:fldCharType="begin"/>
                          </w:r>
                          <w:r>
                            <w:rPr>
                              <w:rStyle w:val="19"/>
                            </w:rPr>
                            <w:instrText xml:space="preserve">PAGE  </w:instrText>
                          </w:r>
                          <w:r>
                            <w:fldChar w:fldCharType="separate"/>
                          </w:r>
                          <w:r>
                            <w:rPr>
                              <w:rStyle w:val="19"/>
                            </w:rP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FC+KTUbAgAAIwQAAA4A&#10;AAAAAAAAAQAgAAAAHwEAAGRycy9lMm9Eb2MueG1sUEsFBgAAAAAGAAYAWQEAAKwFAAAAAA==&#10;">
              <v:fill on="f" focussize="0,0"/>
              <v:stroke on="f" weight="0.5pt"/>
              <v:imagedata o:title=""/>
              <o:lock v:ext="edit" aspectratio="f"/>
              <v:textbox inset="0mm,0mm,0mm,0mm" style="mso-fit-shape-to-text:t;">
                <w:txbxContent>
                  <w:p>
                    <w:pPr>
                      <w:pStyle w:val="10"/>
                      <w:rPr>
                        <w:rStyle w:val="19"/>
                      </w:rPr>
                    </w:pPr>
                    <w:r>
                      <w:fldChar w:fldCharType="begin"/>
                    </w:r>
                    <w:r>
                      <w:rPr>
                        <w:rStyle w:val="19"/>
                      </w:rPr>
                      <w:instrText xml:space="preserve">PAGE  </w:instrText>
                    </w:r>
                    <w:r>
                      <w:fldChar w:fldCharType="separate"/>
                    </w:r>
                    <w:r>
                      <w:rPr>
                        <w:rStyle w:val="19"/>
                      </w:rP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920" w:right="360" w:hanging="7920" w:hangingChars="4400"/>
      <w:rPr>
        <w:rFonts w:hint="eastAsia"/>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128"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FbIZb+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9240" w:firstLine="8100" w:firstLineChars="4500"/>
      <w:rPr>
        <w:rFonts w:hint="eastAsia"/>
      </w:rP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76200" cy="262890"/>
              <wp:effectExtent l="0" t="0" r="0" b="0"/>
              <wp:wrapNone/>
              <wp:docPr id="26" name="文本框 143"/>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wps:txbx>
                    <wps:bodyPr wrap="none" lIns="0" tIns="0" rIns="0" bIns="0" upright="0">
                      <a:spAutoFit/>
                    </wps:bodyPr>
                  </wps:wsp>
                </a:graphicData>
              </a:graphic>
            </wp:anchor>
          </w:drawing>
        </mc:Choice>
        <mc:Fallback>
          <w:pict>
            <v:shape id="文本框 143" o:spid="_x0000_s1026" o:spt="202" type="#_x0000_t202" style="position:absolute;left:0pt;margin-top:0pt;height:20.7pt;width:6pt;mso-position-horizontal:right;mso-position-horizontal-relative:margin;mso-wrap-style:none;z-index:251665408;mso-width-relative:page;mso-height-relative:page;" filled="f" stroked="f" coordsize="21600,21600" o:gfxdata="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6GdAA&#10;AAADAQAADwAAAAAAAAABACAAAAAiAAAAZHJzL2Rvd25yZXYueG1sUEsBAhQAFAAAAAgAh07iQJ7w&#10;HH61AQAASwMAAA4AAAAAAAAAAQAgAAAAHw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II</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14935" cy="131445"/>
              <wp:effectExtent l="0" t="0" r="0" b="0"/>
              <wp:wrapNone/>
              <wp:docPr id="25" name="文本框 1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29" o:spid="_x0000_s1026" o:spt="202" type="#_x0000_t202" style="position:absolute;left:0pt;margin-top:0pt;height:10.35pt;width:9.05pt;mso-position-horizontal:right;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lfknQ&#10;AAAAAwEAAA8AAAAAAAAAAQAgAAAAIgAAAGRycy9kb3ducmV2LnhtbFBLAQIUABQAAAAIAIdO4kAH&#10;HXaJtgEAAEwDAAAOAAAAAAAAAAEAIAAAAB8BAABkcnMvZTJvRG9jLnhtbFBLBQYAAAAABgAGAFkB&#10;AABH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920" w:right="360" w:hanging="7920" w:hangingChars="440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1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aTZcVL4BAABlAwAADgAAAAAAAAABACAAAAAeAQAAZHJzL2Uyb0RvYy54bWxQSwUGAAAA&#10;AAYABgBZAQAAT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9240" w:firstLine="8100" w:firstLineChars="4500"/>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6200" cy="262890"/>
              <wp:effectExtent l="0" t="0" r="0" b="0"/>
              <wp:wrapNone/>
              <wp:docPr id="37" name="文本框 143"/>
              <wp:cNvGraphicFramePr/>
              <a:graphic xmlns:a="http://schemas.openxmlformats.org/drawingml/2006/main">
                <a:graphicData uri="http://schemas.microsoft.com/office/word/2010/wordprocessingShape">
                  <wps:wsp>
                    <wps:cNvSpPr txBox="1"/>
                    <wps:spPr>
                      <a:xfrm>
                        <a:off x="0" y="0"/>
                        <a:ext cx="76200" cy="26289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IV</w:t>
                          </w:r>
                          <w:r>
                            <w:rPr>
                              <w:rFonts w:hint="eastAsia"/>
                              <w:sz w:val="18"/>
                            </w:rPr>
                            <w:fldChar w:fldCharType="end"/>
                          </w:r>
                        </w:p>
                      </w:txbxContent>
                    </wps:txbx>
                    <wps:bodyPr wrap="none" lIns="0" tIns="0" rIns="0" bIns="0" upright="0">
                      <a:spAutoFit/>
                    </wps:bodyPr>
                  </wps:wsp>
                </a:graphicData>
              </a:graphic>
            </wp:anchor>
          </w:drawing>
        </mc:Choice>
        <mc:Fallback>
          <w:pict>
            <v:shape id="文本框 143" o:spid="_x0000_s1026" o:spt="202" type="#_x0000_t202" style="position:absolute;left:0pt;margin-top:0pt;height:20.7pt;width:6pt;mso-position-horizontal:outside;mso-position-horizontal-relative:margin;mso-wrap-style:none;z-index:251661312;mso-width-relative:page;mso-height-relative:page;" filled="f" stroked="f" coordsize="21600,21600" o:gfxdata="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Q6GdAAAAADAQAADwAAAAAAAAABACAAAAAiAAAAZHJzL2Rvd25yZXYueG1sUEsB&#10;AhQAFAAAAAgAh07iQLoZm+bEAQAAYgMAAA4AAAAAAAAAAQAgAAAAHwEAAGRycy9lMm9Eb2MueG1s&#10;UEsFBgAAAAAGAAYAWQEAAFU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IV</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36" name="文本框 1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文本框 129"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5X5J0AAAAAMBAAAPAAAAAAAAAAEAIAAAACIAAABkcnMvZG93bnJldi54bWxQSwEC&#10;FAAUAAAACACHTuJAIf9yksMBAABjAwAADgAAAAAAAAABACAAAAAfAQAAZHJzL2Uyb0RvYy54bWxQ&#10;SwUGAAAAAAYABgBZAQAAV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51"/>
        <w:tab w:val="clear" w:pos="4153"/>
        <w:tab w:val="clear" w:pos="8306"/>
      </w:tabs>
      <w:ind w:right="360"/>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default" w:ascii="Times New Roman" w:hAnsi="Times New Roman" w:eastAsia="黑体" w:cs="Times New Roman"/>
        <w:b/>
        <w:bCs w:val="0"/>
        <w:sz w:val="21"/>
        <w:szCs w:val="21"/>
      </w:rPr>
      <w:t>JJF(新)xx-xxxx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eastAsia="zh-CN"/>
      </w:rPr>
    </w:pPr>
    <w:r>
      <w:rPr>
        <w:rFonts w:hint="default" w:ascii="Times New Roman" w:hAnsi="Times New Roman" w:eastAsia="黑体" w:cs="Times New Roman"/>
        <w:b/>
        <w:bCs w:val="0"/>
        <w:sz w:val="21"/>
        <w:szCs w:val="21"/>
      </w:rPr>
      <w:t>JJF(新)xx-xxxx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黑体" w:eastAsia="黑体"/>
        <w:b/>
        <w:sz w:val="21"/>
        <w:szCs w:val="21"/>
      </w:rPr>
      <w:t>JJF(新)××－202×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黑体" w:eastAsia="黑体"/>
        <w:b/>
        <w:sz w:val="21"/>
        <w:szCs w:val="21"/>
      </w:rPr>
      <w:t>JJF(新)××－202×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黑体" w:eastAsia="黑体"/>
        <w:b/>
        <w:sz w:val="21"/>
        <w:szCs w:val="21"/>
      </w:rPr>
    </w:pPr>
    <w:r>
      <w:rPr>
        <w:rFonts w:hint="eastAsia" w:ascii="黑体" w:eastAsia="黑体"/>
        <w:b/>
        <w:sz w:val="21"/>
        <w:szCs w:val="21"/>
      </w:rPr>
      <w:t>JJF(新)××－202×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default" w:ascii="Times New Roman" w:hAnsi="Times New Roman" w:eastAsia="黑体" w:cs="Times New Roman"/>
        <w:b/>
        <w:bCs w:val="0"/>
        <w:sz w:val="21"/>
        <w:szCs w:val="21"/>
      </w:rPr>
      <w:t>JJF(新)xx-xxxx</w:t>
    </w:r>
  </w:p>
  <w:p>
    <w:pPr>
      <w:pStyle w:val="11"/>
      <w:pBdr>
        <w:bottom w:val="none" w:color="auto" w:sz="0" w:space="0"/>
      </w:pBdr>
      <w:jc w:val="both"/>
      <w:rPr>
        <w:rFonts w:hint="eastAsia"/>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4985"/>
    <w:multiLevelType w:val="multilevel"/>
    <w:tmpl w:val="1239498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FB013F7"/>
    <w:multiLevelType w:val="multilevel"/>
    <w:tmpl w:val="3FB013F7"/>
    <w:lvl w:ilvl="0" w:tentative="0">
      <w:start w:val="1"/>
      <w:numFmt w:val="decimal"/>
      <w:lvlText w:val="%1"/>
      <w:lvlJc w:val="left"/>
      <w:pPr>
        <w:tabs>
          <w:tab w:val="left" w:pos="360"/>
        </w:tabs>
        <w:ind w:left="360" w:hanging="360"/>
      </w:pPr>
      <w:rPr>
        <w:rFonts w:hint="default" w:ascii="黑体" w:eastAsia="黑体" w:cs="Times New Roman"/>
        <w:b/>
        <w:sz w:val="24"/>
        <w:szCs w:val="24"/>
      </w:rPr>
    </w:lvl>
    <w:lvl w:ilvl="1" w:tentative="0">
      <w:start w:val="1"/>
      <w:numFmt w:val="decimal"/>
      <w:pStyle w:val="3"/>
      <w:isLgl/>
      <w:lvlText w:val="%1.%2"/>
      <w:lvlJc w:val="left"/>
      <w:pPr>
        <w:tabs>
          <w:tab w:val="left" w:pos="360"/>
        </w:tabs>
        <w:ind w:left="360" w:hanging="360"/>
      </w:pPr>
      <w:rPr>
        <w:rFonts w:hint="default" w:ascii="宋体" w:hAnsi="宋体" w:eastAsia="宋体" w:cs="Times New Roman"/>
      </w:rPr>
    </w:lvl>
    <w:lvl w:ilvl="2" w:tentative="0">
      <w:start w:val="1"/>
      <w:numFmt w:val="decimal"/>
      <w:isLgl/>
      <w:lvlText w:val="%1.%2.%3"/>
      <w:lvlJc w:val="left"/>
      <w:pPr>
        <w:tabs>
          <w:tab w:val="left" w:pos="720"/>
        </w:tabs>
        <w:ind w:left="720" w:hanging="720"/>
      </w:pPr>
      <w:rPr>
        <w:rFonts w:hint="default" w:cs="Times New Roman"/>
      </w:rPr>
    </w:lvl>
    <w:lvl w:ilvl="3" w:tentative="0">
      <w:start w:val="1"/>
      <w:numFmt w:val="decimal"/>
      <w:isLgl/>
      <w:lvlText w:val="%1.%2.%3.%4"/>
      <w:lvlJc w:val="left"/>
      <w:pPr>
        <w:tabs>
          <w:tab w:val="left" w:pos="1080"/>
        </w:tabs>
        <w:ind w:left="1080" w:hanging="1080"/>
      </w:pPr>
      <w:rPr>
        <w:rFonts w:hint="default" w:cs="Times New Roman"/>
      </w:rPr>
    </w:lvl>
    <w:lvl w:ilvl="4" w:tentative="0">
      <w:start w:val="1"/>
      <w:numFmt w:val="decimal"/>
      <w:isLgl/>
      <w:lvlText w:val="%1.%2.%3.%4.%5"/>
      <w:lvlJc w:val="left"/>
      <w:pPr>
        <w:tabs>
          <w:tab w:val="left" w:pos="1080"/>
        </w:tabs>
        <w:ind w:left="1080" w:hanging="1080"/>
      </w:pPr>
      <w:rPr>
        <w:rFonts w:hint="default" w:cs="Times New Roman"/>
      </w:rPr>
    </w:lvl>
    <w:lvl w:ilvl="5" w:tentative="0">
      <w:start w:val="1"/>
      <w:numFmt w:val="decimal"/>
      <w:isLgl/>
      <w:lvlText w:val="%1.%2.%3.%4.%5.%6"/>
      <w:lvlJc w:val="left"/>
      <w:pPr>
        <w:tabs>
          <w:tab w:val="left" w:pos="1440"/>
        </w:tabs>
        <w:ind w:left="1440" w:hanging="1440"/>
      </w:pPr>
      <w:rPr>
        <w:rFonts w:hint="default" w:cs="Times New Roman"/>
      </w:rPr>
    </w:lvl>
    <w:lvl w:ilvl="6" w:tentative="0">
      <w:start w:val="1"/>
      <w:numFmt w:val="decimal"/>
      <w:isLgl/>
      <w:lvlText w:val="%1.%2.%3.%4.%5.%6.%7"/>
      <w:lvlJc w:val="left"/>
      <w:pPr>
        <w:tabs>
          <w:tab w:val="left" w:pos="1800"/>
        </w:tabs>
        <w:ind w:left="1800" w:hanging="1800"/>
      </w:pPr>
      <w:rPr>
        <w:rFonts w:hint="default" w:cs="Times New Roman"/>
      </w:rPr>
    </w:lvl>
    <w:lvl w:ilvl="7" w:tentative="0">
      <w:start w:val="1"/>
      <w:numFmt w:val="decimal"/>
      <w:isLgl/>
      <w:lvlText w:val="%1.%2.%3.%4.%5.%6.%7.%8"/>
      <w:lvlJc w:val="left"/>
      <w:pPr>
        <w:tabs>
          <w:tab w:val="left" w:pos="1800"/>
        </w:tabs>
        <w:ind w:left="1800" w:hanging="1800"/>
      </w:pPr>
      <w:rPr>
        <w:rFonts w:hint="default" w:cs="Times New Roman"/>
      </w:rPr>
    </w:lvl>
    <w:lvl w:ilvl="8" w:tentative="0">
      <w:start w:val="1"/>
      <w:numFmt w:val="decimal"/>
      <w:isLgl/>
      <w:lvlText w:val="%1.%2.%3.%4.%5.%6.%7.%8.%9"/>
      <w:lvlJc w:val="left"/>
      <w:pPr>
        <w:tabs>
          <w:tab w:val="left" w:pos="2160"/>
        </w:tabs>
        <w:ind w:left="2160" w:hanging="2160"/>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NzFkYjIwMWE2MTgwOGI2ODdlYzk2ZTUyZGVjNzkifQ=="/>
  </w:docVars>
  <w:rsids>
    <w:rsidRoot w:val="00715C39"/>
    <w:rsid w:val="00001129"/>
    <w:rsid w:val="0000322C"/>
    <w:rsid w:val="0000509B"/>
    <w:rsid w:val="00006A96"/>
    <w:rsid w:val="00011627"/>
    <w:rsid w:val="000136B1"/>
    <w:rsid w:val="00013A5C"/>
    <w:rsid w:val="00017753"/>
    <w:rsid w:val="0002033E"/>
    <w:rsid w:val="00021FB1"/>
    <w:rsid w:val="00025434"/>
    <w:rsid w:val="0002636E"/>
    <w:rsid w:val="00031937"/>
    <w:rsid w:val="00034AB1"/>
    <w:rsid w:val="00036AB1"/>
    <w:rsid w:val="000422BF"/>
    <w:rsid w:val="000478D5"/>
    <w:rsid w:val="00047E70"/>
    <w:rsid w:val="00051D32"/>
    <w:rsid w:val="000554B6"/>
    <w:rsid w:val="00061A54"/>
    <w:rsid w:val="00065FE9"/>
    <w:rsid w:val="000660B7"/>
    <w:rsid w:val="00067B50"/>
    <w:rsid w:val="00067C5F"/>
    <w:rsid w:val="00072F98"/>
    <w:rsid w:val="00074ADE"/>
    <w:rsid w:val="00084CD2"/>
    <w:rsid w:val="0008673C"/>
    <w:rsid w:val="0009185E"/>
    <w:rsid w:val="000971F0"/>
    <w:rsid w:val="000971F2"/>
    <w:rsid w:val="000A0278"/>
    <w:rsid w:val="000A2255"/>
    <w:rsid w:val="000A6D2E"/>
    <w:rsid w:val="000B4243"/>
    <w:rsid w:val="000B4F9D"/>
    <w:rsid w:val="000C313B"/>
    <w:rsid w:val="000D052F"/>
    <w:rsid w:val="000D2A90"/>
    <w:rsid w:val="000D38E9"/>
    <w:rsid w:val="000D3DA2"/>
    <w:rsid w:val="000D4CC8"/>
    <w:rsid w:val="000D6A4F"/>
    <w:rsid w:val="000E1781"/>
    <w:rsid w:val="000E1982"/>
    <w:rsid w:val="000E2402"/>
    <w:rsid w:val="000E4080"/>
    <w:rsid w:val="000E4AF3"/>
    <w:rsid w:val="000E6E1E"/>
    <w:rsid w:val="000F1DB1"/>
    <w:rsid w:val="000F4827"/>
    <w:rsid w:val="000F5422"/>
    <w:rsid w:val="00101972"/>
    <w:rsid w:val="00102EFD"/>
    <w:rsid w:val="001032F0"/>
    <w:rsid w:val="001042CD"/>
    <w:rsid w:val="00106DBD"/>
    <w:rsid w:val="00115239"/>
    <w:rsid w:val="001201D7"/>
    <w:rsid w:val="00120BA5"/>
    <w:rsid w:val="00121793"/>
    <w:rsid w:val="00126600"/>
    <w:rsid w:val="0013465F"/>
    <w:rsid w:val="0013505A"/>
    <w:rsid w:val="00135C5C"/>
    <w:rsid w:val="0013666C"/>
    <w:rsid w:val="00142C46"/>
    <w:rsid w:val="00146D0A"/>
    <w:rsid w:val="00151297"/>
    <w:rsid w:val="00157593"/>
    <w:rsid w:val="00161AD3"/>
    <w:rsid w:val="00165B05"/>
    <w:rsid w:val="00165B7F"/>
    <w:rsid w:val="00171DEC"/>
    <w:rsid w:val="00173525"/>
    <w:rsid w:val="00175DA1"/>
    <w:rsid w:val="00176AF6"/>
    <w:rsid w:val="00181290"/>
    <w:rsid w:val="00181D21"/>
    <w:rsid w:val="0018271B"/>
    <w:rsid w:val="00183E6E"/>
    <w:rsid w:val="0018510A"/>
    <w:rsid w:val="0018785E"/>
    <w:rsid w:val="00191CC4"/>
    <w:rsid w:val="00193691"/>
    <w:rsid w:val="00193B02"/>
    <w:rsid w:val="001A0291"/>
    <w:rsid w:val="001A20AB"/>
    <w:rsid w:val="001A7CD4"/>
    <w:rsid w:val="001B1589"/>
    <w:rsid w:val="001B1DFB"/>
    <w:rsid w:val="001B34B3"/>
    <w:rsid w:val="001B3729"/>
    <w:rsid w:val="001B3999"/>
    <w:rsid w:val="001B4F6E"/>
    <w:rsid w:val="001B6945"/>
    <w:rsid w:val="001B6E1A"/>
    <w:rsid w:val="001C3751"/>
    <w:rsid w:val="001D0B7D"/>
    <w:rsid w:val="001D1045"/>
    <w:rsid w:val="001D6ED5"/>
    <w:rsid w:val="001E0F1D"/>
    <w:rsid w:val="001E4403"/>
    <w:rsid w:val="001E45C9"/>
    <w:rsid w:val="001F1A94"/>
    <w:rsid w:val="001F70B4"/>
    <w:rsid w:val="00203C37"/>
    <w:rsid w:val="00203C98"/>
    <w:rsid w:val="00211BB0"/>
    <w:rsid w:val="002123FA"/>
    <w:rsid w:val="0021343D"/>
    <w:rsid w:val="00217834"/>
    <w:rsid w:val="00221FD8"/>
    <w:rsid w:val="00224C2E"/>
    <w:rsid w:val="00224DFF"/>
    <w:rsid w:val="00224FA0"/>
    <w:rsid w:val="00227F66"/>
    <w:rsid w:val="002309F3"/>
    <w:rsid w:val="00231B70"/>
    <w:rsid w:val="00231C7B"/>
    <w:rsid w:val="00240F8B"/>
    <w:rsid w:val="00241290"/>
    <w:rsid w:val="00242710"/>
    <w:rsid w:val="00244911"/>
    <w:rsid w:val="00244BF6"/>
    <w:rsid w:val="00250417"/>
    <w:rsid w:val="002546DE"/>
    <w:rsid w:val="00255748"/>
    <w:rsid w:val="00261333"/>
    <w:rsid w:val="00266574"/>
    <w:rsid w:val="00273526"/>
    <w:rsid w:val="00277FEC"/>
    <w:rsid w:val="0028001E"/>
    <w:rsid w:val="002804B4"/>
    <w:rsid w:val="00284BA5"/>
    <w:rsid w:val="0028600F"/>
    <w:rsid w:val="0028627C"/>
    <w:rsid w:val="002964DB"/>
    <w:rsid w:val="002A021A"/>
    <w:rsid w:val="002A0A1D"/>
    <w:rsid w:val="002A2226"/>
    <w:rsid w:val="002A2796"/>
    <w:rsid w:val="002A3154"/>
    <w:rsid w:val="002A5514"/>
    <w:rsid w:val="002A6C7A"/>
    <w:rsid w:val="002A7D87"/>
    <w:rsid w:val="002B0D33"/>
    <w:rsid w:val="002B2149"/>
    <w:rsid w:val="002B2F9C"/>
    <w:rsid w:val="002B32DF"/>
    <w:rsid w:val="002B597C"/>
    <w:rsid w:val="002B7A46"/>
    <w:rsid w:val="002C066A"/>
    <w:rsid w:val="002C1FC9"/>
    <w:rsid w:val="002C37C9"/>
    <w:rsid w:val="002C5410"/>
    <w:rsid w:val="002C7101"/>
    <w:rsid w:val="002D4EA6"/>
    <w:rsid w:val="002D6C7E"/>
    <w:rsid w:val="002D6C92"/>
    <w:rsid w:val="002E6256"/>
    <w:rsid w:val="002F03F3"/>
    <w:rsid w:val="002F1ED0"/>
    <w:rsid w:val="002F2633"/>
    <w:rsid w:val="002F3E96"/>
    <w:rsid w:val="002F582B"/>
    <w:rsid w:val="00300204"/>
    <w:rsid w:val="003004E9"/>
    <w:rsid w:val="00301AEE"/>
    <w:rsid w:val="00303D86"/>
    <w:rsid w:val="00304B47"/>
    <w:rsid w:val="00312DAE"/>
    <w:rsid w:val="003168EA"/>
    <w:rsid w:val="003203D5"/>
    <w:rsid w:val="003213AA"/>
    <w:rsid w:val="00321A09"/>
    <w:rsid w:val="00322606"/>
    <w:rsid w:val="0032777B"/>
    <w:rsid w:val="003278FA"/>
    <w:rsid w:val="00327A20"/>
    <w:rsid w:val="00330352"/>
    <w:rsid w:val="00330491"/>
    <w:rsid w:val="003373CC"/>
    <w:rsid w:val="00340DB7"/>
    <w:rsid w:val="0034202B"/>
    <w:rsid w:val="00343D3C"/>
    <w:rsid w:val="00343E2E"/>
    <w:rsid w:val="0034646D"/>
    <w:rsid w:val="00351A3C"/>
    <w:rsid w:val="00353ADF"/>
    <w:rsid w:val="00356B5E"/>
    <w:rsid w:val="00357316"/>
    <w:rsid w:val="00357F17"/>
    <w:rsid w:val="00362221"/>
    <w:rsid w:val="00365EEE"/>
    <w:rsid w:val="00366C36"/>
    <w:rsid w:val="003702FC"/>
    <w:rsid w:val="0037033E"/>
    <w:rsid w:val="00372DDB"/>
    <w:rsid w:val="00380746"/>
    <w:rsid w:val="00380BF0"/>
    <w:rsid w:val="0038423E"/>
    <w:rsid w:val="0038424D"/>
    <w:rsid w:val="00385D99"/>
    <w:rsid w:val="003923F5"/>
    <w:rsid w:val="00392C7B"/>
    <w:rsid w:val="00393FAC"/>
    <w:rsid w:val="00396133"/>
    <w:rsid w:val="00397183"/>
    <w:rsid w:val="003A0759"/>
    <w:rsid w:val="003A1593"/>
    <w:rsid w:val="003A1A0B"/>
    <w:rsid w:val="003A7D5E"/>
    <w:rsid w:val="003B2287"/>
    <w:rsid w:val="003B3D0A"/>
    <w:rsid w:val="003B7B6F"/>
    <w:rsid w:val="003B7FA9"/>
    <w:rsid w:val="003C4BD6"/>
    <w:rsid w:val="003C518E"/>
    <w:rsid w:val="003D026A"/>
    <w:rsid w:val="003D33B7"/>
    <w:rsid w:val="003D547B"/>
    <w:rsid w:val="003D6C63"/>
    <w:rsid w:val="003E387E"/>
    <w:rsid w:val="003F159F"/>
    <w:rsid w:val="00403129"/>
    <w:rsid w:val="00406AB7"/>
    <w:rsid w:val="00411BC1"/>
    <w:rsid w:val="00411DDC"/>
    <w:rsid w:val="00411F2F"/>
    <w:rsid w:val="004128DA"/>
    <w:rsid w:val="00415DEA"/>
    <w:rsid w:val="00416081"/>
    <w:rsid w:val="00416C21"/>
    <w:rsid w:val="00417865"/>
    <w:rsid w:val="00420171"/>
    <w:rsid w:val="0042152F"/>
    <w:rsid w:val="0042254E"/>
    <w:rsid w:val="00422ECA"/>
    <w:rsid w:val="00425275"/>
    <w:rsid w:val="00425F1A"/>
    <w:rsid w:val="0042763D"/>
    <w:rsid w:val="00433ABE"/>
    <w:rsid w:val="004363D7"/>
    <w:rsid w:val="0043762D"/>
    <w:rsid w:val="004379EF"/>
    <w:rsid w:val="00437E5F"/>
    <w:rsid w:val="00440372"/>
    <w:rsid w:val="00446AB3"/>
    <w:rsid w:val="0045661A"/>
    <w:rsid w:val="00456DD5"/>
    <w:rsid w:val="004635AA"/>
    <w:rsid w:val="00464B5F"/>
    <w:rsid w:val="00464C1F"/>
    <w:rsid w:val="004676E5"/>
    <w:rsid w:val="0047296E"/>
    <w:rsid w:val="00480765"/>
    <w:rsid w:val="004823C1"/>
    <w:rsid w:val="00486EBA"/>
    <w:rsid w:val="004941E5"/>
    <w:rsid w:val="004946BA"/>
    <w:rsid w:val="004968C1"/>
    <w:rsid w:val="004970E6"/>
    <w:rsid w:val="004B08E3"/>
    <w:rsid w:val="004B1F91"/>
    <w:rsid w:val="004B3155"/>
    <w:rsid w:val="004B44CA"/>
    <w:rsid w:val="004B45E1"/>
    <w:rsid w:val="004B4A74"/>
    <w:rsid w:val="004B71CD"/>
    <w:rsid w:val="004B741E"/>
    <w:rsid w:val="004C753F"/>
    <w:rsid w:val="004D0562"/>
    <w:rsid w:val="004D0B44"/>
    <w:rsid w:val="004D17A4"/>
    <w:rsid w:val="004D5BC8"/>
    <w:rsid w:val="004D7841"/>
    <w:rsid w:val="004E3C1F"/>
    <w:rsid w:val="004E41DC"/>
    <w:rsid w:val="004F0EB4"/>
    <w:rsid w:val="004F6CD5"/>
    <w:rsid w:val="004F72B8"/>
    <w:rsid w:val="004F7568"/>
    <w:rsid w:val="00500395"/>
    <w:rsid w:val="00502D7C"/>
    <w:rsid w:val="00505578"/>
    <w:rsid w:val="0050731F"/>
    <w:rsid w:val="00507B54"/>
    <w:rsid w:val="00510941"/>
    <w:rsid w:val="00510D81"/>
    <w:rsid w:val="00511F43"/>
    <w:rsid w:val="00511F48"/>
    <w:rsid w:val="00512FD3"/>
    <w:rsid w:val="00513ACD"/>
    <w:rsid w:val="005200F0"/>
    <w:rsid w:val="0052456A"/>
    <w:rsid w:val="00533040"/>
    <w:rsid w:val="005333DB"/>
    <w:rsid w:val="00534D16"/>
    <w:rsid w:val="00544238"/>
    <w:rsid w:val="00545764"/>
    <w:rsid w:val="00546DC9"/>
    <w:rsid w:val="005561E2"/>
    <w:rsid w:val="00561D37"/>
    <w:rsid w:val="005623E9"/>
    <w:rsid w:val="005648C4"/>
    <w:rsid w:val="00566107"/>
    <w:rsid w:val="005662AD"/>
    <w:rsid w:val="00566781"/>
    <w:rsid w:val="00567536"/>
    <w:rsid w:val="00571D61"/>
    <w:rsid w:val="00571E82"/>
    <w:rsid w:val="005729C7"/>
    <w:rsid w:val="00581A03"/>
    <w:rsid w:val="00581EB8"/>
    <w:rsid w:val="00581ECA"/>
    <w:rsid w:val="00584FFD"/>
    <w:rsid w:val="005864A7"/>
    <w:rsid w:val="00586B3D"/>
    <w:rsid w:val="00595986"/>
    <w:rsid w:val="005A2F2B"/>
    <w:rsid w:val="005A3432"/>
    <w:rsid w:val="005B4727"/>
    <w:rsid w:val="005B6A2B"/>
    <w:rsid w:val="005B781D"/>
    <w:rsid w:val="005C3A25"/>
    <w:rsid w:val="005C45F0"/>
    <w:rsid w:val="005C5CCD"/>
    <w:rsid w:val="005D1032"/>
    <w:rsid w:val="005D6E3F"/>
    <w:rsid w:val="005E6DAD"/>
    <w:rsid w:val="005E7658"/>
    <w:rsid w:val="005F6B80"/>
    <w:rsid w:val="00600E22"/>
    <w:rsid w:val="00601283"/>
    <w:rsid w:val="006017DA"/>
    <w:rsid w:val="00605A22"/>
    <w:rsid w:val="00606A20"/>
    <w:rsid w:val="00611483"/>
    <w:rsid w:val="00613CE8"/>
    <w:rsid w:val="0062061C"/>
    <w:rsid w:val="00625380"/>
    <w:rsid w:val="006253DF"/>
    <w:rsid w:val="006265F2"/>
    <w:rsid w:val="00627C1B"/>
    <w:rsid w:val="006317AA"/>
    <w:rsid w:val="00637F54"/>
    <w:rsid w:val="00640604"/>
    <w:rsid w:val="00643AD1"/>
    <w:rsid w:val="00644CBE"/>
    <w:rsid w:val="0064658B"/>
    <w:rsid w:val="006468A7"/>
    <w:rsid w:val="006475C1"/>
    <w:rsid w:val="006508FE"/>
    <w:rsid w:val="0065454A"/>
    <w:rsid w:val="006616DE"/>
    <w:rsid w:val="00667120"/>
    <w:rsid w:val="00670893"/>
    <w:rsid w:val="00671091"/>
    <w:rsid w:val="006731AB"/>
    <w:rsid w:val="00676030"/>
    <w:rsid w:val="00677CC3"/>
    <w:rsid w:val="0068121A"/>
    <w:rsid w:val="00682ED3"/>
    <w:rsid w:val="006837F5"/>
    <w:rsid w:val="00685B2B"/>
    <w:rsid w:val="00686435"/>
    <w:rsid w:val="00692F20"/>
    <w:rsid w:val="00696675"/>
    <w:rsid w:val="006A0FA8"/>
    <w:rsid w:val="006A65E9"/>
    <w:rsid w:val="006B1913"/>
    <w:rsid w:val="006B377D"/>
    <w:rsid w:val="006B47D7"/>
    <w:rsid w:val="006B4B4E"/>
    <w:rsid w:val="006B5626"/>
    <w:rsid w:val="006B737D"/>
    <w:rsid w:val="006B7E9C"/>
    <w:rsid w:val="006C1641"/>
    <w:rsid w:val="006C298B"/>
    <w:rsid w:val="006C4403"/>
    <w:rsid w:val="006C5347"/>
    <w:rsid w:val="006C60B1"/>
    <w:rsid w:val="006D671A"/>
    <w:rsid w:val="006E204E"/>
    <w:rsid w:val="006E239F"/>
    <w:rsid w:val="006E3EA7"/>
    <w:rsid w:val="006E59A8"/>
    <w:rsid w:val="006F0772"/>
    <w:rsid w:val="006F2D7C"/>
    <w:rsid w:val="00703F57"/>
    <w:rsid w:val="00706BC5"/>
    <w:rsid w:val="00715C39"/>
    <w:rsid w:val="007164DE"/>
    <w:rsid w:val="00720095"/>
    <w:rsid w:val="0072484E"/>
    <w:rsid w:val="00724FE7"/>
    <w:rsid w:val="00732C5C"/>
    <w:rsid w:val="007333D4"/>
    <w:rsid w:val="00734100"/>
    <w:rsid w:val="00734C27"/>
    <w:rsid w:val="00735CC7"/>
    <w:rsid w:val="0074296A"/>
    <w:rsid w:val="00742F25"/>
    <w:rsid w:val="00744CC4"/>
    <w:rsid w:val="00747271"/>
    <w:rsid w:val="0074746A"/>
    <w:rsid w:val="00752C02"/>
    <w:rsid w:val="00753FE2"/>
    <w:rsid w:val="007563D1"/>
    <w:rsid w:val="00756591"/>
    <w:rsid w:val="00760644"/>
    <w:rsid w:val="00760C7D"/>
    <w:rsid w:val="00771CDA"/>
    <w:rsid w:val="00774630"/>
    <w:rsid w:val="00775763"/>
    <w:rsid w:val="007775E2"/>
    <w:rsid w:val="0078263B"/>
    <w:rsid w:val="00790F1B"/>
    <w:rsid w:val="007923EB"/>
    <w:rsid w:val="0079344B"/>
    <w:rsid w:val="0079522F"/>
    <w:rsid w:val="00795E19"/>
    <w:rsid w:val="0079674D"/>
    <w:rsid w:val="007A3681"/>
    <w:rsid w:val="007A4D09"/>
    <w:rsid w:val="007B0AE6"/>
    <w:rsid w:val="007B12AB"/>
    <w:rsid w:val="007B4F10"/>
    <w:rsid w:val="007B63C5"/>
    <w:rsid w:val="007C1BE7"/>
    <w:rsid w:val="007C1DE6"/>
    <w:rsid w:val="007C4068"/>
    <w:rsid w:val="007C5C56"/>
    <w:rsid w:val="007D0ADD"/>
    <w:rsid w:val="007D0C91"/>
    <w:rsid w:val="007D2C24"/>
    <w:rsid w:val="007D61A1"/>
    <w:rsid w:val="007E4319"/>
    <w:rsid w:val="007E4D1E"/>
    <w:rsid w:val="007F0E56"/>
    <w:rsid w:val="007F4334"/>
    <w:rsid w:val="007F7594"/>
    <w:rsid w:val="008044D4"/>
    <w:rsid w:val="008053A5"/>
    <w:rsid w:val="008068D2"/>
    <w:rsid w:val="0081301C"/>
    <w:rsid w:val="00814168"/>
    <w:rsid w:val="00814AD4"/>
    <w:rsid w:val="008150B0"/>
    <w:rsid w:val="0081563F"/>
    <w:rsid w:val="00815642"/>
    <w:rsid w:val="00817D0B"/>
    <w:rsid w:val="00820551"/>
    <w:rsid w:val="008246D7"/>
    <w:rsid w:val="00824A68"/>
    <w:rsid w:val="00827C1C"/>
    <w:rsid w:val="00827D0D"/>
    <w:rsid w:val="00831B7B"/>
    <w:rsid w:val="008335D1"/>
    <w:rsid w:val="00834A23"/>
    <w:rsid w:val="00837976"/>
    <w:rsid w:val="00840108"/>
    <w:rsid w:val="008408C7"/>
    <w:rsid w:val="00843390"/>
    <w:rsid w:val="008553F7"/>
    <w:rsid w:val="00863F17"/>
    <w:rsid w:val="00865F32"/>
    <w:rsid w:val="00871D1F"/>
    <w:rsid w:val="0087275E"/>
    <w:rsid w:val="00874599"/>
    <w:rsid w:val="0087763F"/>
    <w:rsid w:val="00882F16"/>
    <w:rsid w:val="008832FA"/>
    <w:rsid w:val="00884D44"/>
    <w:rsid w:val="00884F09"/>
    <w:rsid w:val="00886E1C"/>
    <w:rsid w:val="00896977"/>
    <w:rsid w:val="008A362B"/>
    <w:rsid w:val="008A4837"/>
    <w:rsid w:val="008B0005"/>
    <w:rsid w:val="008B0785"/>
    <w:rsid w:val="008B0F72"/>
    <w:rsid w:val="008B2263"/>
    <w:rsid w:val="008B44E4"/>
    <w:rsid w:val="008C0EC0"/>
    <w:rsid w:val="008C5E3E"/>
    <w:rsid w:val="008C62E9"/>
    <w:rsid w:val="008C65DF"/>
    <w:rsid w:val="008D0074"/>
    <w:rsid w:val="008D0F47"/>
    <w:rsid w:val="008D379B"/>
    <w:rsid w:val="008D3A47"/>
    <w:rsid w:val="008D4760"/>
    <w:rsid w:val="008D63A9"/>
    <w:rsid w:val="008E2D01"/>
    <w:rsid w:val="008F37D2"/>
    <w:rsid w:val="008F5F48"/>
    <w:rsid w:val="008F6E49"/>
    <w:rsid w:val="008F7AC1"/>
    <w:rsid w:val="00901D2A"/>
    <w:rsid w:val="00903F48"/>
    <w:rsid w:val="00906632"/>
    <w:rsid w:val="009108F7"/>
    <w:rsid w:val="0091234D"/>
    <w:rsid w:val="009131CB"/>
    <w:rsid w:val="00915075"/>
    <w:rsid w:val="00921392"/>
    <w:rsid w:val="00921A13"/>
    <w:rsid w:val="0092305B"/>
    <w:rsid w:val="009276AD"/>
    <w:rsid w:val="009349C5"/>
    <w:rsid w:val="00936540"/>
    <w:rsid w:val="009367BE"/>
    <w:rsid w:val="00937CEE"/>
    <w:rsid w:val="00945F7A"/>
    <w:rsid w:val="00947BF8"/>
    <w:rsid w:val="0095271F"/>
    <w:rsid w:val="00953511"/>
    <w:rsid w:val="009552DA"/>
    <w:rsid w:val="009622DA"/>
    <w:rsid w:val="00962DC8"/>
    <w:rsid w:val="00964248"/>
    <w:rsid w:val="00964C6E"/>
    <w:rsid w:val="00971482"/>
    <w:rsid w:val="00977CF6"/>
    <w:rsid w:val="00981F43"/>
    <w:rsid w:val="009826FB"/>
    <w:rsid w:val="00986ED5"/>
    <w:rsid w:val="00987E8B"/>
    <w:rsid w:val="009932E8"/>
    <w:rsid w:val="00993401"/>
    <w:rsid w:val="009A1D47"/>
    <w:rsid w:val="009A2956"/>
    <w:rsid w:val="009A4F5C"/>
    <w:rsid w:val="009A5C46"/>
    <w:rsid w:val="009A6E7A"/>
    <w:rsid w:val="009B33FB"/>
    <w:rsid w:val="009B4BE2"/>
    <w:rsid w:val="009B5B6F"/>
    <w:rsid w:val="009D2439"/>
    <w:rsid w:val="009D2E21"/>
    <w:rsid w:val="009D6287"/>
    <w:rsid w:val="009E15E7"/>
    <w:rsid w:val="009E255B"/>
    <w:rsid w:val="009E32D9"/>
    <w:rsid w:val="009E7C93"/>
    <w:rsid w:val="009F337B"/>
    <w:rsid w:val="009F34A2"/>
    <w:rsid w:val="00A00D79"/>
    <w:rsid w:val="00A0386B"/>
    <w:rsid w:val="00A0402B"/>
    <w:rsid w:val="00A04A89"/>
    <w:rsid w:val="00A07610"/>
    <w:rsid w:val="00A11E78"/>
    <w:rsid w:val="00A130F6"/>
    <w:rsid w:val="00A14EDD"/>
    <w:rsid w:val="00A220D1"/>
    <w:rsid w:val="00A235CC"/>
    <w:rsid w:val="00A237D1"/>
    <w:rsid w:val="00A266CC"/>
    <w:rsid w:val="00A268DC"/>
    <w:rsid w:val="00A353E0"/>
    <w:rsid w:val="00A35CBF"/>
    <w:rsid w:val="00A3666F"/>
    <w:rsid w:val="00A378CD"/>
    <w:rsid w:val="00A37F79"/>
    <w:rsid w:val="00A41346"/>
    <w:rsid w:val="00A41F49"/>
    <w:rsid w:val="00A42D1B"/>
    <w:rsid w:val="00A430D5"/>
    <w:rsid w:val="00A466B8"/>
    <w:rsid w:val="00A63645"/>
    <w:rsid w:val="00A6795C"/>
    <w:rsid w:val="00A70ECB"/>
    <w:rsid w:val="00A7194A"/>
    <w:rsid w:val="00A77866"/>
    <w:rsid w:val="00A817B8"/>
    <w:rsid w:val="00A83616"/>
    <w:rsid w:val="00A90E29"/>
    <w:rsid w:val="00A9291B"/>
    <w:rsid w:val="00A92BDB"/>
    <w:rsid w:val="00A93C12"/>
    <w:rsid w:val="00A940C4"/>
    <w:rsid w:val="00A9742B"/>
    <w:rsid w:val="00AA069A"/>
    <w:rsid w:val="00AA3F66"/>
    <w:rsid w:val="00AB32C1"/>
    <w:rsid w:val="00AB3FF6"/>
    <w:rsid w:val="00AB4D33"/>
    <w:rsid w:val="00AB624E"/>
    <w:rsid w:val="00AB72CC"/>
    <w:rsid w:val="00AB734E"/>
    <w:rsid w:val="00AC51E2"/>
    <w:rsid w:val="00AD15E4"/>
    <w:rsid w:val="00AD33F6"/>
    <w:rsid w:val="00AE1E85"/>
    <w:rsid w:val="00AE2005"/>
    <w:rsid w:val="00AE33FA"/>
    <w:rsid w:val="00AE4097"/>
    <w:rsid w:val="00AE40FC"/>
    <w:rsid w:val="00AE4650"/>
    <w:rsid w:val="00AE5BBA"/>
    <w:rsid w:val="00AE7812"/>
    <w:rsid w:val="00AF0B8E"/>
    <w:rsid w:val="00B01999"/>
    <w:rsid w:val="00B0306B"/>
    <w:rsid w:val="00B0479B"/>
    <w:rsid w:val="00B047FA"/>
    <w:rsid w:val="00B057A3"/>
    <w:rsid w:val="00B07488"/>
    <w:rsid w:val="00B108F9"/>
    <w:rsid w:val="00B12D8E"/>
    <w:rsid w:val="00B132C5"/>
    <w:rsid w:val="00B13C91"/>
    <w:rsid w:val="00B1601D"/>
    <w:rsid w:val="00B17B42"/>
    <w:rsid w:val="00B17C53"/>
    <w:rsid w:val="00B2060B"/>
    <w:rsid w:val="00B227E4"/>
    <w:rsid w:val="00B2288C"/>
    <w:rsid w:val="00B232AD"/>
    <w:rsid w:val="00B26C60"/>
    <w:rsid w:val="00B26E2E"/>
    <w:rsid w:val="00B369A2"/>
    <w:rsid w:val="00B45E80"/>
    <w:rsid w:val="00B479B0"/>
    <w:rsid w:val="00B5349A"/>
    <w:rsid w:val="00B54ED9"/>
    <w:rsid w:val="00B55FC5"/>
    <w:rsid w:val="00B57DD2"/>
    <w:rsid w:val="00B62B53"/>
    <w:rsid w:val="00B6468E"/>
    <w:rsid w:val="00B66BFE"/>
    <w:rsid w:val="00B70EDC"/>
    <w:rsid w:val="00B72175"/>
    <w:rsid w:val="00B751BB"/>
    <w:rsid w:val="00B767E5"/>
    <w:rsid w:val="00B771EA"/>
    <w:rsid w:val="00B80F3D"/>
    <w:rsid w:val="00B827FA"/>
    <w:rsid w:val="00B83A16"/>
    <w:rsid w:val="00B8424B"/>
    <w:rsid w:val="00B845C0"/>
    <w:rsid w:val="00B85E7E"/>
    <w:rsid w:val="00B87EAD"/>
    <w:rsid w:val="00B91B00"/>
    <w:rsid w:val="00B95B2C"/>
    <w:rsid w:val="00BA02C7"/>
    <w:rsid w:val="00BA136E"/>
    <w:rsid w:val="00BA2453"/>
    <w:rsid w:val="00BA2733"/>
    <w:rsid w:val="00BA38B5"/>
    <w:rsid w:val="00BB12D0"/>
    <w:rsid w:val="00BB7A4D"/>
    <w:rsid w:val="00BC3EAD"/>
    <w:rsid w:val="00BD073D"/>
    <w:rsid w:val="00BD127C"/>
    <w:rsid w:val="00BD1B30"/>
    <w:rsid w:val="00BD206A"/>
    <w:rsid w:val="00BD3EFD"/>
    <w:rsid w:val="00BE2893"/>
    <w:rsid w:val="00BE42B5"/>
    <w:rsid w:val="00BE504D"/>
    <w:rsid w:val="00BE6597"/>
    <w:rsid w:val="00BE77F3"/>
    <w:rsid w:val="00BF037A"/>
    <w:rsid w:val="00BF0F41"/>
    <w:rsid w:val="00BF123A"/>
    <w:rsid w:val="00BF14EB"/>
    <w:rsid w:val="00BF1795"/>
    <w:rsid w:val="00BF1C1A"/>
    <w:rsid w:val="00BF61F1"/>
    <w:rsid w:val="00BF76EC"/>
    <w:rsid w:val="00BF7BA6"/>
    <w:rsid w:val="00C009C6"/>
    <w:rsid w:val="00C12E05"/>
    <w:rsid w:val="00C154B0"/>
    <w:rsid w:val="00C16DC6"/>
    <w:rsid w:val="00C174E4"/>
    <w:rsid w:val="00C20727"/>
    <w:rsid w:val="00C21A28"/>
    <w:rsid w:val="00C25484"/>
    <w:rsid w:val="00C26E0A"/>
    <w:rsid w:val="00C26FCA"/>
    <w:rsid w:val="00C3223F"/>
    <w:rsid w:val="00C35025"/>
    <w:rsid w:val="00C3515D"/>
    <w:rsid w:val="00C36043"/>
    <w:rsid w:val="00C408B3"/>
    <w:rsid w:val="00C44510"/>
    <w:rsid w:val="00C4692D"/>
    <w:rsid w:val="00C46AA9"/>
    <w:rsid w:val="00C52036"/>
    <w:rsid w:val="00C5349A"/>
    <w:rsid w:val="00C541F8"/>
    <w:rsid w:val="00C5765F"/>
    <w:rsid w:val="00C607B2"/>
    <w:rsid w:val="00C62E3C"/>
    <w:rsid w:val="00C63088"/>
    <w:rsid w:val="00C659CB"/>
    <w:rsid w:val="00C72433"/>
    <w:rsid w:val="00C728B2"/>
    <w:rsid w:val="00C72CE1"/>
    <w:rsid w:val="00C73CD6"/>
    <w:rsid w:val="00C8016F"/>
    <w:rsid w:val="00C8222C"/>
    <w:rsid w:val="00C822E2"/>
    <w:rsid w:val="00C855D3"/>
    <w:rsid w:val="00C86E1F"/>
    <w:rsid w:val="00C91F32"/>
    <w:rsid w:val="00C9283E"/>
    <w:rsid w:val="00C95FBE"/>
    <w:rsid w:val="00CA217C"/>
    <w:rsid w:val="00CA3D27"/>
    <w:rsid w:val="00CA3EC5"/>
    <w:rsid w:val="00CA6261"/>
    <w:rsid w:val="00CA6BFF"/>
    <w:rsid w:val="00CA7869"/>
    <w:rsid w:val="00CA7CE7"/>
    <w:rsid w:val="00CB0A7E"/>
    <w:rsid w:val="00CB0DA8"/>
    <w:rsid w:val="00CB1BDC"/>
    <w:rsid w:val="00CB3655"/>
    <w:rsid w:val="00CB4010"/>
    <w:rsid w:val="00CB4665"/>
    <w:rsid w:val="00CB5359"/>
    <w:rsid w:val="00CB5460"/>
    <w:rsid w:val="00CB6DD5"/>
    <w:rsid w:val="00CB7A41"/>
    <w:rsid w:val="00CC0DB7"/>
    <w:rsid w:val="00CC2027"/>
    <w:rsid w:val="00CC2B04"/>
    <w:rsid w:val="00CD303A"/>
    <w:rsid w:val="00CD3D14"/>
    <w:rsid w:val="00CE5084"/>
    <w:rsid w:val="00CF1BA8"/>
    <w:rsid w:val="00CF3F10"/>
    <w:rsid w:val="00CF43F9"/>
    <w:rsid w:val="00CF7F65"/>
    <w:rsid w:val="00D0784A"/>
    <w:rsid w:val="00D12B99"/>
    <w:rsid w:val="00D12F73"/>
    <w:rsid w:val="00D13509"/>
    <w:rsid w:val="00D145BF"/>
    <w:rsid w:val="00D16442"/>
    <w:rsid w:val="00D200A7"/>
    <w:rsid w:val="00D20E55"/>
    <w:rsid w:val="00D214E1"/>
    <w:rsid w:val="00D252DE"/>
    <w:rsid w:val="00D267F3"/>
    <w:rsid w:val="00D273C4"/>
    <w:rsid w:val="00D37865"/>
    <w:rsid w:val="00D37CAD"/>
    <w:rsid w:val="00D43285"/>
    <w:rsid w:val="00D4382E"/>
    <w:rsid w:val="00D44F82"/>
    <w:rsid w:val="00D45135"/>
    <w:rsid w:val="00D46E8B"/>
    <w:rsid w:val="00D54866"/>
    <w:rsid w:val="00D568B0"/>
    <w:rsid w:val="00D57679"/>
    <w:rsid w:val="00D579F2"/>
    <w:rsid w:val="00D60E29"/>
    <w:rsid w:val="00D6248E"/>
    <w:rsid w:val="00D62AA6"/>
    <w:rsid w:val="00D65458"/>
    <w:rsid w:val="00D66495"/>
    <w:rsid w:val="00D675D9"/>
    <w:rsid w:val="00D72AA2"/>
    <w:rsid w:val="00D76767"/>
    <w:rsid w:val="00D772F9"/>
    <w:rsid w:val="00D805FF"/>
    <w:rsid w:val="00D90C7B"/>
    <w:rsid w:val="00D936CA"/>
    <w:rsid w:val="00DA1B2E"/>
    <w:rsid w:val="00DA20F1"/>
    <w:rsid w:val="00DA241B"/>
    <w:rsid w:val="00DA24FB"/>
    <w:rsid w:val="00DA2866"/>
    <w:rsid w:val="00DA498D"/>
    <w:rsid w:val="00DB11D9"/>
    <w:rsid w:val="00DB46DA"/>
    <w:rsid w:val="00DB72D1"/>
    <w:rsid w:val="00DC0421"/>
    <w:rsid w:val="00DC1A89"/>
    <w:rsid w:val="00DC23EB"/>
    <w:rsid w:val="00DC2458"/>
    <w:rsid w:val="00DC74EB"/>
    <w:rsid w:val="00DD68DC"/>
    <w:rsid w:val="00DE0225"/>
    <w:rsid w:val="00DE2A9D"/>
    <w:rsid w:val="00DE4C6D"/>
    <w:rsid w:val="00DE5A23"/>
    <w:rsid w:val="00DF127F"/>
    <w:rsid w:val="00DF2B5F"/>
    <w:rsid w:val="00DF3C80"/>
    <w:rsid w:val="00DF52A9"/>
    <w:rsid w:val="00DF7705"/>
    <w:rsid w:val="00DF7954"/>
    <w:rsid w:val="00E02B92"/>
    <w:rsid w:val="00E043CB"/>
    <w:rsid w:val="00E04D08"/>
    <w:rsid w:val="00E05EA1"/>
    <w:rsid w:val="00E06FBB"/>
    <w:rsid w:val="00E076D4"/>
    <w:rsid w:val="00E1044F"/>
    <w:rsid w:val="00E15A8F"/>
    <w:rsid w:val="00E242C4"/>
    <w:rsid w:val="00E2697D"/>
    <w:rsid w:val="00E34B9A"/>
    <w:rsid w:val="00E34F02"/>
    <w:rsid w:val="00E37C75"/>
    <w:rsid w:val="00E46FAF"/>
    <w:rsid w:val="00E47588"/>
    <w:rsid w:val="00E475FA"/>
    <w:rsid w:val="00E513AF"/>
    <w:rsid w:val="00E51AC2"/>
    <w:rsid w:val="00E534BB"/>
    <w:rsid w:val="00E55161"/>
    <w:rsid w:val="00E55D3E"/>
    <w:rsid w:val="00E568A6"/>
    <w:rsid w:val="00E57C78"/>
    <w:rsid w:val="00E60403"/>
    <w:rsid w:val="00E632E3"/>
    <w:rsid w:val="00E65657"/>
    <w:rsid w:val="00E6757D"/>
    <w:rsid w:val="00E67901"/>
    <w:rsid w:val="00E77EC7"/>
    <w:rsid w:val="00E8207B"/>
    <w:rsid w:val="00E844C7"/>
    <w:rsid w:val="00E84995"/>
    <w:rsid w:val="00E917DB"/>
    <w:rsid w:val="00E93C19"/>
    <w:rsid w:val="00E95EAB"/>
    <w:rsid w:val="00E96D0E"/>
    <w:rsid w:val="00E9734B"/>
    <w:rsid w:val="00EA09EE"/>
    <w:rsid w:val="00EB1407"/>
    <w:rsid w:val="00EB5C04"/>
    <w:rsid w:val="00EC2770"/>
    <w:rsid w:val="00EC314E"/>
    <w:rsid w:val="00EC4274"/>
    <w:rsid w:val="00EC51EE"/>
    <w:rsid w:val="00ED17AE"/>
    <w:rsid w:val="00ED1B2B"/>
    <w:rsid w:val="00ED4BEE"/>
    <w:rsid w:val="00ED4F79"/>
    <w:rsid w:val="00ED7603"/>
    <w:rsid w:val="00EE1430"/>
    <w:rsid w:val="00EE5071"/>
    <w:rsid w:val="00EF044A"/>
    <w:rsid w:val="00EF0F5C"/>
    <w:rsid w:val="00F01B3B"/>
    <w:rsid w:val="00F03852"/>
    <w:rsid w:val="00F060A5"/>
    <w:rsid w:val="00F0651E"/>
    <w:rsid w:val="00F0770C"/>
    <w:rsid w:val="00F10493"/>
    <w:rsid w:val="00F15715"/>
    <w:rsid w:val="00F17502"/>
    <w:rsid w:val="00F21BC3"/>
    <w:rsid w:val="00F24576"/>
    <w:rsid w:val="00F25A21"/>
    <w:rsid w:val="00F25B44"/>
    <w:rsid w:val="00F25DD7"/>
    <w:rsid w:val="00F31737"/>
    <w:rsid w:val="00F3385D"/>
    <w:rsid w:val="00F3432E"/>
    <w:rsid w:val="00F3525A"/>
    <w:rsid w:val="00F37ABD"/>
    <w:rsid w:val="00F37F2C"/>
    <w:rsid w:val="00F409E5"/>
    <w:rsid w:val="00F40C6D"/>
    <w:rsid w:val="00F40DD4"/>
    <w:rsid w:val="00F42D08"/>
    <w:rsid w:val="00F43BF2"/>
    <w:rsid w:val="00F43D56"/>
    <w:rsid w:val="00F441FF"/>
    <w:rsid w:val="00F50E9E"/>
    <w:rsid w:val="00F51532"/>
    <w:rsid w:val="00F523CC"/>
    <w:rsid w:val="00F55798"/>
    <w:rsid w:val="00F60417"/>
    <w:rsid w:val="00F61729"/>
    <w:rsid w:val="00F6290B"/>
    <w:rsid w:val="00F62CE7"/>
    <w:rsid w:val="00F653E9"/>
    <w:rsid w:val="00F758E7"/>
    <w:rsid w:val="00F819AB"/>
    <w:rsid w:val="00F83967"/>
    <w:rsid w:val="00F83A75"/>
    <w:rsid w:val="00F85003"/>
    <w:rsid w:val="00F861F3"/>
    <w:rsid w:val="00F906A4"/>
    <w:rsid w:val="00F94CF4"/>
    <w:rsid w:val="00F95CAC"/>
    <w:rsid w:val="00FA113D"/>
    <w:rsid w:val="00FA1657"/>
    <w:rsid w:val="00FA6E4D"/>
    <w:rsid w:val="00FA6F66"/>
    <w:rsid w:val="00FA7E56"/>
    <w:rsid w:val="00FB20B3"/>
    <w:rsid w:val="00FB3B6D"/>
    <w:rsid w:val="00FB5A02"/>
    <w:rsid w:val="00FC1D38"/>
    <w:rsid w:val="00FC2720"/>
    <w:rsid w:val="00FD017F"/>
    <w:rsid w:val="00FD03D4"/>
    <w:rsid w:val="00FD59F7"/>
    <w:rsid w:val="00FD5B00"/>
    <w:rsid w:val="00FD6236"/>
    <w:rsid w:val="00FD6ACE"/>
    <w:rsid w:val="00FD6E08"/>
    <w:rsid w:val="00FE2F6F"/>
    <w:rsid w:val="00FF2BA0"/>
    <w:rsid w:val="00FF2CD7"/>
    <w:rsid w:val="00FF727B"/>
    <w:rsid w:val="02900B45"/>
    <w:rsid w:val="0309406C"/>
    <w:rsid w:val="03A82039"/>
    <w:rsid w:val="06647DAC"/>
    <w:rsid w:val="08616D48"/>
    <w:rsid w:val="097C1F9D"/>
    <w:rsid w:val="0A1A2E75"/>
    <w:rsid w:val="0AF44A66"/>
    <w:rsid w:val="0B6B0D5A"/>
    <w:rsid w:val="0BEE7EA8"/>
    <w:rsid w:val="0D6C0AE7"/>
    <w:rsid w:val="0E3920B6"/>
    <w:rsid w:val="0F026AA1"/>
    <w:rsid w:val="0F414CC9"/>
    <w:rsid w:val="0F670FFA"/>
    <w:rsid w:val="100E2E7E"/>
    <w:rsid w:val="10D9766E"/>
    <w:rsid w:val="111E7A32"/>
    <w:rsid w:val="116051C4"/>
    <w:rsid w:val="120D3B79"/>
    <w:rsid w:val="12310D4D"/>
    <w:rsid w:val="12CF2AE6"/>
    <w:rsid w:val="13095B3E"/>
    <w:rsid w:val="133C2459"/>
    <w:rsid w:val="1393189D"/>
    <w:rsid w:val="1680017A"/>
    <w:rsid w:val="16936606"/>
    <w:rsid w:val="16FD0271"/>
    <w:rsid w:val="17E9313E"/>
    <w:rsid w:val="189B11D8"/>
    <w:rsid w:val="1A795B80"/>
    <w:rsid w:val="1C344622"/>
    <w:rsid w:val="1C681E21"/>
    <w:rsid w:val="1C8B6DEC"/>
    <w:rsid w:val="1D566DF3"/>
    <w:rsid w:val="1D7018AE"/>
    <w:rsid w:val="1DB13939"/>
    <w:rsid w:val="1E8124F3"/>
    <w:rsid w:val="21B43878"/>
    <w:rsid w:val="22841A78"/>
    <w:rsid w:val="24AD1A46"/>
    <w:rsid w:val="256F2977"/>
    <w:rsid w:val="2B8303FF"/>
    <w:rsid w:val="2D563DA3"/>
    <w:rsid w:val="2DA0302D"/>
    <w:rsid w:val="3034187D"/>
    <w:rsid w:val="31732662"/>
    <w:rsid w:val="317E1D05"/>
    <w:rsid w:val="320F64B6"/>
    <w:rsid w:val="328A6D0C"/>
    <w:rsid w:val="32FB0FB2"/>
    <w:rsid w:val="34B019E9"/>
    <w:rsid w:val="34C245AB"/>
    <w:rsid w:val="34EB4DCD"/>
    <w:rsid w:val="35196495"/>
    <w:rsid w:val="37A33463"/>
    <w:rsid w:val="3A250476"/>
    <w:rsid w:val="3A725B9E"/>
    <w:rsid w:val="3B2E71B4"/>
    <w:rsid w:val="3B983D42"/>
    <w:rsid w:val="3D5F3D7B"/>
    <w:rsid w:val="41FC04A6"/>
    <w:rsid w:val="43E8319C"/>
    <w:rsid w:val="45412ED8"/>
    <w:rsid w:val="48253225"/>
    <w:rsid w:val="488A1895"/>
    <w:rsid w:val="49837F5E"/>
    <w:rsid w:val="4A280709"/>
    <w:rsid w:val="4D355CB8"/>
    <w:rsid w:val="4D853959"/>
    <w:rsid w:val="4DC07075"/>
    <w:rsid w:val="4E7B2980"/>
    <w:rsid w:val="4ED47B37"/>
    <w:rsid w:val="4F0D1742"/>
    <w:rsid w:val="4F120B0D"/>
    <w:rsid w:val="526413DB"/>
    <w:rsid w:val="54101A00"/>
    <w:rsid w:val="56EE4FD7"/>
    <w:rsid w:val="5785413F"/>
    <w:rsid w:val="57B92108"/>
    <w:rsid w:val="589831BA"/>
    <w:rsid w:val="59C7413C"/>
    <w:rsid w:val="5B0800C7"/>
    <w:rsid w:val="5BBE331C"/>
    <w:rsid w:val="5BD42F81"/>
    <w:rsid w:val="5BEA4189"/>
    <w:rsid w:val="5CB13203"/>
    <w:rsid w:val="5D8A2B6E"/>
    <w:rsid w:val="5EDF3A04"/>
    <w:rsid w:val="5F0110DC"/>
    <w:rsid w:val="5F8F6D4B"/>
    <w:rsid w:val="5FDE501F"/>
    <w:rsid w:val="604614A6"/>
    <w:rsid w:val="61D577BE"/>
    <w:rsid w:val="629F1C95"/>
    <w:rsid w:val="63D7636B"/>
    <w:rsid w:val="63EB78FE"/>
    <w:rsid w:val="647C7508"/>
    <w:rsid w:val="662621EA"/>
    <w:rsid w:val="670B1551"/>
    <w:rsid w:val="695663D8"/>
    <w:rsid w:val="695A5BBF"/>
    <w:rsid w:val="69846652"/>
    <w:rsid w:val="6B822B79"/>
    <w:rsid w:val="6D260C91"/>
    <w:rsid w:val="6DE30299"/>
    <w:rsid w:val="6E444339"/>
    <w:rsid w:val="6EBE3B3D"/>
    <w:rsid w:val="70DF7F03"/>
    <w:rsid w:val="711F72D6"/>
    <w:rsid w:val="721649D6"/>
    <w:rsid w:val="730438B3"/>
    <w:rsid w:val="730F741D"/>
    <w:rsid w:val="748A7DE8"/>
    <w:rsid w:val="752976BB"/>
    <w:rsid w:val="76B80348"/>
    <w:rsid w:val="76C1424D"/>
    <w:rsid w:val="78AA2441"/>
    <w:rsid w:val="79046865"/>
    <w:rsid w:val="799A5B73"/>
    <w:rsid w:val="7C24068C"/>
    <w:rsid w:val="7D2E67AE"/>
    <w:rsid w:val="7F1437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jc w:val="center"/>
      <w:outlineLvl w:val="0"/>
    </w:pPr>
    <w:rPr>
      <w:rFonts w:ascii="黑体" w:eastAsia="黑体"/>
      <w:bCs/>
      <w:sz w:val="44"/>
      <w:szCs w:val="36"/>
    </w:rPr>
  </w:style>
  <w:style w:type="paragraph" w:styleId="3">
    <w:name w:val="heading 2"/>
    <w:basedOn w:val="1"/>
    <w:next w:val="1"/>
    <w:link w:val="23"/>
    <w:qFormat/>
    <w:uiPriority w:val="0"/>
    <w:pPr>
      <w:keepNext/>
      <w:keepLines/>
      <w:numPr>
        <w:ilvl w:val="1"/>
        <w:numId w:val="1"/>
      </w:numPr>
      <w:tabs>
        <w:tab w:val="left" w:pos="567"/>
        <w:tab w:val="clear" w:pos="360"/>
      </w:tabs>
      <w:snapToGrid w:val="0"/>
      <w:spacing w:before="156" w:beforeLines="50" w:line="360" w:lineRule="auto"/>
      <w:ind w:left="567" w:hanging="567"/>
      <w:jc w:val="left"/>
      <w:outlineLvl w:val="1"/>
    </w:pPr>
    <w:rPr>
      <w:rFonts w:ascii="黑体" w:hAnsi="黑体" w:eastAsia="黑体"/>
      <w:bCs/>
      <w:sz w:val="24"/>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semiHidden/>
    <w:qFormat/>
    <w:uiPriority w:val="0"/>
    <w:pPr>
      <w:jc w:val="left"/>
    </w:pPr>
  </w:style>
  <w:style w:type="paragraph" w:styleId="6">
    <w:name w:val="Body Text Indent"/>
    <w:basedOn w:val="1"/>
    <w:link w:val="24"/>
    <w:qFormat/>
    <w:uiPriority w:val="0"/>
    <w:pPr>
      <w:ind w:firstLine="475" w:firstLineChars="198"/>
    </w:pPr>
    <w:rPr>
      <w:sz w:val="24"/>
      <w:szCs w:val="20"/>
    </w:rPr>
  </w:style>
  <w:style w:type="paragraph" w:styleId="7">
    <w:name w:val="toc 3"/>
    <w:basedOn w:val="1"/>
    <w:next w:val="1"/>
    <w:qFormat/>
    <w:uiPriority w:val="39"/>
    <w:pPr>
      <w:tabs>
        <w:tab w:val="right" w:leader="dot" w:pos="8914"/>
      </w:tabs>
      <w:ind w:left="840" w:leftChars="400"/>
      <w:jc w:val="center"/>
    </w:pPr>
  </w:style>
  <w:style w:type="paragraph" w:styleId="8">
    <w:name w:val="Body Text Indent 2"/>
    <w:basedOn w:val="1"/>
    <w:qFormat/>
    <w:uiPriority w:val="0"/>
    <w:pPr>
      <w:spacing w:line="360" w:lineRule="auto"/>
      <w:ind w:firstLine="425" w:firstLineChars="177"/>
    </w:pPr>
    <w:rPr>
      <w:sz w:val="24"/>
    </w:rPr>
  </w:style>
  <w:style w:type="paragraph" w:styleId="9">
    <w:name w:val="Balloon Text"/>
    <w:basedOn w:val="1"/>
    <w:semiHidden/>
    <w:qFormat/>
    <w:uiPriority w:val="0"/>
    <w:rPr>
      <w:sz w:val="18"/>
      <w:szCs w:val="18"/>
    </w:rPr>
  </w:style>
  <w:style w:type="paragraph" w:styleId="10">
    <w:name w:val="footer"/>
    <w:basedOn w:val="1"/>
    <w:link w:val="25"/>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302"/>
      </w:tabs>
      <w:spacing w:line="360" w:lineRule="auto"/>
    </w:pPr>
    <w:rPr>
      <w:szCs w:val="20"/>
    </w:rPr>
  </w:style>
  <w:style w:type="paragraph" w:styleId="13">
    <w:name w:val="Subtitle"/>
    <w:basedOn w:val="1"/>
    <w:next w:val="1"/>
    <w:link w:val="26"/>
    <w:qFormat/>
    <w:uiPriority w:val="0"/>
    <w:pPr>
      <w:spacing w:before="240" w:after="60" w:line="312" w:lineRule="auto"/>
      <w:jc w:val="center"/>
      <w:outlineLvl w:val="1"/>
    </w:pPr>
    <w:rPr>
      <w:rFonts w:ascii="Calibri Light" w:hAnsi="Calibri Light"/>
      <w:b/>
      <w:bCs/>
      <w:kern w:val="28"/>
      <w:sz w:val="32"/>
      <w:szCs w:val="32"/>
    </w:rPr>
  </w:style>
  <w:style w:type="paragraph" w:styleId="14">
    <w:name w:val="toc 2"/>
    <w:basedOn w:val="1"/>
    <w:next w:val="1"/>
    <w:qFormat/>
    <w:uiPriority w:val="39"/>
    <w:pPr>
      <w:ind w:right="200" w:rightChars="200"/>
    </w:pPr>
  </w:style>
  <w:style w:type="paragraph" w:styleId="15">
    <w:name w:val="annotation subject"/>
    <w:basedOn w:val="5"/>
    <w:next w:val="5"/>
    <w:semiHidden/>
    <w:qFormat/>
    <w:uiPriority w:val="0"/>
    <w:rPr>
      <w:b/>
      <w:bCs/>
    </w:rPr>
  </w:style>
  <w:style w:type="table" w:styleId="17">
    <w:name w:val="Table Grid"/>
    <w:basedOn w:val="1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semiHidden/>
    <w:qFormat/>
    <w:uiPriority w:val="0"/>
    <w:rPr>
      <w:sz w:val="21"/>
      <w:szCs w:val="21"/>
    </w:rPr>
  </w:style>
  <w:style w:type="character" w:customStyle="1" w:styleId="22">
    <w:name w:val=" Char Char4"/>
    <w:link w:val="2"/>
    <w:qFormat/>
    <w:uiPriority w:val="0"/>
    <w:rPr>
      <w:rFonts w:ascii="黑体" w:eastAsia="黑体"/>
      <w:bCs/>
      <w:kern w:val="2"/>
      <w:sz w:val="44"/>
      <w:szCs w:val="36"/>
    </w:rPr>
  </w:style>
  <w:style w:type="character" w:customStyle="1" w:styleId="23">
    <w:name w:val=" Char Char3"/>
    <w:link w:val="3"/>
    <w:qFormat/>
    <w:uiPriority w:val="0"/>
    <w:rPr>
      <w:rFonts w:ascii="黑体" w:hAnsi="黑体" w:eastAsia="黑体"/>
      <w:bCs/>
      <w:kern w:val="2"/>
      <w:sz w:val="24"/>
    </w:rPr>
  </w:style>
  <w:style w:type="character" w:customStyle="1" w:styleId="24">
    <w:name w:val=" Char Char2"/>
    <w:link w:val="6"/>
    <w:qFormat/>
    <w:locked/>
    <w:uiPriority w:val="0"/>
    <w:rPr>
      <w:kern w:val="2"/>
      <w:sz w:val="24"/>
    </w:rPr>
  </w:style>
  <w:style w:type="character" w:customStyle="1" w:styleId="25">
    <w:name w:val=" Char Char1"/>
    <w:link w:val="10"/>
    <w:qFormat/>
    <w:uiPriority w:val="0"/>
    <w:rPr>
      <w:rFonts w:eastAsia="宋体"/>
      <w:kern w:val="2"/>
      <w:sz w:val="18"/>
      <w:szCs w:val="18"/>
      <w:lang w:val="en-US" w:eastAsia="zh-CN" w:bidi="ar-SA"/>
    </w:rPr>
  </w:style>
  <w:style w:type="character" w:customStyle="1" w:styleId="26">
    <w:name w:val=" Char Char"/>
    <w:link w:val="13"/>
    <w:qFormat/>
    <w:uiPriority w:val="0"/>
    <w:rPr>
      <w:rFonts w:ascii="Calibri Light" w:hAnsi="Calibri Light" w:cs="Times New Roman"/>
      <w:b/>
      <w:bCs/>
      <w:kern w:val="28"/>
      <w:sz w:val="32"/>
      <w:szCs w:val="32"/>
    </w:rPr>
  </w:style>
  <w:style w:type="character" w:customStyle="1" w:styleId="27">
    <w:name w:val="Normal_0 Char"/>
    <w:link w:val="28"/>
    <w:qFormat/>
    <w:uiPriority w:val="0"/>
    <w:rPr>
      <w:rFonts w:ascii="Calibri" w:hAnsi="Calibri" w:eastAsia="Calibri"/>
      <w:sz w:val="22"/>
      <w:szCs w:val="22"/>
      <w:lang w:val="ru-RU" w:eastAsia="en-US" w:bidi="ar-SA"/>
    </w:rPr>
  </w:style>
  <w:style w:type="paragraph" w:customStyle="1" w:styleId="28">
    <w:name w:val="Normal_0"/>
    <w:link w:val="27"/>
    <w:qFormat/>
    <w:uiPriority w:val="0"/>
    <w:pPr>
      <w:spacing w:before="120" w:after="240"/>
      <w:jc w:val="both"/>
    </w:pPr>
    <w:rPr>
      <w:rFonts w:ascii="Calibri" w:hAnsi="Calibri" w:eastAsia="Calibri" w:cs="Times New Roman"/>
      <w:sz w:val="22"/>
      <w:szCs w:val="22"/>
      <w:lang w:val="ru-RU" w:eastAsia="en-US" w:bidi="ar-SA"/>
    </w:rPr>
  </w:style>
  <w:style w:type="character" w:customStyle="1" w:styleId="29">
    <w:name w:val="段 Char Char"/>
    <w:link w:val="30"/>
    <w:qFormat/>
    <w:uiPriority w:val="0"/>
    <w:rPr>
      <w:rFonts w:ascii="宋体"/>
      <w:kern w:val="2"/>
      <w:sz w:val="21"/>
      <w:szCs w:val="24"/>
      <w:lang w:val="en-US" w:eastAsia="zh-CN" w:bidi="ar-SA"/>
    </w:rPr>
  </w:style>
  <w:style w:type="paragraph" w:customStyle="1" w:styleId="30">
    <w:name w:val="段 Char"/>
    <w:link w:val="29"/>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31">
    <w:name w:val="TOC 标题"/>
    <w:basedOn w:val="2"/>
    <w:next w:val="1"/>
    <w:unhideWhenUsed/>
    <w:qFormat/>
    <w:uiPriority w:val="39"/>
    <w:pPr>
      <w:widowControl/>
      <w:spacing w:before="240" w:after="0" w:line="259" w:lineRule="auto"/>
      <w:jc w:val="left"/>
      <w:outlineLvl w:val="9"/>
    </w:pPr>
    <w:rPr>
      <w:rFonts w:ascii="Calibri Light" w:hAnsi="Calibri Light" w:eastAsia="宋体" w:cs="Times New Roman"/>
      <w:bCs w:val="0"/>
      <w:color w:val="2E74B5"/>
      <w:kern w:val="0"/>
      <w:sz w:val="32"/>
      <w:szCs w:val="32"/>
    </w:rPr>
  </w:style>
  <w:style w:type="paragraph" w:customStyle="1" w:styleId="32">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3">
    <w:name w:val="Char Char Char Char"/>
    <w:basedOn w:val="1"/>
    <w:next w:val="1"/>
    <w:qFormat/>
    <w:uiPriority w:val="0"/>
    <w:pPr>
      <w:spacing w:line="360" w:lineRule="auto"/>
      <w:jc w:val="left"/>
    </w:pPr>
    <w:rPr>
      <w:sz w:val="28"/>
    </w:rPr>
  </w:style>
  <w:style w:type="paragraph" w:customStyle="1" w:styleId="34">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35">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
    <w:name w:val="段"/>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38">
    <w:name w:val="普通表格1普通表格1"/>
    <w:semiHidden/>
    <w:qFormat/>
    <w:uiPriority w:val="0"/>
    <w:tblPr>
      <w:tblCellMar>
        <w:top w:w="0" w:type="dxa"/>
        <w:left w:w="108" w:type="dxa"/>
        <w:bottom w:w="0" w:type="dxa"/>
        <w:right w:w="108" w:type="dxa"/>
      </w:tblCellMar>
    </w:tblPr>
  </w:style>
  <w:style w:type="table" w:customStyle="1" w:styleId="39">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33.bin"/><Relationship Id="rId97" Type="http://schemas.openxmlformats.org/officeDocument/2006/relationships/image" Target="media/image45.wmf"/><Relationship Id="rId96" Type="http://schemas.openxmlformats.org/officeDocument/2006/relationships/oleObject" Target="embeddings/oleObject32.bin"/><Relationship Id="rId95" Type="http://schemas.openxmlformats.org/officeDocument/2006/relationships/image" Target="media/image44.wmf"/><Relationship Id="rId94" Type="http://schemas.openxmlformats.org/officeDocument/2006/relationships/oleObject" Target="embeddings/oleObject31.bin"/><Relationship Id="rId93" Type="http://schemas.openxmlformats.org/officeDocument/2006/relationships/image" Target="media/image43.wmf"/><Relationship Id="rId92" Type="http://schemas.openxmlformats.org/officeDocument/2006/relationships/oleObject" Target="embeddings/oleObject30.bin"/><Relationship Id="rId91" Type="http://schemas.openxmlformats.org/officeDocument/2006/relationships/image" Target="media/image42.wmf"/><Relationship Id="rId90" Type="http://schemas.openxmlformats.org/officeDocument/2006/relationships/oleObject" Target="embeddings/oleObject29.bin"/><Relationship Id="rId9" Type="http://schemas.openxmlformats.org/officeDocument/2006/relationships/header" Target="header5.xml"/><Relationship Id="rId89" Type="http://schemas.openxmlformats.org/officeDocument/2006/relationships/image" Target="media/image41.wmf"/><Relationship Id="rId88" Type="http://schemas.openxmlformats.org/officeDocument/2006/relationships/oleObject" Target="embeddings/oleObject28.bin"/><Relationship Id="rId87" Type="http://schemas.openxmlformats.org/officeDocument/2006/relationships/image" Target="media/image40.wmf"/><Relationship Id="rId86" Type="http://schemas.openxmlformats.org/officeDocument/2006/relationships/oleObject" Target="embeddings/oleObject27.bin"/><Relationship Id="rId85" Type="http://schemas.openxmlformats.org/officeDocument/2006/relationships/image" Target="media/image39.wmf"/><Relationship Id="rId84" Type="http://schemas.openxmlformats.org/officeDocument/2006/relationships/oleObject" Target="embeddings/oleObject26.bin"/><Relationship Id="rId83" Type="http://schemas.openxmlformats.org/officeDocument/2006/relationships/image" Target="media/image38.wmf"/><Relationship Id="rId82" Type="http://schemas.openxmlformats.org/officeDocument/2006/relationships/oleObject" Target="embeddings/oleObject25.bin"/><Relationship Id="rId81" Type="http://schemas.openxmlformats.org/officeDocument/2006/relationships/image" Target="media/image37.wmf"/><Relationship Id="rId80" Type="http://schemas.openxmlformats.org/officeDocument/2006/relationships/image" Target="media/image36.wmf"/><Relationship Id="rId8" Type="http://schemas.openxmlformats.org/officeDocument/2006/relationships/header" Target="header4.xml"/><Relationship Id="rId79" Type="http://schemas.openxmlformats.org/officeDocument/2006/relationships/oleObject" Target="embeddings/oleObject24.bin"/><Relationship Id="rId78" Type="http://schemas.openxmlformats.org/officeDocument/2006/relationships/image" Target="media/image35.wmf"/><Relationship Id="rId77" Type="http://schemas.openxmlformats.org/officeDocument/2006/relationships/oleObject" Target="embeddings/oleObject23.bin"/><Relationship Id="rId76" Type="http://schemas.openxmlformats.org/officeDocument/2006/relationships/image" Target="media/image34.wmf"/><Relationship Id="rId75" Type="http://schemas.openxmlformats.org/officeDocument/2006/relationships/oleObject" Target="embeddings/oleObject22.bin"/><Relationship Id="rId74" Type="http://schemas.openxmlformats.org/officeDocument/2006/relationships/image" Target="media/image33.wmf"/><Relationship Id="rId73" Type="http://schemas.openxmlformats.org/officeDocument/2006/relationships/image" Target="media/image32.wmf"/><Relationship Id="rId72" Type="http://schemas.openxmlformats.org/officeDocument/2006/relationships/oleObject" Target="embeddings/oleObject21.bin"/><Relationship Id="rId71" Type="http://schemas.openxmlformats.org/officeDocument/2006/relationships/oleObject" Target="embeddings/oleObject20.bin"/><Relationship Id="rId70" Type="http://schemas.openxmlformats.org/officeDocument/2006/relationships/image" Target="media/image31.wmf"/><Relationship Id="rId7" Type="http://schemas.openxmlformats.org/officeDocument/2006/relationships/footer" Target="footer2.xml"/><Relationship Id="rId69" Type="http://schemas.openxmlformats.org/officeDocument/2006/relationships/oleObject" Target="embeddings/oleObject19.bin"/><Relationship Id="rId68" Type="http://schemas.openxmlformats.org/officeDocument/2006/relationships/image" Target="media/image30.wmf"/><Relationship Id="rId67" Type="http://schemas.openxmlformats.org/officeDocument/2006/relationships/oleObject" Target="embeddings/oleObject18.bin"/><Relationship Id="rId66" Type="http://schemas.openxmlformats.org/officeDocument/2006/relationships/image" Target="media/image29.wmf"/><Relationship Id="rId65" Type="http://schemas.openxmlformats.org/officeDocument/2006/relationships/oleObject" Target="embeddings/oleObject17.bin"/><Relationship Id="rId64" Type="http://schemas.openxmlformats.org/officeDocument/2006/relationships/image" Target="media/image28.wmf"/><Relationship Id="rId63" Type="http://schemas.openxmlformats.org/officeDocument/2006/relationships/oleObject" Target="embeddings/oleObject16.bin"/><Relationship Id="rId62" Type="http://schemas.openxmlformats.org/officeDocument/2006/relationships/image" Target="media/image27.wmf"/><Relationship Id="rId61" Type="http://schemas.openxmlformats.org/officeDocument/2006/relationships/oleObject" Target="embeddings/oleObject15.bin"/><Relationship Id="rId60" Type="http://schemas.openxmlformats.org/officeDocument/2006/relationships/image" Target="media/image26.wmf"/><Relationship Id="rId6" Type="http://schemas.openxmlformats.org/officeDocument/2006/relationships/header" Target="header3.xml"/><Relationship Id="rId59" Type="http://schemas.openxmlformats.org/officeDocument/2006/relationships/oleObject" Target="embeddings/oleObject14.bin"/><Relationship Id="rId58" Type="http://schemas.openxmlformats.org/officeDocument/2006/relationships/image" Target="media/image25.wmf"/><Relationship Id="rId57" Type="http://schemas.openxmlformats.org/officeDocument/2006/relationships/oleObject" Target="embeddings/oleObject13.bin"/><Relationship Id="rId56" Type="http://schemas.openxmlformats.org/officeDocument/2006/relationships/image" Target="media/image24.wmf"/><Relationship Id="rId55" Type="http://schemas.openxmlformats.org/officeDocument/2006/relationships/oleObject" Target="embeddings/oleObject12.bin"/><Relationship Id="rId54" Type="http://schemas.openxmlformats.org/officeDocument/2006/relationships/image" Target="media/image23.wmf"/><Relationship Id="rId53" Type="http://schemas.openxmlformats.org/officeDocument/2006/relationships/oleObject" Target="embeddings/oleObject11.bin"/><Relationship Id="rId52" Type="http://schemas.openxmlformats.org/officeDocument/2006/relationships/image" Target="media/image22.wmf"/><Relationship Id="rId51" Type="http://schemas.openxmlformats.org/officeDocument/2006/relationships/image" Target="media/image21.wmf"/><Relationship Id="rId50" Type="http://schemas.openxmlformats.org/officeDocument/2006/relationships/image" Target="media/image20.wmf"/><Relationship Id="rId5" Type="http://schemas.openxmlformats.org/officeDocument/2006/relationships/footer" Target="footer1.xml"/><Relationship Id="rId49" Type="http://schemas.openxmlformats.org/officeDocument/2006/relationships/image" Target="media/image19.wmf"/><Relationship Id="rId48" Type="http://schemas.openxmlformats.org/officeDocument/2006/relationships/oleObject" Target="embeddings/oleObject10.bin"/><Relationship Id="rId47" Type="http://schemas.openxmlformats.org/officeDocument/2006/relationships/image" Target="media/image18.wmf"/><Relationship Id="rId46" Type="http://schemas.openxmlformats.org/officeDocument/2006/relationships/oleObject" Target="embeddings/oleObject9.bin"/><Relationship Id="rId45" Type="http://schemas.openxmlformats.org/officeDocument/2006/relationships/image" Target="media/image17.wmf"/><Relationship Id="rId44" Type="http://schemas.openxmlformats.org/officeDocument/2006/relationships/image" Target="media/image16.wmf"/><Relationship Id="rId43" Type="http://schemas.openxmlformats.org/officeDocument/2006/relationships/image" Target="media/image15.wmf"/><Relationship Id="rId42" Type="http://schemas.openxmlformats.org/officeDocument/2006/relationships/image" Target="media/image14.wmf"/><Relationship Id="rId41" Type="http://schemas.openxmlformats.org/officeDocument/2006/relationships/image" Target="media/image13.wmf"/><Relationship Id="rId40" Type="http://schemas.openxmlformats.org/officeDocument/2006/relationships/oleObject" Target="embeddings/oleObject8.bin"/><Relationship Id="rId4" Type="http://schemas.openxmlformats.org/officeDocument/2006/relationships/header" Target="header2.xml"/><Relationship Id="rId39" Type="http://schemas.openxmlformats.org/officeDocument/2006/relationships/image" Target="media/image12.wmf"/><Relationship Id="rId38" Type="http://schemas.openxmlformats.org/officeDocument/2006/relationships/oleObject" Target="embeddings/oleObject7.bin"/><Relationship Id="rId37" Type="http://schemas.openxmlformats.org/officeDocument/2006/relationships/image" Target="media/image11.wmf"/><Relationship Id="rId36" Type="http://schemas.openxmlformats.org/officeDocument/2006/relationships/image" Target="media/image10.wmf"/><Relationship Id="rId35" Type="http://schemas.openxmlformats.org/officeDocument/2006/relationships/image" Target="media/image9.wmf"/><Relationship Id="rId34" Type="http://schemas.openxmlformats.org/officeDocument/2006/relationships/image" Target="media/image8.wmf"/><Relationship Id="rId33" Type="http://schemas.openxmlformats.org/officeDocument/2006/relationships/oleObject" Target="embeddings/oleObject6.bin"/><Relationship Id="rId32" Type="http://schemas.openxmlformats.org/officeDocument/2006/relationships/image" Target="media/image7.wmf"/><Relationship Id="rId31" Type="http://schemas.openxmlformats.org/officeDocument/2006/relationships/oleObject" Target="embeddings/oleObject5.bin"/><Relationship Id="rId30" Type="http://schemas.openxmlformats.org/officeDocument/2006/relationships/image" Target="media/image6.wmf"/><Relationship Id="rId3" Type="http://schemas.openxmlformats.org/officeDocument/2006/relationships/header" Target="header1.xml"/><Relationship Id="rId29" Type="http://schemas.openxmlformats.org/officeDocument/2006/relationships/oleObject" Target="embeddings/oleObject4.bin"/><Relationship Id="rId28" Type="http://schemas.openxmlformats.org/officeDocument/2006/relationships/image" Target="media/image5.wmf"/><Relationship Id="rId27" Type="http://schemas.openxmlformats.org/officeDocument/2006/relationships/oleObject" Target="embeddings/oleObject3.bin"/><Relationship Id="rId26" Type="http://schemas.openxmlformats.org/officeDocument/2006/relationships/image" Target="media/image4.wmf"/><Relationship Id="rId25" Type="http://schemas.openxmlformats.org/officeDocument/2006/relationships/oleObject" Target="embeddings/oleObject2.bin"/><Relationship Id="rId24" Type="http://schemas.openxmlformats.org/officeDocument/2006/relationships/image" Target="media/image3.wmf"/><Relationship Id="rId23" Type="http://schemas.openxmlformats.org/officeDocument/2006/relationships/oleObject" Target="embeddings/oleObject1.bin"/><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2" Type="http://schemas.openxmlformats.org/officeDocument/2006/relationships/fontTable" Target="fontTable.xml"/><Relationship Id="rId111" Type="http://schemas.openxmlformats.org/officeDocument/2006/relationships/numbering" Target="numbering.xml"/><Relationship Id="rId110" Type="http://schemas.openxmlformats.org/officeDocument/2006/relationships/customXml" Target="../customXml/item1.xml"/><Relationship Id="rId11" Type="http://schemas.openxmlformats.org/officeDocument/2006/relationships/header" Target="header6.xml"/><Relationship Id="rId109" Type="http://schemas.openxmlformats.org/officeDocument/2006/relationships/image" Target="media/image50.wmf"/><Relationship Id="rId108" Type="http://schemas.openxmlformats.org/officeDocument/2006/relationships/oleObject" Target="embeddings/oleObject39.bin"/><Relationship Id="rId107" Type="http://schemas.openxmlformats.org/officeDocument/2006/relationships/image" Target="media/image49.wmf"/><Relationship Id="rId106" Type="http://schemas.openxmlformats.org/officeDocument/2006/relationships/oleObject" Target="embeddings/oleObject38.bin"/><Relationship Id="rId105" Type="http://schemas.openxmlformats.org/officeDocument/2006/relationships/oleObject" Target="embeddings/oleObject37.bin"/><Relationship Id="rId104" Type="http://schemas.openxmlformats.org/officeDocument/2006/relationships/oleObject" Target="embeddings/oleObject36.bin"/><Relationship Id="rId103" Type="http://schemas.openxmlformats.org/officeDocument/2006/relationships/image" Target="media/image48.wmf"/><Relationship Id="rId102" Type="http://schemas.openxmlformats.org/officeDocument/2006/relationships/oleObject" Target="embeddings/oleObject35.bin"/><Relationship Id="rId101" Type="http://schemas.openxmlformats.org/officeDocument/2006/relationships/image" Target="media/image47.wmf"/><Relationship Id="rId100" Type="http://schemas.openxmlformats.org/officeDocument/2006/relationships/oleObject" Target="embeddings/oleObject34.bin"/><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新疆计量所</Company>
  <Pages>21</Pages>
  <Words>4961</Words>
  <Characters>6194</Characters>
  <Lines>68</Lines>
  <Paragraphs>19</Paragraphs>
  <TotalTime>11</TotalTime>
  <ScaleCrop>false</ScaleCrop>
  <LinksUpToDate>false</LinksUpToDate>
  <CharactersWithSpaces>7365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2021-12-29T08:57:00Z</dcterms:created>
  <dc:creator>whb</dc:creator>
  <cp:lastModifiedBy>CXC</cp:lastModifiedBy>
  <cp:lastPrinted>2017-11-20T03:13:00Z</cp:lastPrinted>
  <dcterms:modified xsi:type="dcterms:W3CDTF">2023-11-01T12:24:40Z</dcterms:modified>
  <dc:title>2004年度 0</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2D204E7A6DCD412D992B9A1C8E8FB9EF_13</vt:lpwstr>
  </property>
</Properties>
</file>