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bCs/>
          <w:color w:val="000000"/>
          <w:sz w:val="52"/>
          <w:lang w:val="en-US" w:eastAsia="zh-CN"/>
        </w:rPr>
      </w:pPr>
      <w:r>
        <w:drawing>
          <wp:anchor distT="0" distB="0" distL="114300" distR="114300" simplePos="0" relativeHeight="251666432" behindDoc="0" locked="0" layoutInCell="1" allowOverlap="1">
            <wp:simplePos x="0" y="0"/>
            <wp:positionH relativeFrom="column">
              <wp:posOffset>3794125</wp:posOffset>
            </wp:positionH>
            <wp:positionV relativeFrom="paragraph">
              <wp:posOffset>-126365</wp:posOffset>
            </wp:positionV>
            <wp:extent cx="1971675" cy="971550"/>
            <wp:effectExtent l="0" t="0" r="9525" b="0"/>
            <wp:wrapNone/>
            <wp:docPr id="7" name="图片 2"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QQ图片22"/>
                    <pic:cNvPicPr>
                      <a:picLocks noChangeAspect="1"/>
                    </pic:cNvPicPr>
                  </pic:nvPicPr>
                  <pic:blipFill>
                    <a:blip r:embed="rId19"/>
                    <a:stretch>
                      <a:fillRect/>
                    </a:stretch>
                  </pic:blipFill>
                  <pic:spPr>
                    <a:xfrm>
                      <a:off x="0" y="0"/>
                      <a:ext cx="1971675" cy="971550"/>
                    </a:xfrm>
                    <a:prstGeom prst="rect">
                      <a:avLst/>
                    </a:prstGeom>
                    <a:noFill/>
                    <a:ln>
                      <a:noFill/>
                    </a:ln>
                  </pic:spPr>
                </pic:pic>
              </a:graphicData>
            </a:graphic>
          </wp:anchor>
        </w:drawing>
      </w:r>
    </w:p>
    <w:p>
      <w:pPr>
        <w:spacing w:line="360" w:lineRule="auto"/>
        <w:jc w:val="center"/>
        <w:rPr>
          <w:rFonts w:hint="default" w:ascii="Times New Roman" w:hAnsi="Times New Roman" w:eastAsia="黑体" w:cs="Times New Roman"/>
          <w:bCs/>
          <w:color w:val="000000"/>
          <w:sz w:val="52"/>
          <w:lang w:val="en-US" w:eastAsia="zh-CN"/>
        </w:rPr>
      </w:pPr>
    </w:p>
    <w:p>
      <w:pPr>
        <w:spacing w:line="360" w:lineRule="auto"/>
        <w:jc w:val="center"/>
        <w:rPr>
          <w:rFonts w:hint="default" w:ascii="Times New Roman" w:hAnsi="Times New Roman" w:eastAsia="黑体" w:cs="Times New Roman"/>
          <w:bCs/>
          <w:color w:val="000000"/>
          <w:sz w:val="52"/>
          <w:lang w:val="en-US" w:eastAsia="zh-CN"/>
        </w:rPr>
      </w:pPr>
      <w:r>
        <w:rPr>
          <w:rFonts w:hint="default" w:ascii="Times New Roman" w:hAnsi="Times New Roman" w:eastAsia="黑体" w:cs="Times New Roman"/>
          <w:bCs/>
          <w:color w:val="000000"/>
          <w:sz w:val="52"/>
          <w:lang w:val="en-US" w:eastAsia="zh-CN"/>
        </w:rPr>
        <w:t>新疆维吾尔自治区地方计量校准规范</w:t>
      </w:r>
    </w:p>
    <w:p>
      <w:pPr>
        <w:spacing w:line="360" w:lineRule="auto"/>
        <w:ind w:firstLine="5813" w:firstLineChars="2068"/>
        <w:rPr>
          <w:rFonts w:hint="default" w:ascii="Times New Roman" w:hAnsi="Times New Roman" w:eastAsia="黑体" w:cs="Times New Roman"/>
          <w:b/>
          <w:sz w:val="28"/>
          <w:szCs w:val="28"/>
          <w:lang w:val="en-US" w:eastAsia="zh-CN"/>
        </w:rPr>
      </w:pPr>
      <w:r>
        <w:rPr>
          <w:rFonts w:hint="default" w:ascii="Times New Roman" w:hAnsi="Times New Roman" w:eastAsia="黑体" w:cs="Times New Roman"/>
          <w:b/>
          <w:sz w:val="28"/>
          <w:szCs w:val="28"/>
        </w:rPr>
        <w:t>JJ</w:t>
      </w:r>
      <w:r>
        <w:rPr>
          <w:rFonts w:hint="default" w:ascii="Times New Roman" w:hAnsi="Times New Roman" w:eastAsia="黑体" w:cs="Times New Roman"/>
          <w:b/>
          <w:sz w:val="28"/>
          <w:szCs w:val="28"/>
          <w:lang w:val="en-US" w:eastAsia="zh-CN"/>
        </w:rPr>
        <w:t>F</w:t>
      </w:r>
      <w:r>
        <w:rPr>
          <w:rFonts w:hint="default" w:ascii="Times New Roman" w:hAnsi="Times New Roman" w:eastAsia="黑体" w:cs="Times New Roman"/>
          <w:b/>
          <w:sz w:val="28"/>
          <w:szCs w:val="28"/>
        </w:rPr>
        <w:t>（新）</w:t>
      </w:r>
      <w:r>
        <w:rPr>
          <w:rFonts w:hint="eastAsia" w:ascii="Times New Roman" w:hAnsi="Times New Roman" w:eastAsia="黑体" w:cs="Times New Roman"/>
          <w:b/>
          <w:sz w:val="28"/>
          <w:szCs w:val="28"/>
          <w:lang w:val="en-US" w:eastAsia="zh-CN"/>
        </w:rPr>
        <w:t>12</w:t>
      </w:r>
      <w:r>
        <w:rPr>
          <w:rFonts w:hint="default" w:ascii="Times New Roman" w:hAnsi="Times New Roman" w:eastAsia="黑体" w:cs="Times New Roman"/>
          <w:b/>
          <w:sz w:val="28"/>
          <w:szCs w:val="28"/>
        </w:rPr>
        <w:t>－20</w:t>
      </w:r>
      <w:r>
        <w:rPr>
          <w:rFonts w:hint="default" w:ascii="Times New Roman" w:hAnsi="Times New Roman" w:eastAsia="黑体" w:cs="Times New Roman"/>
          <w:b/>
          <w:sz w:val="28"/>
          <w:szCs w:val="28"/>
          <w:lang w:val="en-US" w:eastAsia="zh-CN"/>
        </w:rPr>
        <w:t>2</w:t>
      </w:r>
      <w:r>
        <w:rPr>
          <w:rFonts w:hint="eastAsia" w:ascii="Times New Roman" w:hAnsi="Times New Roman" w:eastAsia="黑体" w:cs="Times New Roman"/>
          <w:b/>
          <w:sz w:val="28"/>
          <w:szCs w:val="28"/>
          <w:lang w:val="en-US" w:eastAsia="zh-CN"/>
        </w:rPr>
        <w:t>3</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943600" cy="0"/>
                <wp:effectExtent l="0" t="0" r="0" b="0"/>
                <wp:wrapNone/>
                <wp:docPr id="1" name="直线 4"/>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3.6pt;height:0pt;width:468pt;z-index:251659264;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UsATXS&#10;AAAABAEAAA8AAAAAAAAAAQAgAAAAIgAAAGRycy9kb3ducmV2LnhtbFBLAQIUABQAAAAIAIdO4kCr&#10;xNFy7QEAAOkDAAAOAAAAAAAAAAEAIAAAACEBAABkcnMvZTJvRG9jLnhtbFBLBQYAAAAABgAGAFkB&#10;AACABQAAAAA=&#10;">
                <v:fill on="f" focussize="0,0"/>
                <v:stroke color="#000000" joinstyle="round"/>
                <v:imagedata o:title=""/>
                <o:lock v:ext="edit" aspectratio="f"/>
              </v:lin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jc w:val="center"/>
        <w:rPr>
          <w:rFonts w:hint="default" w:ascii="Times New Roman" w:hAnsi="Times New Roman" w:eastAsia="黑体" w:cs="Times New Roman"/>
          <w:bCs/>
          <w:color w:val="000000"/>
          <w:sz w:val="52"/>
          <w:lang w:val="en-US" w:eastAsia="zh-CN"/>
        </w:rPr>
      </w:pPr>
      <w:r>
        <w:rPr>
          <w:rFonts w:hint="default" w:ascii="Times New Roman" w:hAnsi="Times New Roman" w:eastAsia="黑体" w:cs="Times New Roman"/>
          <w:bCs/>
          <w:color w:val="000000"/>
          <w:sz w:val="52"/>
          <w:lang w:val="en-US" w:eastAsia="zh-CN"/>
        </w:rPr>
        <w:t>液体流量计在线校准规范</w:t>
      </w:r>
    </w:p>
    <w:p>
      <w:pPr>
        <w:spacing w:line="360" w:lineRule="auto"/>
        <w:jc w:val="center"/>
        <w:rPr>
          <w:rFonts w:hint="default" w:ascii="Times New Roman" w:hAnsi="Times New Roman" w:eastAsia="黑体" w:cs="Times New Roman"/>
          <w:bCs/>
          <w:color w:val="000000"/>
          <w:sz w:val="52"/>
          <w:lang w:val="en-US" w:eastAsia="zh-CN"/>
        </w:rPr>
      </w:pPr>
      <w:r>
        <w:rPr>
          <w:rFonts w:hint="default" w:ascii="Times New Roman" w:hAnsi="Times New Roman" w:eastAsia="黑体" w:cs="Times New Roman"/>
          <w:b/>
          <w:bCs/>
          <w:color w:val="000000"/>
          <w:sz w:val="28"/>
          <w:szCs w:val="28"/>
          <w:lang w:val="en-US" w:eastAsia="zh-CN"/>
        </w:rPr>
        <w:t>Online Calibration Specification</w:t>
      </w:r>
      <w:r>
        <w:rPr>
          <w:rFonts w:hint="eastAsia" w:ascii="Times New Roman" w:hAnsi="Times New Roman" w:eastAsia="黑体" w:cs="Times New Roman"/>
          <w:b/>
          <w:bCs/>
          <w:color w:val="000000"/>
          <w:sz w:val="28"/>
          <w:szCs w:val="28"/>
          <w:lang w:val="en-US" w:eastAsia="zh-CN"/>
        </w:rPr>
        <w:t xml:space="preserve"> </w:t>
      </w:r>
      <w:r>
        <w:rPr>
          <w:rFonts w:hint="default" w:ascii="Times New Roman" w:hAnsi="Times New Roman" w:eastAsia="黑体" w:cs="Times New Roman"/>
          <w:b/>
          <w:bCs/>
          <w:color w:val="000000"/>
          <w:sz w:val="28"/>
          <w:szCs w:val="28"/>
          <w:lang w:val="en-US" w:eastAsia="zh-CN"/>
        </w:rPr>
        <w:t>for Liquid Flowmeter</w:t>
      </w:r>
    </w:p>
    <w:p>
      <w:pPr>
        <w:jc w:val="center"/>
        <w:rPr>
          <w:rFonts w:hint="default" w:ascii="Times New Roman" w:hAnsi="Times New Roman" w:eastAsia="黑体" w:cs="Times New Roman"/>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before="270" w:line="189" w:lineRule="auto"/>
        <w:ind w:left="1259"/>
        <w:jc w:val="center"/>
        <w:rPr>
          <w:rFonts w:ascii="Times New Roman" w:hAnsi="Times New Roman" w:eastAsia="Times New Roman" w:cs="Times New Roman"/>
          <w:b/>
          <w:bCs/>
          <w:spacing w:val="-2"/>
          <w:sz w:val="26"/>
          <w:szCs w:val="26"/>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560" w:firstLineChars="200"/>
        <w:rPr>
          <w:rFonts w:hint="default" w:ascii="Times New Roman" w:hAnsi="Times New Roman" w:cs="Times New Roman"/>
          <w:sz w:val="36"/>
          <w:szCs w:val="36"/>
        </w:rPr>
      </w:pPr>
      <w:r>
        <w:rPr>
          <w:rFonts w:hint="eastAsia" w:ascii="Times New Roman" w:hAnsi="Times New Roman" w:eastAsia="黑体" w:cs="Times New Roman"/>
          <w:sz w:val="28"/>
          <w:szCs w:val="28"/>
          <w:lang w:val="en-US" w:eastAsia="zh-CN"/>
        </w:rPr>
        <w:t>2023</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00</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0</w:t>
      </w:r>
      <w:r>
        <w:rPr>
          <w:rFonts w:hint="default" w:ascii="Times New Roman" w:hAnsi="Times New Roman" w:eastAsia="黑体" w:cs="Times New Roman"/>
          <w:sz w:val="28"/>
          <w:szCs w:val="28"/>
        </w:rPr>
        <w:t>0发布</w:t>
      </w:r>
      <w:r>
        <w:rPr>
          <w:rFonts w:hint="default" w:ascii="Times New Roman" w:hAnsi="Times New Roman" w:cs="Times New Roman"/>
          <w:sz w:val="36"/>
          <w:szCs w:val="36"/>
        </w:rPr>
        <w:t xml:space="preserve">                      </w:t>
      </w:r>
      <w:r>
        <w:rPr>
          <w:rFonts w:hint="eastAsia" w:ascii="Times New Roman" w:hAnsi="Times New Roman" w:eastAsia="黑体" w:cs="Times New Roman"/>
          <w:sz w:val="28"/>
          <w:szCs w:val="28"/>
          <w:lang w:val="en-US" w:eastAsia="zh-CN"/>
        </w:rPr>
        <w:t>2023</w:t>
      </w:r>
      <w:r>
        <w:rPr>
          <w:rFonts w:hint="default" w:ascii="Times New Roman" w:hAnsi="Times New Roman" w:eastAsia="黑体" w:cs="Times New Roman"/>
          <w:sz w:val="28"/>
          <w:szCs w:val="28"/>
        </w:rPr>
        <w:t>-0</w:t>
      </w:r>
      <w:r>
        <w:rPr>
          <w:rFonts w:hint="default" w:ascii="Times New Roman" w:hAnsi="Times New Roman" w:eastAsia="黑体" w:cs="Times New Roman"/>
          <w:sz w:val="28"/>
          <w:szCs w:val="28"/>
          <w:lang w:val="en-US" w:eastAsia="zh-CN"/>
        </w:rPr>
        <w:t>0</w:t>
      </w:r>
      <w:r>
        <w:rPr>
          <w:rFonts w:hint="default" w:ascii="Times New Roman" w:hAnsi="Times New Roman" w:eastAsia="黑体" w:cs="Times New Roman"/>
          <w:sz w:val="28"/>
          <w:szCs w:val="28"/>
        </w:rPr>
        <w:t>-0</w:t>
      </w:r>
      <w:r>
        <w:rPr>
          <w:rFonts w:hint="default" w:ascii="Times New Roman" w:hAnsi="Times New Roman" w:eastAsia="黑体" w:cs="Times New Roman"/>
          <w:sz w:val="28"/>
          <w:szCs w:val="28"/>
          <w:lang w:val="en-US" w:eastAsia="zh-CN"/>
        </w:rPr>
        <w:t>0</w:t>
      </w:r>
      <w:r>
        <w:rPr>
          <w:rFonts w:hint="default" w:ascii="Times New Roman" w:hAnsi="Times New Roman" w:eastAsia="黑体" w:cs="Times New Roman"/>
          <w:sz w:val="28"/>
          <w:szCs w:val="28"/>
        </w:rPr>
        <w:t>实施</w:t>
      </w:r>
    </w:p>
    <w:p>
      <w:pPr>
        <w:spacing w:before="312" w:beforeLines="100"/>
        <w:ind w:firstLine="694" w:firstLineChars="248"/>
        <w:rPr>
          <w:rFonts w:hint="default" w:ascii="Times New Roman" w:hAnsi="Times New Roman" w:eastAsia="黑体" w:cs="Times New Roman"/>
          <w:sz w:val="36"/>
          <w:szCs w:val="36"/>
        </w:rPr>
      </w:pPr>
      <w:r>
        <w:rPr>
          <w:rFonts w:hint="default" w:ascii="Times New Roman" w:hAnsi="Times New Roman" w:eastAsia="黑体" w:cs="Times New Roman"/>
          <w:bCs/>
          <w:color w:val="000000"/>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943600" cy="0"/>
                <wp:effectExtent l="0" t="0" r="0" b="0"/>
                <wp:wrapNone/>
                <wp:docPr id="3" name="直线 5"/>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3.6pt;height:0pt;width:468pt;z-index:251660288;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UsATXS&#10;AAAABAEAAA8AAAAAAAAAAQAgAAAAIgAAAGRycy9kb3ducmV2LnhtbFBLAQIUABQAAAAIAIdO4kD+&#10;PsE77QEAAOkDAAAOAAAAAAAAAAEAIAAAACE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黑体" w:cs="Times New Roman"/>
          <w:bCs/>
          <w:color w:val="000000"/>
          <w:sz w:val="28"/>
          <w:szCs w:val="28"/>
          <w:lang w:val="en-US" w:eastAsia="zh-CN"/>
        </w:rPr>
        <w:t>新 疆 维 吾 尔 自 治 区 市 场 监 督 管 理 局</w:t>
      </w:r>
      <w:r>
        <w:rPr>
          <w:rFonts w:hint="default" w:ascii="Times New Roman" w:hAnsi="Times New Roman" w:eastAsia="方正大标宋简体" w:cs="Times New Roman"/>
          <w:sz w:val="36"/>
          <w:szCs w:val="36"/>
        </w:rPr>
        <w:t xml:space="preserve">  </w:t>
      </w:r>
      <w:r>
        <w:rPr>
          <w:rFonts w:hint="default" w:ascii="Times New Roman" w:hAnsi="Times New Roman" w:eastAsia="黑体" w:cs="Times New Roman"/>
          <w:sz w:val="28"/>
          <w:szCs w:val="28"/>
        </w:rPr>
        <w:t>发 布</w:t>
      </w:r>
    </w:p>
    <w:p>
      <w:pPr>
        <w:spacing w:line="360" w:lineRule="auto"/>
        <w:ind w:right="880" w:firstLine="880" w:firstLineChars="200"/>
        <w:rPr>
          <w:rFonts w:hint="default" w:ascii="Times New Roman" w:hAnsi="Times New Roman" w:eastAsia="黑体" w:cs="Times New Roman"/>
          <w:sz w:val="44"/>
          <w:szCs w:val="44"/>
        </w:rPr>
      </w:pPr>
    </w:p>
    <w:p>
      <w:pPr>
        <w:spacing w:line="360" w:lineRule="auto"/>
        <w:ind w:right="880" w:firstLine="880" w:firstLineChars="200"/>
        <w:rPr>
          <w:rFonts w:hint="default" w:ascii="Times New Roman" w:hAnsi="Times New Roman" w:eastAsia="黑体" w:cs="Times New Roman"/>
          <w:sz w:val="44"/>
          <w:szCs w:val="44"/>
        </w:rPr>
        <w:sectPr>
          <w:footerReference r:id="rId7" w:type="first"/>
          <w:footerReference r:id="rId5" w:type="default"/>
          <w:footerReference r:id="rId6" w:type="even"/>
          <w:pgSz w:w="11906" w:h="16838"/>
          <w:pgMar w:top="1440" w:right="1418" w:bottom="1440" w:left="1418" w:header="851" w:footer="992" w:gutter="0"/>
          <w:pgNumType w:fmt="upperRoman" w:start="1"/>
          <w:cols w:space="720" w:num="1"/>
          <w:titlePg/>
          <w:docGrid w:type="lines" w:linePitch="312" w:charSpace="0"/>
        </w:sectPr>
      </w:pPr>
    </w:p>
    <w:p>
      <w:pPr>
        <w:tabs>
          <w:tab w:val="left" w:pos="1545"/>
        </w:tabs>
        <w:spacing w:line="360" w:lineRule="auto"/>
        <w:ind w:right="880" w:firstLine="880" w:firstLineChars="200"/>
        <w:rPr>
          <w:rFonts w:hint="default" w:ascii="Times New Roman" w:hAnsi="Times New Roman" w:eastAsia="黑体" w:cs="Times New Roman"/>
          <w:sz w:val="44"/>
          <w:szCs w:val="44"/>
        </w:rPr>
      </w:pPr>
      <w:r>
        <w:rPr>
          <w:rFonts w:hint="default" w:ascii="Times New Roman" w:hAnsi="Times New Roman" w:eastAsia="黑体" w:cs="Times New Roman"/>
          <w:sz w:val="44"/>
          <w:szCs w:val="44"/>
        </w:rPr>
        <mc:AlternateContent>
          <mc:Choice Requires="wps">
            <w:drawing>
              <wp:anchor distT="0" distB="0" distL="114300" distR="114300" simplePos="0" relativeHeight="251661312" behindDoc="0" locked="0" layoutInCell="1" allowOverlap="1">
                <wp:simplePos x="0" y="0"/>
                <wp:positionH relativeFrom="column">
                  <wp:posOffset>3867150</wp:posOffset>
                </wp:positionH>
                <wp:positionV relativeFrom="paragraph">
                  <wp:posOffset>570865</wp:posOffset>
                </wp:positionV>
                <wp:extent cx="1733550" cy="693420"/>
                <wp:effectExtent l="9525" t="9525" r="9525" b="13335"/>
                <wp:wrapNone/>
                <wp:docPr id="5" name="文本框 101"/>
                <wp:cNvGraphicFramePr/>
                <a:graphic xmlns:a="http://schemas.openxmlformats.org/drawingml/2006/main">
                  <a:graphicData uri="http://schemas.microsoft.com/office/word/2010/wordprocessingShape">
                    <wps:wsp>
                      <wps:cNvSpPr txBox="1"/>
                      <wps:spPr>
                        <a:xfrm>
                          <a:off x="0" y="0"/>
                          <a:ext cx="1733550" cy="693420"/>
                        </a:xfrm>
                        <a:prstGeom prst="rect">
                          <a:avLst/>
                        </a:prstGeom>
                        <a:solidFill>
                          <a:srgbClr val="FFFFFF"/>
                        </a:solidFill>
                        <a:ln w="19050" cap="flat" cmpd="sng">
                          <a:solidFill>
                            <a:srgbClr val="000000"/>
                          </a:solidFill>
                          <a:prstDash val="sysDot"/>
                          <a:miter/>
                          <a:headEnd type="none" w="med" len="med"/>
                          <a:tailEnd type="none" w="med" len="med"/>
                        </a:ln>
                        <a:effectLst/>
                      </wps:spPr>
                      <wps:txbx>
                        <w:txbxContent>
                          <w:p>
                            <w:pPr>
                              <w:spacing w:before="156" w:beforeLines="50"/>
                              <w:rPr>
                                <w:rFonts w:hint="default" w:eastAsia="宋体"/>
                                <w:b/>
                                <w:lang w:val="en-US" w:eastAsia="zh-CN"/>
                              </w:rPr>
                            </w:pPr>
                            <w:r>
                              <w:rPr>
                                <w:rFonts w:hint="eastAsia"/>
                                <w:b/>
                                <w:bCs/>
                                <w:sz w:val="28"/>
                              </w:rPr>
                              <w:t>JJ</w:t>
                            </w:r>
                            <w:r>
                              <w:rPr>
                                <w:rFonts w:hint="eastAsia"/>
                                <w:b/>
                                <w:bCs/>
                                <w:sz w:val="28"/>
                                <w:lang w:val="en-US" w:eastAsia="zh-CN"/>
                              </w:rPr>
                              <w:t>F</w:t>
                            </w:r>
                            <w:r>
                              <w:rPr>
                                <w:rFonts w:hint="eastAsia"/>
                                <w:b/>
                                <w:bCs/>
                                <w:sz w:val="28"/>
                              </w:rPr>
                              <w:t>（新）</w:t>
                            </w:r>
                            <w:r>
                              <w:rPr>
                                <w:rFonts w:hint="eastAsia"/>
                                <w:b/>
                                <w:bCs/>
                                <w:sz w:val="28"/>
                                <w:lang w:val="en-US" w:eastAsia="zh-CN"/>
                              </w:rPr>
                              <w:t>12</w:t>
                            </w:r>
                            <w:r>
                              <w:rPr>
                                <w:rFonts w:hint="eastAsia"/>
                                <w:b/>
                                <w:bCs/>
                                <w:sz w:val="28"/>
                              </w:rPr>
                              <w:t>—20</w:t>
                            </w:r>
                            <w:r>
                              <w:rPr>
                                <w:rFonts w:hint="eastAsia"/>
                                <w:b/>
                                <w:bCs/>
                                <w:sz w:val="28"/>
                                <w:lang w:val="en-US" w:eastAsia="zh-CN"/>
                              </w:rPr>
                              <w:t>23</w:t>
                            </w:r>
                          </w:p>
                        </w:txbxContent>
                      </wps:txbx>
                      <wps:bodyPr vert="horz" wrap="square" anchor="t" anchorCtr="0" upright="1"/>
                    </wps:wsp>
                  </a:graphicData>
                </a:graphic>
              </wp:anchor>
            </w:drawing>
          </mc:Choice>
          <mc:Fallback>
            <w:pict>
              <v:shape id="文本框 101" o:spid="_x0000_s1026" o:spt="202" type="#_x0000_t202" style="position:absolute;left:0pt;margin-left:304.5pt;margin-top:44.95pt;height:54.6pt;width:136.5pt;z-index:251661312;mso-width-relative:page;mso-height-relative:page;" fillcolor="#FFFFFF" filled="t" stroked="t" coordsize="21600,21600" o:gfxdata="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qWxM9gAAAAKAQAADwAAAAAAAAABACAAAAAiAAAAZHJzL2Rvd25yZXYu&#10;eG1sUEsBAhQAFAAAAAgAh07iQLPWY3s0AgAAewQAAA4AAAAAAAAAAQAgAAAAJwEAAGRycy9lMm9E&#10;b2MueG1sUEsFBgAAAAAGAAYAWQEAAM0FAAAAAA==&#10;">
                <v:fill on="t" focussize="0,0"/>
                <v:stroke weight="1.5pt" color="#000000" joinstyle="miter" dashstyle="1 1"/>
                <v:imagedata o:title=""/>
                <o:lock v:ext="edit" aspectratio="f"/>
                <v:textbox>
                  <w:txbxContent>
                    <w:p>
                      <w:pPr>
                        <w:spacing w:before="156" w:beforeLines="50"/>
                        <w:rPr>
                          <w:rFonts w:hint="default" w:eastAsia="宋体"/>
                          <w:b/>
                          <w:lang w:val="en-US" w:eastAsia="zh-CN"/>
                        </w:rPr>
                      </w:pPr>
                      <w:r>
                        <w:rPr>
                          <w:rFonts w:hint="eastAsia"/>
                          <w:b/>
                          <w:bCs/>
                          <w:sz w:val="28"/>
                        </w:rPr>
                        <w:t>JJ</w:t>
                      </w:r>
                      <w:r>
                        <w:rPr>
                          <w:rFonts w:hint="eastAsia"/>
                          <w:b/>
                          <w:bCs/>
                          <w:sz w:val="28"/>
                          <w:lang w:val="en-US" w:eastAsia="zh-CN"/>
                        </w:rPr>
                        <w:t>F</w:t>
                      </w:r>
                      <w:r>
                        <w:rPr>
                          <w:rFonts w:hint="eastAsia"/>
                          <w:b/>
                          <w:bCs/>
                          <w:sz w:val="28"/>
                        </w:rPr>
                        <w:t>（新）</w:t>
                      </w:r>
                      <w:r>
                        <w:rPr>
                          <w:rFonts w:hint="eastAsia"/>
                          <w:b/>
                          <w:bCs/>
                          <w:sz w:val="28"/>
                          <w:lang w:val="en-US" w:eastAsia="zh-CN"/>
                        </w:rPr>
                        <w:t>12</w:t>
                      </w:r>
                      <w:r>
                        <w:rPr>
                          <w:rFonts w:hint="eastAsia"/>
                          <w:b/>
                          <w:bCs/>
                          <w:sz w:val="28"/>
                        </w:rPr>
                        <w:t>—20</w:t>
                      </w:r>
                      <w:r>
                        <w:rPr>
                          <w:rFonts w:hint="eastAsia"/>
                          <w:b/>
                          <w:bCs/>
                          <w:sz w:val="28"/>
                          <w:lang w:val="en-US" w:eastAsia="zh-CN"/>
                        </w:rPr>
                        <w:t>23</w:t>
                      </w:r>
                    </w:p>
                  </w:txbxContent>
                </v:textbox>
              </v:shape>
            </w:pict>
          </mc:Fallback>
        </mc:AlternateContent>
      </w:r>
      <w:r>
        <w:rPr>
          <w:rFonts w:hint="default" w:ascii="Times New Roman" w:hAnsi="Times New Roman" w:eastAsia="黑体" w:cs="Times New Roman"/>
          <w:sz w:val="44"/>
          <w:szCs w:val="44"/>
        </w:rPr>
        <w:tab/>
      </w:r>
    </w:p>
    <w:p>
      <w:pPr>
        <w:spacing w:before="156" w:beforeLines="50"/>
        <w:ind w:right="2215" w:rightChars="1055"/>
        <w:rPr>
          <w:rFonts w:hint="default" w:ascii="Times New Roman" w:hAnsi="Times New Roman" w:eastAsia="黑体" w:cs="Times New Roman"/>
          <w:sz w:val="44"/>
          <w:szCs w:val="44"/>
        </w:rPr>
      </w:pPr>
      <w:r>
        <w:rPr>
          <w:rFonts w:hint="default" w:ascii="Times New Roman" w:hAnsi="Times New Roman" w:eastAsia="黑体" w:cs="Times New Roman"/>
          <w:sz w:val="44"/>
          <w:szCs w:val="44"/>
          <w:lang w:val="en-US" w:eastAsia="zh-CN"/>
        </w:rPr>
        <w:t>液体流量计在线校准规范</w:t>
      </w:r>
    </w:p>
    <w:p>
      <w:pPr>
        <w:ind w:right="2740" w:rightChars="1305"/>
        <w:rPr>
          <w:rFonts w:hint="default" w:ascii="Times New Roman" w:hAnsi="Times New Roman" w:eastAsia="黑体" w:cs="Times New Roman"/>
          <w:b/>
          <w:sz w:val="28"/>
        </w:rPr>
      </w:pPr>
      <w:r>
        <w:rPr>
          <w:rFonts w:hint="default" w:ascii="Times New Roman" w:hAnsi="Times New Roman" w:eastAsia="黑体" w:cs="Times New Roman"/>
          <w:b/>
          <w:sz w:val="28"/>
          <w:lang w:val="en-US" w:eastAsia="zh-CN"/>
        </w:rPr>
        <w:t>Online Calibration Specification</w:t>
      </w:r>
      <w:r>
        <w:rPr>
          <w:rFonts w:hint="eastAsia" w:ascii="Times New Roman" w:hAnsi="Times New Roman" w:eastAsia="黑体" w:cs="Times New Roman"/>
          <w:b/>
          <w:sz w:val="28"/>
          <w:lang w:val="en-US" w:eastAsia="zh-CN"/>
        </w:rPr>
        <w:t xml:space="preserve"> </w:t>
      </w:r>
      <w:r>
        <w:rPr>
          <w:rFonts w:hint="default" w:ascii="Times New Roman" w:hAnsi="Times New Roman" w:eastAsia="黑体" w:cs="Times New Roman"/>
          <w:b/>
          <w:sz w:val="28"/>
          <w:lang w:val="en-US" w:eastAsia="zh-CN"/>
        </w:rPr>
        <w:t>for Liquid Flowmeter</w:t>
      </w:r>
    </w:p>
    <w:p>
      <w:pPr>
        <w:spacing w:line="360" w:lineRule="auto"/>
        <w:rPr>
          <w:rFonts w:hint="default" w:ascii="Times New Roman" w:hAnsi="Times New Roman" w:cs="Times New Roman"/>
          <w:sz w:val="32"/>
          <w:u w:val="single"/>
        </w:rPr>
      </w:pP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28"/>
        </w:rPr>
      </w:pPr>
      <w:r>
        <w:rPr>
          <w:rFonts w:hint="default" w:ascii="Times New Roman" w:hAnsi="Times New Roman" w:eastAsia="黑体" w:cs="Times New Roman"/>
          <w:sz w:val="28"/>
        </w:rPr>
        <w:t xml:space="preserve">    </w:t>
      </w: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28"/>
        </w:rPr>
      </w:pPr>
      <w:r>
        <w:rPr>
          <w:rFonts w:hint="default" w:ascii="Times New Roman" w:hAnsi="Times New Roman" w:eastAsia="黑体" w:cs="Times New Roman"/>
          <w:spacing w:val="8"/>
          <w:sz w:val="28"/>
          <w:szCs w:val="28"/>
          <w:lang w:val="en-US" w:eastAsia="zh-CN"/>
        </w:rPr>
        <w:t xml:space="preserve">  </w:t>
      </w:r>
      <w:r>
        <w:rPr>
          <w:rFonts w:hint="eastAsia" w:ascii="Times New Roman" w:hAnsi="Times New Roman" w:eastAsia="黑体" w:cs="Times New Roman"/>
          <w:spacing w:val="8"/>
          <w:sz w:val="28"/>
          <w:szCs w:val="28"/>
          <w:lang w:val="en-US" w:eastAsia="zh-CN"/>
        </w:rPr>
        <w:t xml:space="preserve"> </w:t>
      </w:r>
      <w:r>
        <w:rPr>
          <w:rFonts w:hint="default" w:ascii="Times New Roman" w:hAnsi="Times New Roman" w:eastAsia="黑体" w:cs="Times New Roman"/>
          <w:spacing w:val="8"/>
          <w:sz w:val="28"/>
          <w:szCs w:val="28"/>
        </w:rPr>
        <w:t>归 口 单 位</w:t>
      </w:r>
      <w:r>
        <w:rPr>
          <w:rFonts w:hint="default" w:ascii="Times New Roman" w:hAnsi="Times New Roman" w:eastAsia="黑体" w:cs="Times New Roman"/>
          <w:spacing w:val="10"/>
          <w:sz w:val="28"/>
          <w:szCs w:val="28"/>
        </w:rPr>
        <w:t>:</w:t>
      </w:r>
      <w:r>
        <w:rPr>
          <w:rFonts w:hint="default" w:ascii="Times New Roman" w:hAnsi="Times New Roman" w:eastAsia="黑体" w:cs="Times New Roman"/>
          <w:b/>
          <w:sz w:val="28"/>
          <w:szCs w:val="28"/>
        </w:rPr>
        <w:t xml:space="preserve"> </w:t>
      </w:r>
      <w:r>
        <w:rPr>
          <w:rFonts w:hint="default" w:ascii="Times New Roman" w:hAnsi="Times New Roman" w:cs="Times New Roman"/>
          <w:sz w:val="28"/>
        </w:rPr>
        <w:t>新疆维吾尔自治区</w:t>
      </w:r>
      <w:r>
        <w:rPr>
          <w:rFonts w:hint="eastAsia" w:ascii="Times New Roman" w:hAnsi="Times New Roman" w:eastAsia="宋体" w:cs="Times New Roman"/>
          <w:sz w:val="28"/>
          <w:lang w:val="en-US" w:eastAsia="zh-CN"/>
        </w:rPr>
        <w:t>市场监督管理局</w:t>
      </w:r>
    </w:p>
    <w:p>
      <w:pPr>
        <w:spacing w:line="360" w:lineRule="auto"/>
        <w:ind w:firstLine="1680" w:firstLineChars="600"/>
        <w:rPr>
          <w:rFonts w:hint="default" w:ascii="Times New Roman" w:hAnsi="Times New Roman" w:cs="Times New Roman"/>
          <w:sz w:val="28"/>
        </w:rPr>
      </w:pPr>
      <w:r>
        <w:rPr>
          <w:rFonts w:hint="default" w:ascii="Times New Roman" w:hAnsi="Times New Roman" w:eastAsia="黑体" w:cs="Times New Roman"/>
          <w:sz w:val="28"/>
          <w:szCs w:val="28"/>
        </w:rPr>
        <w:t>主要起草单位：</w:t>
      </w:r>
      <w:r>
        <w:rPr>
          <w:rFonts w:hint="default" w:ascii="Times New Roman" w:hAnsi="Times New Roman" w:cs="Times New Roman"/>
          <w:sz w:val="28"/>
        </w:rPr>
        <w:t>新疆维吾尔自治区计量测试研究院</w:t>
      </w:r>
    </w:p>
    <w:p>
      <w:pPr>
        <w:spacing w:line="360" w:lineRule="auto"/>
        <w:ind w:firstLine="1577" w:firstLineChars="493"/>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jc w:val="center"/>
        <w:rPr>
          <w:rFonts w:hint="default" w:ascii="Times New Roman" w:hAnsi="Times New Roman" w:cs="Times New Roman"/>
          <w:sz w:val="32"/>
        </w:rPr>
      </w:pPr>
    </w:p>
    <w:p>
      <w:pPr>
        <w:spacing w:line="360" w:lineRule="auto"/>
        <w:rPr>
          <w:rFonts w:hint="default" w:ascii="Times New Roman" w:hAnsi="Times New Roman" w:cs="Times New Roman"/>
          <w:sz w:val="32"/>
        </w:rPr>
      </w:pPr>
    </w:p>
    <w:p>
      <w:pPr>
        <w:spacing w:line="360" w:lineRule="auto"/>
        <w:rPr>
          <w:rFonts w:hint="default" w:ascii="Times New Roman" w:hAnsi="Times New Roman" w:cs="Times New Roman"/>
          <w:sz w:val="32"/>
        </w:rPr>
      </w:pPr>
    </w:p>
    <w:p>
      <w:pPr>
        <w:spacing w:line="360" w:lineRule="auto"/>
        <w:rPr>
          <w:rFonts w:hint="default" w:ascii="Times New Roman" w:hAnsi="Times New Roman" w:cs="Times New Roman"/>
          <w:sz w:val="32"/>
        </w:rPr>
      </w:pPr>
    </w:p>
    <w:p>
      <w:pPr>
        <w:spacing w:line="360" w:lineRule="auto"/>
        <w:jc w:val="center"/>
        <w:rPr>
          <w:rFonts w:hint="default" w:ascii="Times New Roman" w:hAnsi="Times New Roman" w:cs="Times New Roman"/>
          <w:sz w:val="28"/>
        </w:rPr>
      </w:pPr>
      <w:r>
        <w:rPr>
          <w:rFonts w:hint="eastAsia" w:ascii="Times New Roman" w:hAnsi="Times New Roman" w:cs="Times New Roman"/>
          <w:sz w:val="28"/>
          <w:lang w:val="en-US" w:eastAsia="zh-CN"/>
        </w:rPr>
        <w:t>本规范委托新疆维吾尔自治区流量容量计量技术委员会负责解释</w:t>
      </w:r>
    </w:p>
    <w:p>
      <w:pPr>
        <w:spacing w:line="360" w:lineRule="auto"/>
        <w:rPr>
          <w:rFonts w:hint="default" w:ascii="Times New Roman" w:hAnsi="Times New Roman" w:eastAsia="黑体" w:cs="Times New Roman"/>
          <w:sz w:val="28"/>
        </w:rPr>
      </w:pPr>
    </w:p>
    <w:p>
      <w:pPr>
        <w:spacing w:line="360" w:lineRule="auto"/>
        <w:rPr>
          <w:rFonts w:hint="default" w:ascii="Times New Roman" w:hAnsi="Times New Roman" w:eastAsia="黑体" w:cs="Times New Roman"/>
          <w:b/>
          <w:sz w:val="28"/>
        </w:rPr>
      </w:pPr>
    </w:p>
    <w:p>
      <w:pPr>
        <w:spacing w:line="360" w:lineRule="auto"/>
        <w:rPr>
          <w:rFonts w:hint="default" w:ascii="Times New Roman" w:hAnsi="Times New Roman" w:eastAsia="黑体" w:cs="Times New Roman"/>
          <w:b/>
          <w:sz w:val="28"/>
        </w:rPr>
        <w:sectPr>
          <w:headerReference r:id="rId8" w:type="default"/>
          <w:footerReference r:id="rId9" w:type="default"/>
          <w:footerReference r:id="rId10" w:type="even"/>
          <w:pgSz w:w="11906" w:h="16838"/>
          <w:pgMar w:top="1247" w:right="1418" w:bottom="1440" w:left="1418" w:header="851" w:footer="992" w:gutter="0"/>
          <w:pgNumType w:fmt="upperRoman" w:start="0"/>
          <w:cols w:space="720" w:num="1"/>
          <w:docGrid w:type="lines" w:linePitch="312" w:charSpace="0"/>
        </w:sectPr>
      </w:pPr>
    </w:p>
    <w:p>
      <w:pPr>
        <w:spacing w:line="360" w:lineRule="auto"/>
        <w:rPr>
          <w:rFonts w:hint="default" w:ascii="Times New Roman" w:hAnsi="Times New Roman" w:eastAsia="黑体" w:cs="Times New Roman"/>
          <w:b/>
          <w:sz w:val="28"/>
        </w:rPr>
      </w:pPr>
    </w:p>
    <w:p>
      <w:pPr>
        <w:spacing w:line="360" w:lineRule="auto"/>
        <w:rPr>
          <w:rFonts w:hint="default" w:ascii="Times New Roman" w:hAnsi="Times New Roman" w:eastAsia="黑体" w:cs="Times New Roman"/>
          <w:b/>
          <w:sz w:val="28"/>
        </w:rPr>
      </w:pPr>
    </w:p>
    <w:p>
      <w:pPr>
        <w:spacing w:line="360" w:lineRule="auto"/>
        <w:ind w:firstLine="1120" w:firstLineChars="400"/>
        <w:rPr>
          <w:rFonts w:hint="default" w:ascii="Times New Roman" w:hAnsi="Times New Roman" w:eastAsia="黑体" w:cs="Times New Roman"/>
          <w:sz w:val="28"/>
        </w:rPr>
      </w:pPr>
    </w:p>
    <w:p>
      <w:pPr>
        <w:spacing w:line="360" w:lineRule="auto"/>
        <w:ind w:firstLine="1120" w:firstLineChars="400"/>
        <w:rPr>
          <w:rFonts w:hint="default" w:ascii="Times New Roman" w:hAnsi="Times New Roman" w:eastAsia="黑体" w:cs="Times New Roman"/>
          <w:sz w:val="28"/>
        </w:rPr>
      </w:pPr>
    </w:p>
    <w:p>
      <w:pPr>
        <w:spacing w:line="360" w:lineRule="auto"/>
        <w:ind w:firstLine="1120" w:firstLineChars="400"/>
        <w:rPr>
          <w:rFonts w:hint="default" w:ascii="Times New Roman" w:hAnsi="Times New Roman" w:eastAsia="黑体" w:cs="Times New Roman"/>
          <w:sz w:val="28"/>
        </w:rPr>
      </w:pPr>
    </w:p>
    <w:p>
      <w:pPr>
        <w:spacing w:line="360" w:lineRule="auto"/>
        <w:ind w:firstLine="1120" w:firstLineChars="400"/>
        <w:rPr>
          <w:rFonts w:hint="default" w:ascii="Times New Roman" w:hAnsi="Times New Roman" w:eastAsia="黑体" w:cs="Times New Roman"/>
          <w:sz w:val="28"/>
          <w:lang w:val="en-US" w:eastAsia="zh-CN"/>
        </w:rPr>
      </w:pPr>
      <w:r>
        <w:rPr>
          <w:rFonts w:hint="default" w:ascii="Times New Roman" w:hAnsi="Times New Roman" w:eastAsia="黑体" w:cs="Times New Roman"/>
          <w:sz w:val="28"/>
        </w:rPr>
        <w:t>本</w:t>
      </w:r>
      <w:r>
        <w:rPr>
          <w:rFonts w:hint="default" w:ascii="Times New Roman" w:hAnsi="Times New Roman" w:eastAsia="黑体" w:cs="Times New Roman"/>
          <w:sz w:val="28"/>
          <w:lang w:eastAsia="zh-CN"/>
        </w:rPr>
        <w:t>规范</w:t>
      </w:r>
      <w:r>
        <w:rPr>
          <w:rFonts w:hint="default" w:ascii="Times New Roman" w:hAnsi="Times New Roman" w:eastAsia="黑体" w:cs="Times New Roman"/>
          <w:sz w:val="28"/>
        </w:rPr>
        <w:t>主要起草人：</w:t>
      </w:r>
      <w:r>
        <w:rPr>
          <w:rFonts w:hint="default" w:ascii="Times New Roman" w:hAnsi="Times New Roman" w:eastAsia="黑体" w:cs="Times New Roman"/>
          <w:sz w:val="28"/>
          <w:lang w:val="en-US" w:eastAsia="zh-CN"/>
        </w:rPr>
        <w:t xml:space="preserve"> </w:t>
      </w:r>
    </w:p>
    <w:p>
      <w:pPr>
        <w:spacing w:line="360" w:lineRule="auto"/>
        <w:ind w:firstLine="1960" w:firstLineChars="700"/>
        <w:rPr>
          <w:rFonts w:hint="eastAsia" w:ascii="宋体" w:hAnsi="宋体" w:cs="宋体"/>
          <w:sz w:val="28"/>
          <w:lang w:val="en-US" w:eastAsia="zh-CN"/>
        </w:rPr>
      </w:pPr>
      <w:r>
        <w:rPr>
          <w:rFonts w:hint="eastAsia" w:ascii="宋体" w:hAnsi="宋体" w:eastAsia="宋体" w:cs="宋体"/>
          <w:sz w:val="28"/>
          <w:lang w:val="en-US" w:eastAsia="zh-CN"/>
        </w:rPr>
        <w:t>闫好奎</w:t>
      </w:r>
      <w:r>
        <w:rPr>
          <w:rFonts w:hint="eastAsia" w:ascii="宋体" w:hAnsi="宋体" w:cs="宋体"/>
          <w:sz w:val="28"/>
          <w:lang w:val="en-US" w:eastAsia="zh-CN"/>
        </w:rPr>
        <w:t>（新疆维吾尔自治区计量测试研究院）</w:t>
      </w:r>
    </w:p>
    <w:p>
      <w:pPr>
        <w:spacing w:line="360" w:lineRule="auto"/>
        <w:ind w:firstLine="1960" w:firstLineChars="700"/>
        <w:rPr>
          <w:rFonts w:hint="default" w:ascii="Times New Roman" w:hAnsi="Times New Roman" w:eastAsia="黑体" w:cs="Times New Roman"/>
          <w:sz w:val="28"/>
          <w:lang w:val="en-US" w:eastAsia="zh-CN"/>
        </w:rPr>
      </w:pPr>
      <w:r>
        <w:rPr>
          <w:rFonts w:hint="eastAsia" w:ascii="宋体" w:hAnsi="宋体" w:cs="宋体"/>
          <w:sz w:val="28"/>
          <w:lang w:val="en-US" w:eastAsia="zh-CN"/>
        </w:rPr>
        <w:t>赵志方（新疆维吾尔自治区计量测试研究院）</w:t>
      </w:r>
    </w:p>
    <w:p>
      <w:pPr>
        <w:spacing w:line="360" w:lineRule="auto"/>
        <w:ind w:firstLine="1960" w:firstLineChars="700"/>
        <w:rPr>
          <w:rFonts w:hint="eastAsia" w:ascii="宋体" w:hAnsi="宋体" w:cs="宋体"/>
          <w:sz w:val="28"/>
          <w:lang w:val="en-US" w:eastAsia="zh-CN"/>
        </w:rPr>
      </w:pPr>
      <w:r>
        <w:rPr>
          <w:rFonts w:hint="eastAsia" w:ascii="宋体" w:hAnsi="宋体" w:cs="宋体"/>
          <w:sz w:val="28"/>
          <w:lang w:val="en-US" w:eastAsia="zh-CN"/>
        </w:rPr>
        <w:t>王  杰（新疆维吾尔自治区计量测试研究院）</w:t>
      </w:r>
    </w:p>
    <w:p>
      <w:pPr>
        <w:spacing w:line="360" w:lineRule="auto"/>
        <w:ind w:firstLine="1243" w:firstLineChars="444"/>
        <w:rPr>
          <w:rFonts w:hint="default" w:ascii="Times New Roman" w:hAnsi="Times New Roman" w:eastAsia="黑体" w:cs="Times New Roman"/>
          <w:sz w:val="28"/>
        </w:rPr>
      </w:pPr>
      <w:r>
        <w:rPr>
          <w:rFonts w:hint="default" w:ascii="Times New Roman" w:hAnsi="Times New Roman" w:eastAsia="黑体" w:cs="Times New Roman"/>
          <w:sz w:val="28"/>
        </w:rPr>
        <w:t>参加起草人：</w:t>
      </w:r>
    </w:p>
    <w:p>
      <w:pPr>
        <w:spacing w:line="360" w:lineRule="auto"/>
        <w:ind w:firstLine="1960" w:firstLineChars="700"/>
        <w:rPr>
          <w:rFonts w:hint="default" w:ascii="宋体" w:hAnsi="宋体" w:eastAsia="宋体" w:cs="宋体"/>
          <w:sz w:val="28"/>
          <w:lang w:val="en-US" w:eastAsia="zh-CN"/>
        </w:rPr>
      </w:pPr>
      <w:r>
        <w:rPr>
          <w:rFonts w:hint="eastAsia" w:ascii="宋体" w:hAnsi="宋体" w:eastAsia="宋体" w:cs="宋体"/>
          <w:sz w:val="28"/>
          <w:lang w:val="en-US" w:eastAsia="zh-CN"/>
        </w:rPr>
        <w:t>魏晓斌</w:t>
      </w:r>
      <w:r>
        <w:rPr>
          <w:rFonts w:hint="eastAsia" w:ascii="宋体" w:hAnsi="宋体" w:cs="宋体"/>
          <w:sz w:val="28"/>
          <w:lang w:val="en-US" w:eastAsia="zh-CN"/>
        </w:rPr>
        <w:t>（昌吉州计量检定所）</w:t>
      </w:r>
    </w:p>
    <w:p>
      <w:pPr>
        <w:spacing w:line="360" w:lineRule="auto"/>
        <w:ind w:firstLine="1960" w:firstLineChars="700"/>
        <w:rPr>
          <w:rFonts w:hint="eastAsia" w:ascii="宋体" w:hAnsi="宋体" w:cs="宋体"/>
          <w:sz w:val="28"/>
          <w:lang w:val="en-US" w:eastAsia="zh-CN"/>
        </w:rPr>
      </w:pPr>
      <w:r>
        <w:rPr>
          <w:rFonts w:hint="eastAsia" w:ascii="宋体" w:hAnsi="宋体" w:cs="宋体"/>
          <w:sz w:val="28"/>
          <w:lang w:val="en-US" w:eastAsia="zh-CN"/>
        </w:rPr>
        <w:t>于洪波（</w:t>
      </w:r>
      <w:r>
        <w:rPr>
          <w:rFonts w:hint="eastAsia" w:ascii="宋体" w:hAnsi="宋体" w:cs="宋体"/>
          <w:color w:val="000000" w:themeColor="text1"/>
          <w:sz w:val="28"/>
          <w:szCs w:val="28"/>
          <w14:textFill>
            <w14:solidFill>
              <w14:schemeClr w14:val="tx1"/>
            </w14:solidFill>
          </w14:textFill>
        </w:rPr>
        <w:t>独山子石化公司信息网络公司</w:t>
      </w:r>
      <w:r>
        <w:rPr>
          <w:rFonts w:hint="eastAsia" w:ascii="宋体" w:hAnsi="宋体" w:cs="宋体"/>
          <w:sz w:val="28"/>
          <w:lang w:val="en-US" w:eastAsia="zh-CN"/>
        </w:rPr>
        <w:t xml:space="preserve">） </w:t>
      </w:r>
    </w:p>
    <w:p>
      <w:pPr>
        <w:spacing w:line="360" w:lineRule="auto"/>
        <w:ind w:firstLine="1960" w:firstLineChars="700"/>
        <w:rPr>
          <w:rFonts w:hint="default" w:ascii="宋体" w:hAnsi="宋体" w:cs="宋体"/>
          <w:sz w:val="28"/>
          <w:lang w:val="en-US" w:eastAsia="zh-CN"/>
        </w:rPr>
      </w:pPr>
      <w:r>
        <w:rPr>
          <w:rFonts w:hint="eastAsia" w:ascii="宋体" w:hAnsi="宋体" w:cs="宋体"/>
          <w:sz w:val="28"/>
          <w:lang w:val="en-US" w:eastAsia="zh-CN"/>
        </w:rPr>
        <w:t>谢怀彪（克拉玛依市质量与计量检测所）</w:t>
      </w:r>
    </w:p>
    <w:p>
      <w:pPr>
        <w:spacing w:line="360" w:lineRule="auto"/>
        <w:ind w:firstLine="1960" w:firstLineChars="700"/>
        <w:rPr>
          <w:rFonts w:hint="default" w:ascii="宋体" w:hAnsi="宋体" w:cs="宋体"/>
          <w:sz w:val="28"/>
          <w:lang w:val="en-US" w:eastAsia="zh-CN"/>
        </w:rPr>
      </w:pPr>
      <w:r>
        <w:rPr>
          <w:rFonts w:hint="eastAsia" w:ascii="宋体" w:hAnsi="宋体" w:cs="宋体"/>
          <w:sz w:val="28"/>
          <w:lang w:val="en-US" w:eastAsia="zh-CN"/>
        </w:rPr>
        <w:t xml:space="preserve">               </w:t>
      </w:r>
    </w:p>
    <w:p>
      <w:pPr>
        <w:spacing w:before="134" w:line="219" w:lineRule="auto"/>
        <w:ind w:left="1725"/>
        <w:jc w:val="center"/>
        <w:rPr>
          <w:rFonts w:ascii="黑体" w:hAnsi="黑体" w:eastAsia="黑体" w:cs="黑体"/>
          <w:b/>
          <w:bCs/>
          <w:spacing w:val="-3"/>
          <w:sz w:val="41"/>
          <w:szCs w:val="41"/>
        </w:rPr>
      </w:pPr>
    </w:p>
    <w:p>
      <w:pPr>
        <w:spacing w:before="134" w:line="219" w:lineRule="auto"/>
        <w:ind w:left="1725"/>
        <w:jc w:val="center"/>
        <w:rPr>
          <w:rFonts w:ascii="黑体" w:hAnsi="黑体" w:eastAsia="黑体" w:cs="黑体"/>
          <w:b/>
          <w:bCs/>
          <w:spacing w:val="-3"/>
          <w:sz w:val="41"/>
          <w:szCs w:val="41"/>
        </w:rPr>
      </w:pPr>
      <w:bookmarkStart w:id="75" w:name="_GoBack"/>
      <w:bookmarkEnd w:id="75"/>
    </w:p>
    <w:p>
      <w:pPr>
        <w:spacing w:before="134" w:line="219" w:lineRule="auto"/>
        <w:ind w:left="1725"/>
        <w:jc w:val="center"/>
        <w:rPr>
          <w:rFonts w:ascii="黑体" w:hAnsi="黑体" w:eastAsia="黑体" w:cs="黑体"/>
          <w:b/>
          <w:bCs/>
          <w:spacing w:val="-3"/>
          <w:sz w:val="41"/>
          <w:szCs w:val="41"/>
        </w:rPr>
      </w:pPr>
    </w:p>
    <w:p>
      <w:pPr>
        <w:spacing w:before="134" w:line="219" w:lineRule="auto"/>
        <w:ind w:left="1725"/>
        <w:jc w:val="center"/>
        <w:rPr>
          <w:rFonts w:ascii="黑体" w:hAnsi="黑体" w:eastAsia="黑体" w:cs="黑体"/>
          <w:b/>
          <w:bCs/>
          <w:spacing w:val="-3"/>
          <w:sz w:val="41"/>
          <w:szCs w:val="41"/>
        </w:rPr>
      </w:pPr>
    </w:p>
    <w:p>
      <w:pPr>
        <w:spacing w:before="134" w:line="219" w:lineRule="auto"/>
        <w:ind w:left="1725"/>
        <w:jc w:val="center"/>
        <w:rPr>
          <w:rFonts w:ascii="黑体" w:hAnsi="黑体" w:eastAsia="黑体" w:cs="黑体"/>
          <w:b/>
          <w:bCs/>
          <w:spacing w:val="-3"/>
          <w:sz w:val="41"/>
          <w:szCs w:val="41"/>
        </w:rPr>
      </w:pPr>
    </w:p>
    <w:p>
      <w:pPr>
        <w:spacing w:before="134" w:line="219" w:lineRule="auto"/>
        <w:ind w:left="1725"/>
        <w:jc w:val="center"/>
        <w:rPr>
          <w:rFonts w:ascii="黑体" w:hAnsi="黑体" w:eastAsia="黑体" w:cs="黑体"/>
          <w:b/>
          <w:bCs/>
          <w:spacing w:val="-3"/>
          <w:sz w:val="41"/>
          <w:szCs w:val="41"/>
        </w:rPr>
      </w:pPr>
    </w:p>
    <w:p>
      <w:pPr>
        <w:spacing w:before="134" w:line="219" w:lineRule="auto"/>
        <w:ind w:left="1725"/>
        <w:jc w:val="center"/>
        <w:rPr>
          <w:rFonts w:ascii="黑体" w:hAnsi="黑体" w:eastAsia="黑体" w:cs="黑体"/>
          <w:b/>
          <w:bCs/>
          <w:spacing w:val="-3"/>
          <w:sz w:val="41"/>
          <w:szCs w:val="41"/>
        </w:rPr>
      </w:pPr>
    </w:p>
    <w:p>
      <w:pPr>
        <w:spacing w:before="134" w:line="219" w:lineRule="auto"/>
        <w:ind w:left="1725"/>
        <w:jc w:val="center"/>
        <w:rPr>
          <w:rFonts w:ascii="黑体" w:hAnsi="黑体" w:eastAsia="黑体" w:cs="黑体"/>
          <w:b/>
          <w:bCs/>
          <w:spacing w:val="-3"/>
          <w:sz w:val="41"/>
          <w:szCs w:val="41"/>
        </w:rPr>
      </w:pPr>
    </w:p>
    <w:p>
      <w:pPr>
        <w:spacing w:before="134" w:line="219" w:lineRule="auto"/>
        <w:ind w:left="1725"/>
        <w:jc w:val="center"/>
        <w:rPr>
          <w:rFonts w:ascii="黑体" w:hAnsi="黑体" w:eastAsia="黑体" w:cs="黑体"/>
          <w:b/>
          <w:bCs/>
          <w:spacing w:val="-3"/>
          <w:sz w:val="41"/>
          <w:szCs w:val="41"/>
        </w:rPr>
      </w:pPr>
    </w:p>
    <w:p>
      <w:pPr>
        <w:spacing w:before="134" w:line="219" w:lineRule="auto"/>
        <w:ind w:left="1725"/>
        <w:jc w:val="center"/>
        <w:rPr>
          <w:rFonts w:ascii="黑体" w:hAnsi="黑体" w:eastAsia="黑体" w:cs="黑体"/>
          <w:b/>
          <w:bCs/>
          <w:spacing w:val="-3"/>
          <w:sz w:val="41"/>
          <w:szCs w:val="41"/>
        </w:rPr>
      </w:pPr>
    </w:p>
    <w:p>
      <w:pPr>
        <w:spacing w:before="270" w:line="189" w:lineRule="auto"/>
        <w:ind w:left="1259"/>
        <w:jc w:val="center"/>
        <w:rPr>
          <w:rFonts w:ascii="Times New Roman" w:hAnsi="Times New Roman" w:eastAsia="Times New Roman" w:cs="Times New Roman"/>
          <w:b/>
          <w:bCs/>
          <w:spacing w:val="-2"/>
          <w:sz w:val="26"/>
          <w:szCs w:val="26"/>
        </w:rPr>
      </w:pPr>
    </w:p>
    <w:p>
      <w:pPr>
        <w:spacing w:before="270" w:line="189" w:lineRule="auto"/>
        <w:ind w:left="1259"/>
        <w:jc w:val="center"/>
        <w:rPr>
          <w:rFonts w:ascii="Times New Roman" w:hAnsi="Times New Roman" w:eastAsia="Times New Roman" w:cs="Times New Roman"/>
          <w:b/>
          <w:bCs/>
          <w:spacing w:val="-2"/>
          <w:sz w:val="26"/>
          <w:szCs w:val="26"/>
        </w:rPr>
      </w:pPr>
    </w:p>
    <w:p>
      <w:pPr>
        <w:spacing w:before="312" w:beforeLines="100"/>
        <w:ind w:firstLine="783" w:firstLineChars="150"/>
        <w:rPr>
          <w:rFonts w:eastAsia="黑体"/>
          <w:b/>
          <w:bCs/>
          <w:sz w:val="52"/>
        </w:rPr>
        <w:sectPr>
          <w:footerReference r:id="rId11" w:type="default"/>
          <w:pgSz w:w="11906" w:h="16838"/>
          <w:pgMar w:top="1247" w:right="1418" w:bottom="1440" w:left="1418" w:header="851" w:footer="992" w:gutter="0"/>
          <w:pgNumType w:fmt="upperRoman" w:start="0"/>
          <w:cols w:space="720" w:num="1"/>
          <w:docGrid w:type="lines" w:linePitch="312" w:charSpace="0"/>
        </w:sectPr>
      </w:pPr>
    </w:p>
    <w:p>
      <w:pPr>
        <w:spacing w:before="312" w:beforeLines="100"/>
        <w:ind w:firstLine="783" w:firstLineChars="150"/>
        <w:rPr>
          <w:rFonts w:eastAsia="黑体"/>
          <w:b/>
          <w:bCs/>
          <w:sz w:val="52"/>
        </w:rPr>
      </w:pPr>
    </w:p>
    <w:p>
      <w:pPr>
        <w:pStyle w:val="8"/>
        <w:tabs>
          <w:tab w:val="right" w:leader="dot" w:pos="8296"/>
        </w:tabs>
        <w:jc w:val="center"/>
        <w:outlineLvl w:val="0"/>
        <w:rPr>
          <w:rFonts w:eastAsia="黑体"/>
          <w:b/>
          <w:sz w:val="44"/>
          <w:szCs w:val="44"/>
        </w:rPr>
      </w:pPr>
      <w:bookmarkStart w:id="0" w:name="_Toc2787"/>
      <w:bookmarkStart w:id="1" w:name="_Toc13373"/>
      <w:r>
        <w:rPr>
          <w:rFonts w:hint="eastAsia" w:eastAsia="黑体"/>
          <w:b/>
          <w:sz w:val="44"/>
          <w:szCs w:val="44"/>
          <w:lang w:val="en-US" w:eastAsia="zh-CN"/>
        </w:rPr>
        <w:t xml:space="preserve"> </w:t>
      </w:r>
      <w:r>
        <w:rPr>
          <w:rFonts w:eastAsia="黑体"/>
          <w:b/>
          <w:sz w:val="44"/>
          <w:szCs w:val="44"/>
        </w:rPr>
        <w:t xml:space="preserve">目  </w:t>
      </w:r>
      <w:r>
        <w:rPr>
          <w:rFonts w:hint="eastAsia" w:eastAsia="黑体"/>
          <w:b/>
          <w:sz w:val="44"/>
          <w:szCs w:val="44"/>
          <w:lang w:val="en-US" w:eastAsia="zh-CN"/>
        </w:rPr>
        <w:t xml:space="preserve"> </w:t>
      </w:r>
      <w:r>
        <w:rPr>
          <w:rFonts w:eastAsia="黑体"/>
          <w:b/>
          <w:sz w:val="44"/>
          <w:szCs w:val="44"/>
        </w:rPr>
        <w:t xml:space="preserve">  录</w:t>
      </w:r>
      <w:bookmarkEnd w:id="0"/>
      <w:bookmarkEnd w:id="1"/>
    </w:p>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TOC \o "1-3" \h \z \u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_Toc22135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引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_Toc22135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_Toc23180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_Toc23180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_Toc13001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2 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_Toc13001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_Toc29136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kern w:val="2"/>
          <w:sz w:val="24"/>
          <w:szCs w:val="24"/>
        </w:rPr>
        <w:t xml:space="preserve">3 </w:t>
      </w:r>
      <w:r>
        <w:rPr>
          <w:rFonts w:hint="eastAsia" w:ascii="宋体" w:hAnsi="宋体" w:eastAsia="宋体" w:cs="宋体"/>
          <w:sz w:val="24"/>
          <w:szCs w:val="24"/>
        </w:rPr>
        <w:t>术语和计量单位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_Toc29136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_Toc15859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kern w:val="2"/>
          <w:sz w:val="24"/>
          <w:szCs w:val="24"/>
        </w:rPr>
        <w:t xml:space="preserve">4 </w:t>
      </w:r>
      <w:r>
        <w:rPr>
          <w:rFonts w:hint="eastAsia" w:ascii="宋体" w:hAnsi="宋体" w:eastAsia="宋体" w:cs="宋体"/>
          <w:sz w:val="24"/>
          <w:szCs w:val="24"/>
        </w:rPr>
        <w:t>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_Toc15859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9"/>
        <w:tabs>
          <w:tab w:val="right" w:leader="dot" w:pos="9070"/>
        </w:tabs>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_Toc23700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sz w:val="24"/>
          <w:szCs w:val="24"/>
          <w:lang w:val="en-US"/>
        </w:rPr>
        <w:t xml:space="preserve">4.1 </w:t>
      </w:r>
      <w:r>
        <w:rPr>
          <w:rFonts w:hint="eastAsia" w:ascii="宋体" w:hAnsi="宋体" w:eastAsia="宋体" w:cs="宋体"/>
          <w:bCs w:val="0"/>
          <w:sz w:val="24"/>
          <w:szCs w:val="24"/>
          <w:lang w:val="en-US" w:eastAsia="zh-CN"/>
        </w:rPr>
        <w:t>液体流量计在线校准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_Toc23700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_Toc23431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kern w:val="2"/>
          <w:sz w:val="24"/>
          <w:szCs w:val="24"/>
        </w:rPr>
        <w:t xml:space="preserve">5 </w:t>
      </w:r>
      <w:r>
        <w:rPr>
          <w:rFonts w:hint="eastAsia" w:ascii="宋体" w:hAnsi="宋体" w:eastAsia="宋体" w:cs="宋体"/>
          <w:kern w:val="0"/>
          <w:sz w:val="24"/>
          <w:szCs w:val="24"/>
        </w:rPr>
        <w:t>计量特性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_Toc23431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9"/>
        <w:tabs>
          <w:tab w:val="right" w:leader="dot" w:pos="9070"/>
        </w:tabs>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_Toc25176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sz w:val="24"/>
          <w:szCs w:val="24"/>
          <w:lang w:val="en-US"/>
        </w:rPr>
        <w:t>5.1 示值误差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_Toc25176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9"/>
        <w:tabs>
          <w:tab w:val="right" w:leader="dot" w:pos="9070"/>
        </w:tabs>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_Toc18009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sz w:val="24"/>
          <w:szCs w:val="24"/>
          <w:lang w:val="en-US"/>
        </w:rPr>
        <w:t>5.2 重复性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_Toc18009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_Toc26288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kern w:val="2"/>
          <w:sz w:val="24"/>
          <w:szCs w:val="24"/>
        </w:rPr>
        <w:t xml:space="preserve">6 </w:t>
      </w:r>
      <w:r>
        <w:rPr>
          <w:rFonts w:hint="eastAsia" w:ascii="宋体" w:hAnsi="宋体" w:eastAsia="宋体" w:cs="宋体"/>
          <w:sz w:val="24"/>
          <w:szCs w:val="24"/>
        </w:rPr>
        <w:t>校准条件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_Toc26288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_Toc16264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7 校准项目和校准方法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_Toc16264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9"/>
        <w:tabs>
          <w:tab w:val="right" w:leader="dot" w:pos="9070"/>
        </w:tabs>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_Toc27285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sz w:val="24"/>
          <w:szCs w:val="24"/>
          <w:lang w:val="en-US"/>
        </w:rPr>
        <w:t>7.1 校准项目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_Toc27285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9"/>
        <w:tabs>
          <w:tab w:val="right" w:leader="dot" w:pos="9070"/>
        </w:tabs>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_Toc24356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val="0"/>
          <w:sz w:val="24"/>
          <w:szCs w:val="24"/>
          <w:lang w:val="en-US"/>
        </w:rPr>
        <w:t>7.2 校准方法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_Toc24356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9"/>
        <w:tabs>
          <w:tab w:val="right" w:leader="dot" w:pos="9070"/>
        </w:tabs>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_Toc7424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 xml:space="preserve">8  </w:t>
      </w:r>
      <w:r>
        <w:rPr>
          <w:rFonts w:hint="eastAsia" w:ascii="宋体" w:hAnsi="宋体" w:eastAsia="宋体" w:cs="宋体"/>
          <w:bCs w:val="0"/>
          <w:sz w:val="24"/>
          <w:szCs w:val="24"/>
        </w:rPr>
        <w:t>校准结果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_Toc7424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9"/>
        <w:tabs>
          <w:tab w:val="right" w:leader="dot" w:pos="9070"/>
        </w:tabs>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_Toc23233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 xml:space="preserve">9  </w:t>
      </w:r>
      <w:r>
        <w:rPr>
          <w:rFonts w:hint="eastAsia" w:ascii="宋体" w:hAnsi="宋体" w:eastAsia="宋体" w:cs="宋体"/>
          <w:bCs w:val="0"/>
          <w:sz w:val="24"/>
          <w:szCs w:val="24"/>
        </w:rPr>
        <w:t>复校时间间隔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_Toc23233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_Toc7605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附录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_Toc7605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_Toc31137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lang w:val="en-US" w:eastAsia="zh-CN"/>
        </w:rPr>
        <w:t>液体流量计</w:t>
      </w:r>
      <w:r>
        <w:rPr>
          <w:rFonts w:hint="eastAsia" w:ascii="宋体" w:hAnsi="宋体" w:eastAsia="宋体" w:cs="宋体"/>
          <w:sz w:val="24"/>
          <w:szCs w:val="24"/>
        </w:rPr>
        <w:t>校准记录</w:t>
      </w:r>
      <w:r>
        <w:rPr>
          <w:rFonts w:hint="eastAsia" w:ascii="宋体" w:hAnsi="宋体" w:eastAsia="宋体" w:cs="宋体"/>
          <w:sz w:val="24"/>
          <w:szCs w:val="24"/>
          <w:lang w:val="en-US" w:eastAsia="zh-CN"/>
        </w:rPr>
        <w:t>内页</w:t>
      </w:r>
      <w:r>
        <w:rPr>
          <w:rFonts w:hint="eastAsia" w:ascii="宋体" w:hAnsi="宋体" w:eastAsia="宋体" w:cs="宋体"/>
          <w:sz w:val="24"/>
          <w:szCs w:val="24"/>
        </w:rPr>
        <w:t>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_Toc31137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_Toc27442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附录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_Toc27442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_Toc27506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校准证书内页格式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_Toc27506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_Toc32009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附录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_Toc32009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8"/>
        <w:tabs>
          <w:tab w:val="right" w:leader="dot" w:pos="9070"/>
        </w:tabs>
        <w:spacing w:line="360" w:lineRule="auto"/>
        <w:jc w:val="left"/>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_Toc7596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测量结果不确定度评定实例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_Toc7596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pStyle w:val="9"/>
        <w:tabs>
          <w:tab w:val="right" w:leader="dot" w:pos="9070"/>
        </w:tabs>
        <w:spacing w:line="360" w:lineRule="auto"/>
        <w:ind w:left="0" w:leftChars="0" w:firstLine="0" w:firstLineChars="0"/>
        <w:jc w:val="left"/>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_Toc22077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bCs/>
          <w:snapToGrid w:val="0"/>
          <w:sz w:val="24"/>
          <w:szCs w:val="24"/>
        </w:rPr>
        <w:t xml:space="preserve">附录 </w:t>
      </w:r>
      <w:r>
        <w:rPr>
          <w:rFonts w:hint="eastAsia" w:ascii="宋体" w:hAnsi="宋体" w:eastAsia="宋体" w:cs="宋体"/>
          <w:bCs/>
          <w:snapToGrid w:val="0"/>
          <w:sz w:val="24"/>
          <w:szCs w:val="24"/>
          <w:lang w:val="en-US" w:eastAsia="zh-CN"/>
        </w:rPr>
        <w:t>D</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_Toc22077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napToGrid/>
          <w:kern w:val="2"/>
          <w:sz w:val="24"/>
          <w:szCs w:val="24"/>
          <w:lang w:val="en-US" w:eastAsia="zh-CN" w:bidi="ar-SA"/>
        </w:rPr>
        <w:fldChar w:fldCharType="end"/>
      </w:r>
    </w:p>
    <w:p>
      <w:pPr>
        <w:rPr>
          <w:rFonts w:hint="eastAsia" w:ascii="宋体" w:hAnsi="宋体" w:eastAsia="宋体" w:cs="宋体"/>
          <w:sz w:val="24"/>
          <w:szCs w:val="24"/>
        </w:rPr>
      </w:pPr>
      <w:r>
        <w:rPr>
          <w:rFonts w:hint="eastAsia" w:ascii="宋体" w:hAnsi="宋体" w:eastAsia="宋体" w:cs="宋体"/>
          <w:snapToGrid/>
          <w:kern w:val="2"/>
          <w:sz w:val="24"/>
          <w:szCs w:val="24"/>
          <w:lang w:val="en-US" w:eastAsia="zh-CN" w:bidi="ar-SA"/>
        </w:rPr>
        <w:fldChar w:fldCharType="begin"/>
      </w:r>
      <w:r>
        <w:rPr>
          <w:rFonts w:hint="eastAsia" w:ascii="宋体" w:hAnsi="宋体" w:eastAsia="宋体" w:cs="宋体"/>
          <w:snapToGrid/>
          <w:kern w:val="2"/>
          <w:sz w:val="24"/>
          <w:szCs w:val="24"/>
          <w:lang w:val="en-US" w:eastAsia="zh-CN" w:bidi="ar-SA"/>
        </w:rPr>
        <w:instrText xml:space="preserve"> HYPERLINK \l _Toc7596 </w:instrText>
      </w:r>
      <w:r>
        <w:rPr>
          <w:rFonts w:hint="eastAsia" w:ascii="宋体" w:hAnsi="宋体" w:eastAsia="宋体" w:cs="宋体"/>
          <w:snapToGrid/>
          <w:kern w:val="2"/>
          <w:sz w:val="24"/>
          <w:szCs w:val="24"/>
          <w:lang w:val="en-US" w:eastAsia="zh-CN" w:bidi="ar-SA"/>
        </w:rPr>
        <w:fldChar w:fldCharType="separate"/>
      </w:r>
      <w:r>
        <w:rPr>
          <w:rFonts w:hint="eastAsia" w:ascii="宋体" w:hAnsi="宋体" w:eastAsia="宋体" w:cs="宋体"/>
          <w:sz w:val="24"/>
          <w:szCs w:val="24"/>
        </w:rPr>
        <w:tab/>
      </w:r>
      <w:r>
        <w:rPr>
          <w:rFonts w:hint="eastAsia" w:ascii="宋体" w:hAnsi="宋体" w:eastAsia="宋体" w:cs="宋体"/>
          <w:snapToGrid/>
          <w:kern w:val="2"/>
          <w:sz w:val="24"/>
          <w:szCs w:val="24"/>
          <w:lang w:val="en-US" w:eastAsia="zh-CN" w:bidi="ar-SA"/>
        </w:rPr>
        <w:fldChar w:fldCharType="end"/>
      </w:r>
      <w:r>
        <w:rPr>
          <w:rFonts w:hint="eastAsia" w:ascii="宋体" w:hAnsi="宋体" w:eastAsia="宋体" w:cs="宋体"/>
          <w:snapToGrid/>
          <w:kern w:val="2"/>
          <w:sz w:val="24"/>
          <w:szCs w:val="24"/>
          <w:lang w:val="en-US" w:eastAsia="zh-CN" w:bidi="ar-SA"/>
        </w:rPr>
        <w:fldChar w:fldCharType="end"/>
      </w:r>
    </w:p>
    <w:p>
      <w:pPr>
        <w:spacing w:before="312" w:beforeLines="100"/>
        <w:ind w:firstLine="315" w:firstLineChars="150"/>
        <w:rPr>
          <w:rFonts w:hint="eastAsia" w:ascii="宋体" w:hAnsi="宋体" w:eastAsia="宋体" w:cs="宋体"/>
        </w:rPr>
      </w:pPr>
    </w:p>
    <w:p>
      <w:pPr>
        <w:pStyle w:val="2"/>
        <w:tabs>
          <w:tab w:val="left" w:pos="8364"/>
        </w:tabs>
        <w:jc w:val="center"/>
        <w:rPr>
          <w:rFonts w:eastAsia="黑体"/>
          <w:sz w:val="44"/>
          <w:szCs w:val="44"/>
        </w:rPr>
      </w:pPr>
      <w:bookmarkStart w:id="2" w:name="_Toc22135"/>
      <w:bookmarkStart w:id="3" w:name="_Toc28639"/>
    </w:p>
    <w:p>
      <w:pPr>
        <w:pStyle w:val="2"/>
        <w:tabs>
          <w:tab w:val="left" w:pos="8364"/>
        </w:tabs>
        <w:jc w:val="center"/>
        <w:rPr>
          <w:rFonts w:eastAsia="黑体"/>
        </w:rPr>
      </w:pPr>
      <w:r>
        <w:rPr>
          <w:rFonts w:eastAsia="黑体"/>
          <w:sz w:val="44"/>
          <w:szCs w:val="44"/>
        </w:rPr>
        <w:t>引  言</w:t>
      </w:r>
      <w:bookmarkEnd w:id="2"/>
      <w:bookmarkEnd w:id="3"/>
    </w:p>
    <w:p>
      <w:pPr>
        <w:spacing w:line="360" w:lineRule="auto"/>
        <w:ind w:firstLine="480" w:firstLineChars="200"/>
        <w:rPr>
          <w:bCs/>
          <w:sz w:val="24"/>
        </w:rPr>
      </w:pPr>
      <w:r>
        <w:rPr>
          <w:sz w:val="24"/>
        </w:rPr>
        <w:t>JJF1071-2010《国家计量校准规范编写规则》、JJF1001-2011《通用计量术语及定义》、JJF1059.1《测量不确定度评定与表示》共同构成支持本规范制定工作的基础性系列规范。</w:t>
      </w:r>
    </w:p>
    <w:p>
      <w:pPr>
        <w:spacing w:line="360" w:lineRule="auto"/>
        <w:ind w:firstLine="480" w:firstLineChars="200"/>
        <w:rPr>
          <w:rFonts w:eastAsia="黑体"/>
          <w:bCs/>
          <w:kern w:val="0"/>
          <w:sz w:val="24"/>
        </w:rPr>
      </w:pPr>
      <w:r>
        <w:rPr>
          <w:sz w:val="24"/>
        </w:rPr>
        <w:t>本规范为首次</w:t>
      </w:r>
      <w:r>
        <w:rPr>
          <w:rFonts w:hint="eastAsia" w:eastAsia="宋体"/>
          <w:sz w:val="24"/>
          <w:lang w:val="en-US" w:eastAsia="zh-CN"/>
        </w:rPr>
        <w:t>发布</w:t>
      </w:r>
      <w:r>
        <w:rPr>
          <w:sz w:val="24"/>
        </w:rPr>
        <w:t>。</w:t>
      </w:r>
    </w:p>
    <w:p>
      <w:pPr>
        <w:autoSpaceDE w:val="0"/>
        <w:autoSpaceDN w:val="0"/>
        <w:adjustRightInd w:val="0"/>
        <w:spacing w:line="360" w:lineRule="auto"/>
        <w:jc w:val="center"/>
        <w:rPr>
          <w:rFonts w:eastAsia="黑体"/>
          <w:bCs/>
          <w:kern w:val="0"/>
          <w:sz w:val="24"/>
        </w:rPr>
        <w:sectPr>
          <w:headerReference r:id="rId13" w:type="first"/>
          <w:footerReference r:id="rId15" w:type="first"/>
          <w:headerReference r:id="rId12" w:type="default"/>
          <w:footerReference r:id="rId14" w:type="default"/>
          <w:pgSz w:w="11906" w:h="16838"/>
          <w:pgMar w:top="1440" w:right="1797" w:bottom="1440" w:left="1797" w:header="851" w:footer="992" w:gutter="0"/>
          <w:pgNumType w:fmt="upperRoman"/>
          <w:cols w:space="720" w:num="1"/>
          <w:docGrid w:type="lines" w:linePitch="312" w:charSpace="0"/>
        </w:sectPr>
      </w:pPr>
    </w:p>
    <w:p>
      <w:pPr>
        <w:autoSpaceDE w:val="0"/>
        <w:autoSpaceDN w:val="0"/>
        <w:adjustRightInd w:val="0"/>
        <w:spacing w:line="360" w:lineRule="auto"/>
        <w:jc w:val="center"/>
        <w:rPr>
          <w:rFonts w:eastAsia="黑体"/>
          <w:b/>
          <w:bCs/>
          <w:kern w:val="0"/>
          <w:sz w:val="32"/>
          <w:szCs w:val="32"/>
        </w:rPr>
      </w:pPr>
      <w:r>
        <w:rPr>
          <w:rFonts w:hint="eastAsia" w:eastAsia="黑体"/>
          <w:b/>
          <w:bCs/>
          <w:sz w:val="32"/>
          <w:szCs w:val="28"/>
          <w:lang w:val="en-US" w:eastAsia="zh-CN"/>
        </w:rPr>
        <w:t>液体流量计在线</w:t>
      </w:r>
      <w:r>
        <w:rPr>
          <w:rFonts w:eastAsia="黑体"/>
          <w:b/>
          <w:bCs/>
          <w:sz w:val="32"/>
          <w:szCs w:val="28"/>
        </w:rPr>
        <w:t>校准规范</w:t>
      </w:r>
    </w:p>
    <w:p>
      <w:pPr>
        <w:pStyle w:val="2"/>
        <w:numPr>
          <w:ilvl w:val="0"/>
          <w:numId w:val="1"/>
        </w:numPr>
        <w:tabs>
          <w:tab w:val="left" w:pos="8364"/>
        </w:tabs>
        <w:bidi w:val="0"/>
        <w:spacing w:line="360" w:lineRule="auto"/>
        <w:rPr>
          <w:rFonts w:hint="eastAsia" w:ascii="宋体" w:hAnsi="宋体" w:eastAsia="宋体" w:cs="宋体"/>
          <w:b w:val="0"/>
          <w:bCs/>
          <w:sz w:val="24"/>
          <w:szCs w:val="24"/>
        </w:rPr>
      </w:pPr>
      <w:bookmarkStart w:id="4" w:name="_Toc23180"/>
      <w:bookmarkStart w:id="5" w:name="_Toc364673244"/>
      <w:bookmarkStart w:id="6" w:name="_Toc364785663"/>
      <w:bookmarkStart w:id="7" w:name="_Toc16881"/>
      <w:bookmarkStart w:id="8" w:name="_Toc364786284"/>
      <w:r>
        <w:rPr>
          <w:rFonts w:eastAsia="黑体"/>
          <w:b w:val="0"/>
          <w:sz w:val="24"/>
        </w:rPr>
        <w:t>范围</w:t>
      </w:r>
      <w:bookmarkEnd w:id="4"/>
      <w:bookmarkEnd w:id="5"/>
      <w:bookmarkEnd w:id="6"/>
      <w:bookmarkEnd w:id="7"/>
      <w:bookmarkEnd w:id="8"/>
      <w:r>
        <w:rPr>
          <w:rFonts w:hint="eastAsia" w:eastAsia="黑体"/>
          <w:b w:val="0"/>
          <w:sz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kern w:val="0"/>
          <w:sz w:val="24"/>
        </w:rPr>
      </w:pPr>
      <w:r>
        <w:rPr>
          <w:rFonts w:hint="eastAsia" w:ascii="宋体" w:hAnsi="宋体" w:eastAsia="宋体" w:cs="宋体"/>
          <w:sz w:val="24"/>
        </w:rPr>
        <w:t>本规范适用于</w:t>
      </w:r>
      <w:r>
        <w:rPr>
          <w:rFonts w:hint="eastAsia" w:ascii="宋体" w:hAnsi="宋体" w:eastAsia="宋体" w:cs="宋体"/>
          <w:sz w:val="24"/>
          <w:lang w:val="en-US" w:eastAsia="zh-CN"/>
        </w:rPr>
        <w:t>串联在</w:t>
      </w:r>
      <w:r>
        <w:rPr>
          <w:rFonts w:hint="eastAsia" w:ascii="宋体" w:hAnsi="宋体" w:eastAsia="宋体" w:cs="宋体"/>
          <w:sz w:val="24"/>
        </w:rPr>
        <w:t>封闭管道</w:t>
      </w:r>
      <w:r>
        <w:rPr>
          <w:rFonts w:hint="eastAsia" w:ascii="宋体" w:hAnsi="宋体" w:eastAsia="宋体" w:cs="宋体"/>
          <w:sz w:val="24"/>
          <w:lang w:val="en-US" w:eastAsia="zh-CN"/>
        </w:rPr>
        <w:t>上的液体流量计的在线校准。液体流量计</w:t>
      </w:r>
      <w:r>
        <w:rPr>
          <w:rFonts w:hint="eastAsia" w:ascii="宋体" w:hAnsi="宋体" w:eastAsia="宋体" w:cs="宋体"/>
          <w:sz w:val="24"/>
        </w:rPr>
        <w:t>介质</w:t>
      </w:r>
      <w:r>
        <w:rPr>
          <w:rFonts w:hint="eastAsia" w:ascii="宋体" w:hAnsi="宋体" w:eastAsia="宋体" w:cs="宋体"/>
          <w:sz w:val="24"/>
          <w:lang w:val="en-US" w:eastAsia="zh-CN"/>
        </w:rPr>
        <w:t>一般为</w:t>
      </w:r>
      <w:r>
        <w:rPr>
          <w:rFonts w:hint="eastAsia" w:ascii="宋体" w:hAnsi="宋体" w:eastAsia="宋体" w:cs="宋体"/>
          <w:sz w:val="24"/>
        </w:rPr>
        <w:t>水</w:t>
      </w:r>
      <w:r>
        <w:rPr>
          <w:rFonts w:hint="eastAsia" w:ascii="宋体" w:hAnsi="宋体" w:eastAsia="宋体" w:cs="宋体"/>
          <w:sz w:val="24"/>
          <w:lang w:val="en-US" w:eastAsia="zh-CN"/>
        </w:rPr>
        <w:t>或者其他液体</w:t>
      </w:r>
      <w:r>
        <w:rPr>
          <w:rFonts w:hint="eastAsia" w:ascii="宋体" w:hAnsi="宋体" w:eastAsia="宋体" w:cs="宋体"/>
          <w:sz w:val="24"/>
          <w:lang w:eastAsia="zh-CN"/>
        </w:rPr>
        <w:t>。</w:t>
      </w:r>
      <w:r>
        <w:rPr>
          <w:rFonts w:hint="eastAsia" w:ascii="宋体" w:hAnsi="宋体" w:eastAsia="宋体" w:cs="宋体"/>
          <w:sz w:val="24"/>
        </w:rPr>
        <w:t>包括电磁流量计、超声流量计、涡街流量计</w:t>
      </w:r>
      <w:r>
        <w:rPr>
          <w:rFonts w:hint="eastAsia" w:ascii="宋体" w:hAnsi="宋体" w:eastAsia="宋体" w:cs="宋体"/>
          <w:sz w:val="24"/>
          <w:lang w:eastAsia="zh-CN"/>
        </w:rPr>
        <w:t>、</w:t>
      </w:r>
      <w:r>
        <w:rPr>
          <w:rFonts w:hint="eastAsia" w:ascii="宋体" w:hAnsi="宋体" w:eastAsia="宋体" w:cs="宋体"/>
          <w:sz w:val="24"/>
        </w:rPr>
        <w:t>涡轮流量计等。</w:t>
      </w:r>
    </w:p>
    <w:p>
      <w:pPr>
        <w:pStyle w:val="2"/>
        <w:keepLines w:val="0"/>
        <w:numPr>
          <w:ilvl w:val="0"/>
          <w:numId w:val="1"/>
        </w:numPr>
        <w:tabs>
          <w:tab w:val="left" w:pos="425"/>
          <w:tab w:val="clear" w:pos="360"/>
        </w:tabs>
        <w:snapToGrid w:val="0"/>
        <w:spacing w:before="312" w:beforeLines="100" w:after="156" w:afterLines="50" w:line="360" w:lineRule="auto"/>
        <w:ind w:left="425" w:hanging="425"/>
        <w:jc w:val="left"/>
        <w:rPr>
          <w:sz w:val="24"/>
        </w:rPr>
      </w:pPr>
      <w:bookmarkStart w:id="9" w:name="_Toc364785664"/>
      <w:bookmarkStart w:id="10" w:name="_Toc364786285"/>
      <w:bookmarkStart w:id="11" w:name="_Toc364673245"/>
      <w:bookmarkStart w:id="12" w:name="_Toc13001"/>
      <w:bookmarkStart w:id="13" w:name="_Toc9547"/>
      <w:r>
        <w:rPr>
          <w:rFonts w:eastAsia="黑体"/>
          <w:b w:val="0"/>
          <w:sz w:val="24"/>
        </w:rPr>
        <w:t>引用文</w:t>
      </w:r>
      <w:bookmarkEnd w:id="9"/>
      <w:bookmarkEnd w:id="10"/>
      <w:bookmarkEnd w:id="11"/>
      <w:r>
        <w:rPr>
          <w:rFonts w:eastAsia="黑体"/>
          <w:b w:val="0"/>
          <w:sz w:val="24"/>
        </w:rPr>
        <w:t>件</w:t>
      </w:r>
      <w:bookmarkEnd w:id="12"/>
      <w:bookmarkEnd w:id="1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本规范引用了下列文件：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JJG1030   </w:t>
      </w:r>
      <w:r>
        <w:rPr>
          <w:rFonts w:hint="eastAsia" w:ascii="宋体" w:hAnsi="宋体" w:eastAsia="宋体" w:cs="宋体"/>
          <w:sz w:val="24"/>
          <w:lang w:val="en-US" w:eastAsia="zh-CN"/>
        </w:rPr>
        <w:t xml:space="preserve"> </w:t>
      </w:r>
      <w:r>
        <w:rPr>
          <w:rFonts w:hint="eastAsia" w:ascii="宋体" w:hAnsi="宋体" w:eastAsia="宋体" w:cs="宋体"/>
          <w:sz w:val="24"/>
        </w:rPr>
        <w:t>超声流量计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JJF 1004  </w:t>
      </w:r>
      <w:r>
        <w:rPr>
          <w:rFonts w:hint="eastAsia" w:ascii="宋体" w:hAnsi="宋体" w:eastAsia="宋体" w:cs="宋体"/>
          <w:sz w:val="24"/>
          <w:lang w:val="en-US" w:eastAsia="zh-CN"/>
        </w:rPr>
        <w:t xml:space="preserve"> </w:t>
      </w:r>
      <w:r>
        <w:rPr>
          <w:rFonts w:hint="eastAsia" w:ascii="宋体" w:hAnsi="宋体" w:eastAsia="宋体" w:cs="宋体"/>
          <w:sz w:val="24"/>
        </w:rPr>
        <w:t>流量计量名词术语及定义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JJF1059.1  测量不确定度评定与表示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JJF1358</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非实流法校准DN1000～DN15000液体超声流量计校准规范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rPr>
      </w:pPr>
      <w:r>
        <w:rPr>
          <w:rFonts w:hint="eastAsia" w:ascii="宋体" w:hAnsi="宋体" w:eastAsia="宋体" w:cs="宋体"/>
          <w:sz w:val="24"/>
        </w:rPr>
        <w:t>凡是注日期的引用文件，仅注日期的版本适用于本规范；凡是不注日期的引用文件，其最新版本（包括所有的修改单）适用于本规范。</w:t>
      </w:r>
    </w:p>
    <w:p>
      <w:pPr>
        <w:pStyle w:val="2"/>
        <w:keepLines w:val="0"/>
        <w:numPr>
          <w:ilvl w:val="0"/>
          <w:numId w:val="1"/>
        </w:numPr>
        <w:tabs>
          <w:tab w:val="left" w:pos="425"/>
          <w:tab w:val="clear" w:pos="360"/>
        </w:tabs>
        <w:snapToGrid w:val="0"/>
        <w:spacing w:before="312" w:beforeLines="100" w:after="156" w:afterLines="50" w:line="360" w:lineRule="auto"/>
        <w:ind w:left="425" w:hanging="425"/>
        <w:jc w:val="left"/>
        <w:rPr>
          <w:rFonts w:eastAsia="黑体"/>
          <w:b w:val="0"/>
          <w:bCs w:val="0"/>
          <w:kern w:val="2"/>
          <w:sz w:val="24"/>
          <w:szCs w:val="24"/>
        </w:rPr>
      </w:pPr>
      <w:bookmarkStart w:id="14" w:name="_Toc364785665"/>
      <w:bookmarkStart w:id="15" w:name="_Toc29136"/>
      <w:bookmarkStart w:id="16" w:name="_Toc364673246"/>
      <w:bookmarkStart w:id="17" w:name="_Toc364786286"/>
      <w:bookmarkStart w:id="18" w:name="_Toc21950"/>
      <w:r>
        <w:rPr>
          <w:rFonts w:eastAsia="黑体"/>
          <w:b w:val="0"/>
          <w:sz w:val="24"/>
        </w:rPr>
        <w:t>术语和计量单位</w:t>
      </w:r>
      <w:bookmarkEnd w:id="14"/>
      <w:bookmarkEnd w:id="15"/>
      <w:bookmarkEnd w:id="16"/>
      <w:bookmarkEnd w:id="17"/>
      <w:bookmarkEnd w:id="18"/>
    </w:p>
    <w:p>
      <w:pPr>
        <w:autoSpaceDE w:val="0"/>
        <w:autoSpaceDN w:val="0"/>
        <w:adjustRightIn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3.1 </w:t>
      </w:r>
      <w:r>
        <w:rPr>
          <w:rStyle w:val="14"/>
          <w:rFonts w:hint="default" w:ascii="Times New Roman" w:hAnsi="Times New Roman" w:eastAsia="宋体" w:cs="Times New Roman"/>
          <w:b w:val="0"/>
          <w:bCs w:val="0"/>
          <w:sz w:val="24"/>
          <w:szCs w:val="24"/>
        </w:rPr>
        <w:t>术语</w:t>
      </w:r>
    </w:p>
    <w:p>
      <w:pPr>
        <w:pStyle w:val="4"/>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3.1.1 在线校准 online calibration</w:t>
      </w:r>
    </w:p>
    <w:p>
      <w:pPr>
        <w:pStyle w:val="4"/>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校准人员携带测量</w:t>
      </w:r>
      <w:r>
        <w:rPr>
          <w:rFonts w:hint="eastAsia" w:ascii="Times New Roman" w:hAnsi="Times New Roman" w:eastAsia="宋体" w:cs="Times New Roman"/>
          <w:sz w:val="24"/>
          <w:szCs w:val="24"/>
          <w:lang w:val="en-US" w:eastAsia="zh-CN"/>
        </w:rPr>
        <w:t>标准</w:t>
      </w:r>
      <w:r>
        <w:rPr>
          <w:rFonts w:hint="default" w:ascii="Times New Roman" w:hAnsi="Times New Roman" w:eastAsia="宋体" w:cs="Times New Roman"/>
          <w:sz w:val="24"/>
          <w:szCs w:val="24"/>
        </w:rPr>
        <w:t>到客户现场， 为确定测量仪器在线使用时所指示的量值与对应的测量标准所复现的量值之间关系的一组操作。</w:t>
      </w:r>
    </w:p>
    <w:p>
      <w:pPr>
        <w:pStyle w:val="4"/>
        <w:spacing w:line="360" w:lineRule="auto"/>
        <w:ind w:firstLine="720" w:firstLineChars="300"/>
        <w:rPr>
          <w:rFonts w:hint="default" w:ascii="Times New Roman" w:hAnsi="Times New Roman" w:eastAsia="宋体" w:cs="Times New Roman"/>
          <w:color w:val="0000FF"/>
          <w:sz w:val="24"/>
          <w:szCs w:val="24"/>
        </w:rPr>
      </w:pPr>
    </w:p>
    <w:p>
      <w:pPr>
        <w:pStyle w:val="4"/>
        <w:spacing w:line="360" w:lineRule="auto"/>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流量计特征系数</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meter characteristic coefficient </w:t>
      </w:r>
    </w:p>
    <w:p>
      <w:pPr>
        <w:pStyle w:val="4"/>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可通过修改其数值而改变流量计计量性能的参数。  </w:t>
      </w:r>
    </w:p>
    <w:p>
      <w:pPr>
        <w:pStyle w:val="4"/>
        <w:spacing w:line="360" w:lineRule="auto"/>
        <w:ind w:left="0" w:leftChars="0"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pPr>
        <w:pStyle w:val="4"/>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3.2  </w:t>
      </w:r>
      <w:r>
        <w:rPr>
          <w:rStyle w:val="14"/>
          <w:rFonts w:hint="default" w:ascii="Times New Roman" w:hAnsi="Times New Roman" w:eastAsia="宋体" w:cs="Times New Roman"/>
          <w:b w:val="0"/>
          <w:bCs w:val="0"/>
          <w:sz w:val="24"/>
          <w:szCs w:val="24"/>
          <w:lang w:val="en-US"/>
        </w:rPr>
        <w:t>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体积单位：立方米，m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流量单位：立方米每小时，m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压力单位：千帕或兆帕，kPa</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或</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MPa；</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温度单位：摄氏度，℃；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rPr>
          <w:rFonts w:hint="default" w:ascii="Times New Roman" w:hAnsi="Times New Roman" w:eastAsia="宋体" w:cs="Times New Roman"/>
          <w:sz w:val="24"/>
          <w:szCs w:val="24"/>
        </w:rPr>
      </w:pPr>
      <w:bookmarkStart w:id="19" w:name="_bookmark7"/>
      <w:bookmarkEnd w:id="19"/>
      <w:r>
        <w:rPr>
          <w:rFonts w:hint="default" w:ascii="Times New Roman" w:hAnsi="Times New Roman" w:eastAsia="宋体" w:cs="Times New Roman"/>
          <w:sz w:val="24"/>
          <w:szCs w:val="24"/>
        </w:rPr>
        <w:t>时间单位：小时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h；分钟</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min；秒，s；</w:t>
      </w:r>
    </w:p>
    <w:p>
      <w:pPr>
        <w:pStyle w:val="2"/>
        <w:keepLines w:val="0"/>
        <w:numPr>
          <w:ilvl w:val="0"/>
          <w:numId w:val="1"/>
        </w:numPr>
        <w:tabs>
          <w:tab w:val="left" w:pos="425"/>
          <w:tab w:val="clear" w:pos="360"/>
        </w:tabs>
        <w:snapToGrid w:val="0"/>
        <w:spacing w:before="312" w:beforeLines="100" w:after="156" w:afterLines="50" w:line="360" w:lineRule="auto"/>
        <w:ind w:left="425" w:hanging="425"/>
        <w:jc w:val="left"/>
        <w:rPr>
          <w:rFonts w:eastAsia="黑体"/>
          <w:b w:val="0"/>
          <w:bCs w:val="0"/>
          <w:kern w:val="2"/>
          <w:sz w:val="24"/>
          <w:szCs w:val="24"/>
        </w:rPr>
      </w:pPr>
      <w:bookmarkStart w:id="20" w:name="_Toc15859"/>
      <w:bookmarkStart w:id="21" w:name="_Toc364673249"/>
      <w:bookmarkStart w:id="22" w:name="_Toc16212"/>
      <w:bookmarkStart w:id="23" w:name="_Toc364785668"/>
      <w:bookmarkStart w:id="24" w:name="_Toc364786289"/>
      <w:r>
        <w:rPr>
          <w:rFonts w:eastAsia="黑体"/>
          <w:b w:val="0"/>
          <w:sz w:val="24"/>
        </w:rPr>
        <w:t>概述</w:t>
      </w:r>
      <w:bookmarkEnd w:id="20"/>
      <w:bookmarkEnd w:id="21"/>
      <w:bookmarkEnd w:id="22"/>
      <w:bookmarkEnd w:id="23"/>
      <w:bookmarkEnd w:id="24"/>
    </w:p>
    <w:p>
      <w:pPr>
        <w:pStyle w:val="3"/>
        <w:numPr>
          <w:ilvl w:val="1"/>
          <w:numId w:val="1"/>
        </w:numPr>
        <w:tabs>
          <w:tab w:val="left" w:pos="567"/>
          <w:tab w:val="clear" w:pos="360"/>
        </w:tabs>
        <w:snapToGrid w:val="0"/>
        <w:spacing w:before="156" w:beforeLines="50" w:after="0" w:line="360" w:lineRule="auto"/>
        <w:ind w:left="567" w:hanging="567"/>
        <w:jc w:val="left"/>
        <w:rPr>
          <w:rStyle w:val="14"/>
          <w:rFonts w:hint="eastAsia" w:ascii="宋体" w:eastAsia="宋体" w:cs="宋体"/>
          <w:b w:val="0"/>
          <w:bCs w:val="0"/>
          <w:sz w:val="24"/>
          <w:szCs w:val="24"/>
          <w:lang w:val="en-US"/>
        </w:rPr>
      </w:pPr>
      <w:bookmarkStart w:id="25" w:name="_Toc12911"/>
      <w:bookmarkStart w:id="26" w:name="_Toc23700"/>
      <w:bookmarkStart w:id="27" w:name="_Toc249757122"/>
      <w:r>
        <w:rPr>
          <w:rStyle w:val="14"/>
          <w:rFonts w:hint="eastAsia" w:ascii="宋体" w:eastAsia="宋体" w:cs="宋体"/>
          <w:b w:val="0"/>
          <w:bCs w:val="0"/>
          <w:sz w:val="24"/>
          <w:szCs w:val="24"/>
          <w:lang w:val="en-US" w:eastAsia="zh-CN"/>
        </w:rPr>
        <w:t>液体流量计在线校准</w:t>
      </w:r>
      <w:bookmarkEnd w:id="25"/>
      <w:bookmarkEnd w:id="26"/>
    </w:p>
    <w:p>
      <w:pPr>
        <w:widowControl/>
        <w:shd w:val="clear" w:color="auto" w:fill="FFFFFF"/>
        <w:spacing w:after="180" w:line="360" w:lineRule="auto"/>
        <w:ind w:firstLine="210" w:firstLineChars="100"/>
        <w:jc w:val="left"/>
        <w:rPr>
          <w:rFonts w:hint="default" w:eastAsia="宋体"/>
          <w:color w:val="0000FF"/>
          <w:sz w:val="24"/>
          <w:lang w:val="en-US" w:eastAsia="zh-CN"/>
        </w:rPr>
      </w:pPr>
      <w:r>
        <w:drawing>
          <wp:anchor distT="0" distB="0" distL="114300" distR="114300" simplePos="0" relativeHeight="251663360" behindDoc="0" locked="0" layoutInCell="1" allowOverlap="1">
            <wp:simplePos x="0" y="0"/>
            <wp:positionH relativeFrom="column">
              <wp:posOffset>952500</wp:posOffset>
            </wp:positionH>
            <wp:positionV relativeFrom="paragraph">
              <wp:posOffset>2566670</wp:posOffset>
            </wp:positionV>
            <wp:extent cx="3357880" cy="2089150"/>
            <wp:effectExtent l="0" t="0" r="10160" b="13970"/>
            <wp:wrapTopAndBottom/>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20"/>
                    <a:stretch>
                      <a:fillRect/>
                    </a:stretch>
                  </pic:blipFill>
                  <pic:spPr>
                    <a:xfrm>
                      <a:off x="0" y="0"/>
                      <a:ext cx="3357880" cy="2089150"/>
                    </a:xfrm>
                    <a:prstGeom prst="rect">
                      <a:avLst/>
                    </a:prstGeom>
                    <a:noFill/>
                    <a:ln>
                      <a:noFill/>
                    </a:ln>
                  </pic:spPr>
                </pic:pic>
              </a:graphicData>
            </a:graphic>
          </wp:anchor>
        </w:drawing>
      </w:r>
      <w:r>
        <w:rPr>
          <w:sz w:val="24"/>
        </w:rPr>
        <w:t>液体流量计是用于测量</w:t>
      </w:r>
      <w:r>
        <w:rPr>
          <w:rFonts w:hint="eastAsia" w:eastAsia="宋体"/>
          <w:sz w:val="24"/>
          <w:lang w:val="en-US" w:eastAsia="zh-CN"/>
        </w:rPr>
        <w:t>液体</w:t>
      </w:r>
      <w:r>
        <w:rPr>
          <w:sz w:val="24"/>
        </w:rPr>
        <w:t>流量的一种测量设备</w:t>
      </w:r>
      <w:r>
        <w:rPr>
          <w:rFonts w:hint="eastAsia" w:eastAsia="宋体"/>
          <w:sz w:val="24"/>
          <w:lang w:eastAsia="zh-CN"/>
        </w:rPr>
        <w:t>。</w:t>
      </w:r>
      <w:r>
        <w:rPr>
          <w:rFonts w:hint="eastAsia" w:eastAsia="宋体"/>
          <w:sz w:val="24"/>
          <w:lang w:val="en-US" w:eastAsia="zh-CN"/>
        </w:rPr>
        <w:t>在实际工作中，相当数量的液体流量计安装到工作现场后，由于拆卸不便、工艺流程不能中断等原因，无法</w:t>
      </w:r>
      <w:r>
        <w:rPr>
          <w:sz w:val="24"/>
        </w:rPr>
        <w:t>做到按期</w:t>
      </w:r>
      <w:r>
        <w:rPr>
          <w:rFonts w:hint="eastAsia" w:eastAsia="宋体"/>
          <w:sz w:val="24"/>
          <w:lang w:val="en-US" w:eastAsia="zh-CN"/>
        </w:rPr>
        <w:t>到技术机构实验室</w:t>
      </w:r>
      <w:r>
        <w:rPr>
          <w:sz w:val="24"/>
        </w:rPr>
        <w:t>进行校准</w:t>
      </w:r>
      <w:r>
        <w:rPr>
          <w:rFonts w:hint="eastAsia" w:eastAsia="宋体"/>
          <w:sz w:val="24"/>
          <w:lang w:eastAsia="zh-CN"/>
        </w:rPr>
        <w:t>，</w:t>
      </w:r>
      <w:r>
        <w:rPr>
          <w:rFonts w:hint="eastAsia" w:eastAsia="宋体"/>
          <w:sz w:val="24"/>
          <w:lang w:val="en-US" w:eastAsia="zh-CN"/>
        </w:rPr>
        <w:t>需进行在线校准。</w:t>
      </w:r>
    </w:p>
    <w:p>
      <w:pPr>
        <w:widowControl/>
        <w:shd w:val="clear" w:color="auto" w:fill="FFFFFF"/>
        <w:spacing w:after="180" w:line="360" w:lineRule="auto"/>
        <w:ind w:firstLine="240" w:firstLineChars="100"/>
        <w:jc w:val="left"/>
        <w:rPr>
          <w:rFonts w:hint="default" w:eastAsia="宋体"/>
          <w:color w:val="FF0000"/>
          <w:sz w:val="24"/>
          <w:lang w:val="en-US" w:eastAsia="zh-CN"/>
        </w:rPr>
      </w:pPr>
      <w:r>
        <w:rPr>
          <w:rFonts w:hint="default" w:ascii="Times New Roman" w:hAnsi="Times New Roman" w:eastAsia="宋体" w:cs="Times New Roman"/>
          <w:sz w:val="24"/>
          <w:lang w:val="en-US" w:eastAsia="zh-CN"/>
        </w:rPr>
        <w:t>4.1.1</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color w:val="auto"/>
          <w:sz w:val="24"/>
          <w:lang w:val="en-US" w:eastAsia="zh-CN"/>
        </w:rPr>
        <w:t>外夹超声在线校准方法</w:t>
      </w:r>
    </w:p>
    <w:p>
      <w:pPr>
        <w:widowControl/>
        <w:shd w:val="clear" w:color="auto" w:fill="FFFFFF"/>
        <w:spacing w:after="180" w:line="360" w:lineRule="auto"/>
        <w:ind w:firstLine="228" w:firstLineChars="100"/>
        <w:jc w:val="left"/>
        <w:rPr>
          <w:sz w:val="24"/>
        </w:rPr>
      </w:pPr>
      <w:r>
        <w:rPr>
          <w:rFonts w:hint="eastAsia" w:ascii="宋体" w:hAnsi="宋体" w:eastAsia="宋体" w:cs="宋体"/>
          <w:color w:val="auto"/>
          <w:spacing w:val="-6"/>
          <w:sz w:val="24"/>
          <w:szCs w:val="24"/>
          <w:lang w:eastAsia="zh-CN"/>
        </w:rPr>
        <w:t>在现场条件允许的情况下，保</w:t>
      </w:r>
      <w:r>
        <w:rPr>
          <w:rFonts w:hint="eastAsia" w:ascii="宋体" w:hAnsi="宋体" w:eastAsia="宋体" w:cs="宋体"/>
          <w:color w:val="auto"/>
          <w:spacing w:val="-6"/>
          <w:sz w:val="24"/>
          <w:szCs w:val="24"/>
          <w:lang w:val="en-US" w:eastAsia="zh-CN"/>
        </w:rPr>
        <w:t>证</w:t>
      </w:r>
      <w:r>
        <w:rPr>
          <w:rFonts w:hint="eastAsia" w:ascii="宋体" w:hAnsi="宋体" w:eastAsia="宋体" w:cs="宋体"/>
          <w:color w:val="auto"/>
          <w:spacing w:val="-6"/>
          <w:sz w:val="24"/>
          <w:szCs w:val="24"/>
          <w:lang w:eastAsia="zh-CN"/>
        </w:rPr>
        <w:t>外夹超声流量计安装直管段</w:t>
      </w:r>
      <w:r>
        <w:rPr>
          <w:rFonts w:hint="eastAsia" w:ascii="宋体" w:hAnsi="宋体" w:eastAsia="宋体" w:cs="宋体"/>
          <w:color w:val="auto"/>
          <w:spacing w:val="-6"/>
          <w:sz w:val="24"/>
          <w:szCs w:val="24"/>
          <w:lang w:val="en-US" w:eastAsia="zh-CN"/>
        </w:rPr>
        <w:t>条件</w:t>
      </w:r>
      <w:r>
        <w:rPr>
          <w:rFonts w:hint="eastAsia" w:ascii="宋体" w:hAnsi="宋体" w:eastAsia="宋体" w:cs="宋体"/>
          <w:color w:val="auto"/>
          <w:spacing w:val="-6"/>
          <w:sz w:val="24"/>
          <w:szCs w:val="24"/>
          <w:lang w:eastAsia="zh-CN"/>
        </w:rPr>
        <w:t>下，可以使用外夹超声流量计开展在线校准，</w:t>
      </w:r>
      <w:r>
        <w:rPr>
          <w:rFonts w:ascii="宋体" w:hAnsi="宋体" w:eastAsia="宋体" w:cs="宋体"/>
          <w:spacing w:val="-6"/>
          <w:sz w:val="24"/>
          <w:szCs w:val="24"/>
        </w:rPr>
        <w:t>超声在流动</w:t>
      </w:r>
      <w:r>
        <w:rPr>
          <w:rFonts w:ascii="宋体" w:hAnsi="宋体" w:eastAsia="宋体" w:cs="宋体"/>
          <w:spacing w:val="-3"/>
          <w:sz w:val="24"/>
          <w:szCs w:val="24"/>
        </w:rPr>
        <w:t>的液体中传播时，</w:t>
      </w:r>
      <w:r>
        <w:rPr>
          <w:rFonts w:hint="eastAsia" w:ascii="宋体" w:hAnsi="宋体" w:eastAsia="宋体" w:cs="宋体"/>
          <w:spacing w:val="-3"/>
          <w:sz w:val="24"/>
          <w:szCs w:val="24"/>
          <w:lang w:val="en-US" w:eastAsia="zh-CN"/>
        </w:rPr>
        <w:t>其传播时间或者相位</w:t>
      </w:r>
      <w:r>
        <w:rPr>
          <w:rFonts w:ascii="宋体" w:hAnsi="宋体" w:eastAsia="宋体" w:cs="宋体"/>
          <w:spacing w:val="-3"/>
          <w:sz w:val="24"/>
          <w:szCs w:val="24"/>
        </w:rPr>
        <w:t>可以载上</w:t>
      </w:r>
      <w:r>
        <w:rPr>
          <w:rFonts w:hint="eastAsia" w:ascii="宋体" w:hAnsi="宋体" w:eastAsia="宋体" w:cs="宋体"/>
          <w:spacing w:val="-3"/>
          <w:sz w:val="24"/>
          <w:szCs w:val="24"/>
          <w:lang w:val="en-US" w:eastAsia="zh-CN"/>
        </w:rPr>
        <w:t>液体</w:t>
      </w:r>
      <w:r>
        <w:rPr>
          <w:rFonts w:ascii="宋体" w:hAnsi="宋体" w:eastAsia="宋体" w:cs="宋体"/>
          <w:spacing w:val="-3"/>
          <w:sz w:val="24"/>
          <w:szCs w:val="24"/>
        </w:rPr>
        <w:t>流速信息，</w:t>
      </w:r>
      <w:r>
        <w:rPr>
          <w:rFonts w:hint="eastAsia" w:ascii="宋体" w:hAnsi="宋体" w:eastAsia="宋体" w:cs="宋体"/>
          <w:spacing w:val="-3"/>
          <w:sz w:val="24"/>
          <w:szCs w:val="24"/>
          <w:lang w:val="en-US" w:eastAsia="zh-CN"/>
        </w:rPr>
        <w:t>通过在液体中传播的超声</w:t>
      </w:r>
      <w:r>
        <w:rPr>
          <w:rFonts w:ascii="宋体" w:hAnsi="宋体" w:eastAsia="宋体" w:cs="宋体"/>
          <w:spacing w:val="-1"/>
          <w:sz w:val="24"/>
          <w:szCs w:val="24"/>
        </w:rPr>
        <w:t>可以检测出液体</w:t>
      </w:r>
      <w:r>
        <w:rPr>
          <w:rFonts w:hint="eastAsia" w:ascii="宋体" w:hAnsi="宋体" w:eastAsia="宋体" w:cs="宋体"/>
          <w:spacing w:val="-1"/>
          <w:sz w:val="24"/>
          <w:szCs w:val="24"/>
          <w:lang w:val="en-US" w:eastAsia="zh-CN"/>
        </w:rPr>
        <w:t>流速</w:t>
      </w:r>
      <w:r>
        <w:rPr>
          <w:rFonts w:ascii="宋体" w:hAnsi="宋体" w:eastAsia="宋体" w:cs="宋体"/>
          <w:sz w:val="24"/>
          <w:szCs w:val="24"/>
        </w:rPr>
        <w:t>。</w:t>
      </w:r>
      <w:r>
        <w:rPr>
          <w:rFonts w:hint="eastAsia" w:ascii="宋体" w:hAnsi="宋体" w:eastAsia="宋体" w:cs="宋体"/>
          <w:sz w:val="24"/>
          <w:szCs w:val="24"/>
          <w:lang w:val="en-US" w:eastAsia="zh-CN"/>
        </w:rPr>
        <w:t>在线校准时，将</w:t>
      </w:r>
      <w:r>
        <w:rPr>
          <w:rFonts w:hint="eastAsia" w:eastAsia="宋体"/>
          <w:sz w:val="24"/>
          <w:lang w:val="en-US" w:eastAsia="zh-CN"/>
        </w:rPr>
        <w:t>便携式超声流量计安装在被测液体流量计附近的</w:t>
      </w:r>
      <w:r>
        <w:rPr>
          <w:rFonts w:hint="eastAsia" w:eastAsia="宋体"/>
          <w:color w:val="auto"/>
          <w:sz w:val="24"/>
          <w:lang w:val="en-US" w:eastAsia="zh-CN"/>
        </w:rPr>
        <w:t>直管段</w:t>
      </w:r>
      <w:r>
        <w:rPr>
          <w:rFonts w:hint="eastAsia" w:eastAsia="宋体"/>
          <w:sz w:val="24"/>
          <w:lang w:val="en-US" w:eastAsia="zh-CN"/>
        </w:rPr>
        <w:t>上，进行量值的比较。现场安装示意图如图</w:t>
      </w:r>
      <w:r>
        <w:rPr>
          <w:rFonts w:hint="default" w:ascii="Times New Roman" w:hAnsi="Times New Roman" w:eastAsia="宋体" w:cs="Times New Roman"/>
          <w:sz w:val="24"/>
          <w:lang w:val="en-US" w:eastAsia="zh-CN"/>
        </w:rPr>
        <w:t>1</w:t>
      </w:r>
      <w:r>
        <w:rPr>
          <w:rFonts w:hint="eastAsia" w:eastAsia="宋体"/>
          <w:sz w:val="24"/>
          <w:lang w:val="en-US" w:eastAsia="zh-CN"/>
        </w:rPr>
        <w:t>。</w:t>
      </w:r>
    </w:p>
    <w:p>
      <w:pPr>
        <w:widowControl/>
        <w:shd w:val="clear" w:color="auto" w:fill="FFFFFF"/>
        <w:spacing w:after="180" w:line="360" w:lineRule="auto"/>
        <w:ind w:firstLine="240" w:firstLineChars="100"/>
        <w:jc w:val="left"/>
        <w:rPr>
          <w:rFonts w:hint="default" w:eastAsia="宋体"/>
          <w:sz w:val="24"/>
          <w:lang w:val="en-US" w:eastAsia="zh-CN"/>
        </w:rPr>
      </w:pPr>
      <w:r>
        <w:rPr>
          <w:sz w:val="24"/>
        </w:rPr>
        <w:t xml:space="preserve">   </w:t>
      </w:r>
      <w:r>
        <w:rPr>
          <w:rFonts w:hint="eastAsia" w:eastAsia="宋体"/>
          <w:sz w:val="24"/>
          <w:lang w:val="en-US" w:eastAsia="zh-CN"/>
        </w:rPr>
        <w:t xml:space="preserve">               图</w:t>
      </w:r>
      <w:r>
        <w:rPr>
          <w:rFonts w:hint="default" w:ascii="Times New Roman" w:hAnsi="Times New Roman" w:eastAsia="宋体" w:cs="Times New Roman"/>
          <w:sz w:val="24"/>
          <w:lang w:val="en-US" w:eastAsia="zh-CN"/>
        </w:rPr>
        <w:t>1</w:t>
      </w:r>
      <w:r>
        <w:rPr>
          <w:rFonts w:hint="eastAsia" w:eastAsia="宋体"/>
          <w:sz w:val="24"/>
          <w:lang w:val="en-US" w:eastAsia="zh-CN"/>
        </w:rPr>
        <w:t xml:space="preserve"> 便携式超声流量计现场校准示意图</w:t>
      </w:r>
    </w:p>
    <w:p>
      <w:pPr>
        <w:widowControl/>
        <w:shd w:val="clear" w:color="auto" w:fill="FFFFFF"/>
        <w:spacing w:after="180" w:line="360" w:lineRule="auto"/>
        <w:ind w:firstLine="240" w:firstLineChars="10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4.1.2</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color w:val="auto"/>
          <w:sz w:val="24"/>
          <w:lang w:val="en-US" w:eastAsia="zh-CN"/>
        </w:rPr>
        <w:t>移动式液体流量标准装置在线校准方法</w:t>
      </w:r>
    </w:p>
    <w:p>
      <w:pPr>
        <w:widowControl/>
        <w:shd w:val="clear" w:color="auto" w:fill="FFFFFF"/>
        <w:spacing w:after="180" w:line="360" w:lineRule="auto"/>
        <w:ind w:firstLine="240" w:firstLineChars="100"/>
        <w:jc w:val="left"/>
        <w:rPr>
          <w:sz w:val="24"/>
        </w:rPr>
      </w:pPr>
      <w:r>
        <w:rPr>
          <w:rFonts w:hint="eastAsia" w:eastAsia="宋体"/>
          <w:sz w:val="24"/>
          <w:lang w:val="en-US" w:eastAsia="zh-CN"/>
        </w:rPr>
        <w:t>在现场条件允许的情况下，可以使用移动式液体流量标准装置开展在线校准。移动式液体流量标准装置的工作原理和使用方法如图</w:t>
      </w:r>
      <w:r>
        <w:rPr>
          <w:rFonts w:hint="default" w:ascii="Times New Roman" w:hAnsi="Times New Roman" w:eastAsia="宋体" w:cs="Times New Roman"/>
          <w:sz w:val="24"/>
          <w:lang w:val="en-US" w:eastAsia="zh-CN"/>
        </w:rPr>
        <w:t>2</w:t>
      </w:r>
      <w:r>
        <w:rPr>
          <w:rFonts w:hint="eastAsia" w:eastAsia="宋体"/>
          <w:sz w:val="24"/>
          <w:lang w:val="en-US" w:eastAsia="zh-CN"/>
        </w:rPr>
        <w:t>所示。如果移动式液体流量标准装置无法和被检液体流量计串联，可以将移动式液体流量标准装置布置在现场附近，短时间内把被检液体流量计从管道上拆下，使用移动式液体流量标准装置校准液体流量计，然后把被检液体流量计装回管道。</w:t>
      </w:r>
    </w:p>
    <w:p>
      <w:pPr>
        <w:widowControl/>
        <w:shd w:val="clear" w:color="auto" w:fill="FFFFFF"/>
        <w:spacing w:after="180" w:line="360" w:lineRule="auto"/>
        <w:ind w:firstLine="2160" w:firstLineChars="900"/>
        <w:jc w:val="left"/>
        <w:rPr>
          <w:rFonts w:hint="eastAsia" w:eastAsia="宋体"/>
          <w:sz w:val="24"/>
          <w:szCs w:val="24"/>
          <w:lang w:val="en-US" w:eastAsia="zh-CN"/>
        </w:rPr>
      </w:pPr>
      <w:r>
        <w:rPr>
          <w:sz w:val="24"/>
          <w:szCs w:val="24"/>
        </w:rPr>
        <w:drawing>
          <wp:anchor distT="0" distB="0" distL="114300" distR="114300" simplePos="0" relativeHeight="251664384" behindDoc="0" locked="0" layoutInCell="1" allowOverlap="1">
            <wp:simplePos x="0" y="0"/>
            <wp:positionH relativeFrom="column">
              <wp:posOffset>175260</wp:posOffset>
            </wp:positionH>
            <wp:positionV relativeFrom="paragraph">
              <wp:posOffset>21590</wp:posOffset>
            </wp:positionV>
            <wp:extent cx="5032375" cy="2398395"/>
            <wp:effectExtent l="0" t="0" r="12065" b="9525"/>
            <wp:wrapTopAndBottom/>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pic:cNvPicPr>
                      <a:picLocks noChangeAspect="1"/>
                    </pic:cNvPicPr>
                  </pic:nvPicPr>
                  <pic:blipFill>
                    <a:blip r:embed="rId21"/>
                    <a:stretch>
                      <a:fillRect/>
                    </a:stretch>
                  </pic:blipFill>
                  <pic:spPr>
                    <a:xfrm>
                      <a:off x="0" y="0"/>
                      <a:ext cx="5032375" cy="2398395"/>
                    </a:xfrm>
                    <a:prstGeom prst="rect">
                      <a:avLst/>
                    </a:prstGeom>
                    <a:noFill/>
                    <a:ln>
                      <a:noFill/>
                    </a:ln>
                  </pic:spPr>
                </pic:pic>
              </a:graphicData>
            </a:graphic>
          </wp:anchor>
        </w:drawing>
      </w:r>
    </w:p>
    <w:p>
      <w:pPr>
        <w:widowControl/>
        <w:shd w:val="clear" w:color="auto" w:fill="FFFFFF"/>
        <w:spacing w:after="180" w:line="360" w:lineRule="auto"/>
        <w:ind w:firstLine="2160" w:firstLineChars="900"/>
        <w:jc w:val="left"/>
        <w:rPr>
          <w:rFonts w:hint="default" w:eastAsia="宋体"/>
          <w:color w:val="0000FF"/>
          <w:sz w:val="24"/>
          <w:szCs w:val="24"/>
          <w:lang w:val="en-US" w:eastAsia="zh-CN"/>
        </w:rPr>
      </w:pPr>
      <w:r>
        <w:rPr>
          <w:rFonts w:hint="eastAsia" w:eastAsia="宋体"/>
          <w:sz w:val="24"/>
          <w:szCs w:val="24"/>
          <w:lang w:val="en-US" w:eastAsia="zh-CN"/>
        </w:rPr>
        <w:t>图</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 xml:space="preserve"> </w:t>
      </w:r>
      <w:r>
        <w:rPr>
          <w:rFonts w:hint="eastAsia" w:eastAsia="宋体"/>
          <w:sz w:val="24"/>
          <w:lang w:val="en-US" w:eastAsia="zh-CN"/>
        </w:rPr>
        <w:t>移动式液体流量标准装置现场校准示意图</w:t>
      </w:r>
    </w:p>
    <w:bookmarkEnd w:id="27"/>
    <w:p>
      <w:pPr>
        <w:pStyle w:val="2"/>
        <w:keepLines w:val="0"/>
        <w:numPr>
          <w:ilvl w:val="0"/>
          <w:numId w:val="1"/>
        </w:numPr>
        <w:tabs>
          <w:tab w:val="left" w:pos="425"/>
          <w:tab w:val="clear" w:pos="360"/>
        </w:tabs>
        <w:snapToGrid w:val="0"/>
        <w:spacing w:before="312" w:beforeLines="100" w:after="156" w:afterLines="50" w:line="360" w:lineRule="auto"/>
        <w:ind w:left="425" w:hanging="425"/>
        <w:jc w:val="left"/>
        <w:rPr>
          <w:rFonts w:eastAsia="黑体"/>
          <w:b w:val="0"/>
          <w:bCs w:val="0"/>
          <w:kern w:val="2"/>
          <w:sz w:val="24"/>
          <w:szCs w:val="24"/>
        </w:rPr>
      </w:pPr>
      <w:bookmarkStart w:id="28" w:name="_Toc2795"/>
      <w:bookmarkStart w:id="29" w:name="_Toc364785669"/>
      <w:bookmarkStart w:id="30" w:name="_Toc364786290"/>
      <w:bookmarkStart w:id="31" w:name="_Toc364673250"/>
      <w:bookmarkStart w:id="32" w:name="_Toc23431"/>
      <w:r>
        <w:rPr>
          <w:rFonts w:eastAsia="黑体"/>
          <w:b w:val="0"/>
          <w:kern w:val="0"/>
          <w:sz w:val="24"/>
        </w:rPr>
        <w:t>计量特性</w:t>
      </w:r>
      <w:bookmarkEnd w:id="28"/>
      <w:bookmarkEnd w:id="29"/>
      <w:bookmarkEnd w:id="30"/>
      <w:bookmarkEnd w:id="31"/>
      <w:bookmarkEnd w:id="32"/>
    </w:p>
    <w:p>
      <w:pPr>
        <w:pStyle w:val="3"/>
        <w:numPr>
          <w:ilvl w:val="1"/>
          <w:numId w:val="1"/>
        </w:numPr>
        <w:tabs>
          <w:tab w:val="left" w:pos="567"/>
          <w:tab w:val="clear" w:pos="360"/>
        </w:tabs>
        <w:snapToGrid w:val="0"/>
        <w:spacing w:before="156" w:beforeLines="50" w:after="0" w:line="360" w:lineRule="auto"/>
        <w:ind w:left="567" w:hanging="567"/>
        <w:jc w:val="left"/>
        <w:rPr>
          <w:rStyle w:val="14"/>
          <w:rFonts w:hint="eastAsia" w:ascii="宋体" w:eastAsia="宋体" w:cs="宋体"/>
          <w:b w:val="0"/>
          <w:bCs w:val="0"/>
          <w:sz w:val="24"/>
          <w:szCs w:val="24"/>
          <w:lang w:val="en-US"/>
        </w:rPr>
      </w:pPr>
      <w:bookmarkStart w:id="33" w:name="_Toc25176"/>
      <w:bookmarkStart w:id="34" w:name="_Toc31039"/>
      <w:r>
        <w:rPr>
          <w:rStyle w:val="14"/>
          <w:rFonts w:hint="eastAsia" w:ascii="宋体" w:eastAsia="宋体" w:cs="宋体"/>
          <w:b w:val="0"/>
          <w:bCs w:val="0"/>
          <w:sz w:val="24"/>
          <w:szCs w:val="24"/>
          <w:lang w:val="en-US"/>
        </w:rPr>
        <w:t>示值误差</w:t>
      </w:r>
      <w:bookmarkEnd w:id="33"/>
      <w:bookmarkEnd w:id="34"/>
    </w:p>
    <w:p>
      <w:pPr>
        <w:spacing w:line="360" w:lineRule="auto"/>
        <w:ind w:firstLine="472" w:firstLineChars="200"/>
        <w:rPr>
          <w:sz w:val="24"/>
        </w:rPr>
      </w:pPr>
      <w:r>
        <w:rPr>
          <w:rFonts w:ascii="宋体" w:hAnsi="宋体" w:eastAsia="宋体" w:cs="宋体"/>
          <w:spacing w:val="-2"/>
          <w:sz w:val="24"/>
          <w:szCs w:val="24"/>
        </w:rPr>
        <w:t>液体流量计在规定的流量范围内准</w:t>
      </w:r>
      <w:r>
        <w:rPr>
          <w:rFonts w:ascii="宋体" w:hAnsi="宋体" w:eastAsia="宋体" w:cs="宋体"/>
          <w:spacing w:val="-1"/>
          <w:sz w:val="24"/>
          <w:szCs w:val="24"/>
        </w:rPr>
        <w:t>确度等级、最大允许误差见表</w:t>
      </w:r>
      <w:r>
        <w:rPr>
          <w:rFonts w:hint="default" w:ascii="Times New Roman" w:hAnsi="Times New Roman" w:eastAsia="宋体" w:cs="Times New Roman"/>
          <w:spacing w:val="-1"/>
          <w:sz w:val="24"/>
          <w:szCs w:val="24"/>
        </w:rPr>
        <w:t>1</w:t>
      </w:r>
      <w:r>
        <w:rPr>
          <w:rFonts w:ascii="宋体" w:hAnsi="宋体" w:eastAsia="宋体" w:cs="宋体"/>
          <w:spacing w:val="-1"/>
          <w:sz w:val="24"/>
          <w:szCs w:val="24"/>
        </w:rPr>
        <w:t>。</w:t>
      </w:r>
    </w:p>
    <w:p>
      <w:pPr>
        <w:wordWrap/>
        <w:spacing w:line="360" w:lineRule="auto"/>
        <w:ind w:left="360"/>
        <w:jc w:val="center"/>
        <w:rPr>
          <w:b/>
          <w:sz w:val="24"/>
        </w:rPr>
      </w:pPr>
      <w:r>
        <w:rPr>
          <w:rFonts w:eastAsia="黑体"/>
          <w:b/>
          <w:bCs/>
        </w:rPr>
        <w:t>表1  液体流量计准确度等级及最大允许误差</w:t>
      </w:r>
    </w:p>
    <w:tbl>
      <w:tblPr>
        <w:tblStyle w:val="15"/>
        <w:tblW w:w="8798"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1"/>
        <w:gridCol w:w="1343"/>
        <w:gridCol w:w="1343"/>
        <w:gridCol w:w="1343"/>
        <w:gridCol w:w="1343"/>
        <w:gridCol w:w="13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2081" w:type="dxa"/>
            <w:noWrap w:val="0"/>
            <w:vAlign w:val="top"/>
          </w:tcPr>
          <w:p>
            <w:pPr>
              <w:spacing w:before="125" w:line="221" w:lineRule="auto"/>
              <w:ind w:left="530"/>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准确度等</w:t>
            </w:r>
            <w:r>
              <w:rPr>
                <w:rFonts w:hint="default" w:ascii="Times New Roman" w:hAnsi="Times New Roman" w:eastAsia="宋体" w:cs="Times New Roman"/>
                <w:sz w:val="24"/>
                <w:szCs w:val="24"/>
              </w:rPr>
              <w:t>级</w:t>
            </w:r>
          </w:p>
        </w:tc>
        <w:tc>
          <w:tcPr>
            <w:tcW w:w="1343" w:type="dxa"/>
            <w:noWrap w:val="0"/>
            <w:vAlign w:val="top"/>
          </w:tcPr>
          <w:p>
            <w:pPr>
              <w:spacing w:before="160" w:line="183" w:lineRule="auto"/>
              <w:ind w:left="572"/>
              <w:rPr>
                <w:rFonts w:hint="default" w:ascii="Times New Roman" w:hAnsi="Times New Roman" w:eastAsia="宋体" w:cs="Times New Roman"/>
                <w:spacing w:val="-9"/>
                <w:sz w:val="24"/>
                <w:szCs w:val="24"/>
                <w:lang w:val="en-US" w:eastAsia="zh-CN"/>
              </w:rPr>
            </w:pPr>
            <w:r>
              <w:rPr>
                <w:rFonts w:hint="eastAsia" w:ascii="Times New Roman" w:hAnsi="Times New Roman" w:eastAsia="宋体" w:cs="Times New Roman"/>
                <w:spacing w:val="-9"/>
                <w:sz w:val="24"/>
                <w:szCs w:val="24"/>
                <w:lang w:val="en-US" w:eastAsia="zh-CN"/>
              </w:rPr>
              <w:t>0.5</w:t>
            </w:r>
          </w:p>
        </w:tc>
        <w:tc>
          <w:tcPr>
            <w:tcW w:w="1343" w:type="dxa"/>
            <w:noWrap w:val="0"/>
            <w:vAlign w:val="top"/>
          </w:tcPr>
          <w:p>
            <w:pPr>
              <w:spacing w:before="160" w:line="183" w:lineRule="auto"/>
              <w:ind w:left="572"/>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1</w:t>
            </w:r>
            <w:r>
              <w:rPr>
                <w:rFonts w:hint="default" w:ascii="Times New Roman" w:hAnsi="Times New Roman" w:eastAsia="宋体" w:cs="Times New Roman"/>
                <w:spacing w:val="-7"/>
                <w:sz w:val="24"/>
                <w:szCs w:val="24"/>
              </w:rPr>
              <w:t>.0</w:t>
            </w:r>
          </w:p>
        </w:tc>
        <w:tc>
          <w:tcPr>
            <w:tcW w:w="1343" w:type="dxa"/>
            <w:noWrap w:val="0"/>
            <w:vAlign w:val="top"/>
          </w:tcPr>
          <w:p>
            <w:pPr>
              <w:spacing w:before="160" w:line="183" w:lineRule="auto"/>
              <w:ind w:left="570"/>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1</w:t>
            </w:r>
            <w:r>
              <w:rPr>
                <w:rFonts w:hint="default" w:ascii="Times New Roman" w:hAnsi="Times New Roman" w:eastAsia="宋体" w:cs="Times New Roman"/>
                <w:spacing w:val="-7"/>
                <w:sz w:val="24"/>
                <w:szCs w:val="24"/>
              </w:rPr>
              <w:t>.5</w:t>
            </w:r>
          </w:p>
        </w:tc>
        <w:tc>
          <w:tcPr>
            <w:tcW w:w="1343" w:type="dxa"/>
            <w:noWrap w:val="0"/>
            <w:vAlign w:val="top"/>
          </w:tcPr>
          <w:p>
            <w:pPr>
              <w:spacing w:before="160" w:line="183" w:lineRule="auto"/>
              <w:ind w:left="56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2.0</w:t>
            </w:r>
          </w:p>
        </w:tc>
        <w:tc>
          <w:tcPr>
            <w:tcW w:w="1345" w:type="dxa"/>
            <w:noWrap w:val="0"/>
            <w:vAlign w:val="top"/>
          </w:tcPr>
          <w:p>
            <w:pPr>
              <w:spacing w:before="160" w:line="183" w:lineRule="auto"/>
              <w:ind w:left="40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081" w:type="dxa"/>
            <w:noWrap w:val="0"/>
            <w:vAlign w:val="top"/>
          </w:tcPr>
          <w:p>
            <w:pPr>
              <w:spacing w:before="122" w:line="221" w:lineRule="auto"/>
              <w:ind w:left="320"/>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最大允许误差/%</w:t>
            </w:r>
          </w:p>
        </w:tc>
        <w:tc>
          <w:tcPr>
            <w:tcW w:w="1343" w:type="dxa"/>
            <w:noWrap w:val="0"/>
            <w:vAlign w:val="top"/>
          </w:tcPr>
          <w:p>
            <w:pPr>
              <w:spacing w:before="123" w:line="236" w:lineRule="auto"/>
              <w:ind w:left="475"/>
              <w:rPr>
                <w:rFonts w:hint="default" w:ascii="Times New Roman" w:hAnsi="Times New Roman" w:eastAsia="宋体" w:cs="Times New Roman"/>
                <w:spacing w:val="-14"/>
                <w:sz w:val="24"/>
                <w:szCs w:val="24"/>
                <w:lang w:val="en-US" w:eastAsia="zh-CN"/>
              </w:rPr>
            </w:pPr>
            <w:r>
              <w:rPr>
                <w:rFonts w:hint="default" w:ascii="Times New Roman" w:hAnsi="Times New Roman" w:eastAsia="宋体" w:cs="Times New Roman"/>
                <w:spacing w:val="-14"/>
                <w:sz w:val="24"/>
                <w:szCs w:val="24"/>
              </w:rPr>
              <w:t>±</w:t>
            </w:r>
            <w:r>
              <w:rPr>
                <w:rFonts w:hint="default" w:ascii="Times New Roman" w:hAnsi="Times New Roman" w:eastAsia="宋体" w:cs="Times New Roman"/>
                <w:spacing w:val="-79"/>
                <w:sz w:val="24"/>
                <w:szCs w:val="24"/>
              </w:rPr>
              <w:t xml:space="preserve"> </w:t>
            </w:r>
            <w:r>
              <w:rPr>
                <w:rFonts w:hint="eastAsia" w:ascii="Times New Roman" w:hAnsi="Times New Roman" w:eastAsia="宋体" w:cs="Times New Roman"/>
                <w:spacing w:val="-14"/>
                <w:sz w:val="24"/>
                <w:szCs w:val="24"/>
                <w:lang w:val="en-US" w:eastAsia="zh-CN"/>
              </w:rPr>
              <w:t>0.5</w:t>
            </w:r>
          </w:p>
        </w:tc>
        <w:tc>
          <w:tcPr>
            <w:tcW w:w="1343" w:type="dxa"/>
            <w:noWrap w:val="0"/>
            <w:vAlign w:val="top"/>
          </w:tcPr>
          <w:p>
            <w:pPr>
              <w:spacing w:before="123" w:line="236" w:lineRule="auto"/>
              <w:ind w:left="475"/>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w:t>
            </w:r>
            <w:r>
              <w:rPr>
                <w:rFonts w:hint="default" w:ascii="Times New Roman" w:hAnsi="Times New Roman" w:eastAsia="宋体" w:cs="Times New Roman"/>
                <w:spacing w:val="-79"/>
                <w:sz w:val="24"/>
                <w:szCs w:val="24"/>
              </w:rPr>
              <w:t xml:space="preserve"> </w:t>
            </w:r>
            <w:r>
              <w:rPr>
                <w:rFonts w:hint="default" w:ascii="Times New Roman" w:hAnsi="Times New Roman" w:eastAsia="宋体" w:cs="Times New Roman"/>
                <w:spacing w:val="-14"/>
                <w:sz w:val="24"/>
                <w:szCs w:val="24"/>
              </w:rPr>
              <w:t>1.0</w:t>
            </w:r>
          </w:p>
        </w:tc>
        <w:tc>
          <w:tcPr>
            <w:tcW w:w="1343" w:type="dxa"/>
            <w:noWrap w:val="0"/>
            <w:vAlign w:val="top"/>
          </w:tcPr>
          <w:p>
            <w:pPr>
              <w:spacing w:before="123" w:line="236" w:lineRule="auto"/>
              <w:ind w:left="473"/>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w:t>
            </w:r>
            <w:r>
              <w:rPr>
                <w:rFonts w:hint="default" w:ascii="Times New Roman" w:hAnsi="Times New Roman" w:eastAsia="宋体" w:cs="Times New Roman"/>
                <w:spacing w:val="-79"/>
                <w:sz w:val="24"/>
                <w:szCs w:val="24"/>
              </w:rPr>
              <w:t xml:space="preserve"> </w:t>
            </w:r>
            <w:r>
              <w:rPr>
                <w:rFonts w:hint="default" w:ascii="Times New Roman" w:hAnsi="Times New Roman" w:eastAsia="宋体" w:cs="Times New Roman"/>
                <w:spacing w:val="-14"/>
                <w:sz w:val="24"/>
                <w:szCs w:val="24"/>
              </w:rPr>
              <w:t>1.5</w:t>
            </w:r>
          </w:p>
        </w:tc>
        <w:tc>
          <w:tcPr>
            <w:tcW w:w="1343" w:type="dxa"/>
            <w:noWrap w:val="0"/>
            <w:vAlign w:val="top"/>
          </w:tcPr>
          <w:p>
            <w:pPr>
              <w:spacing w:before="123" w:line="236" w:lineRule="auto"/>
              <w:ind w:left="477"/>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7"/>
                <w:sz w:val="24"/>
                <w:szCs w:val="24"/>
              </w:rPr>
              <w:t>2.0</w:t>
            </w:r>
          </w:p>
        </w:tc>
        <w:tc>
          <w:tcPr>
            <w:tcW w:w="1345" w:type="dxa"/>
            <w:noWrap w:val="0"/>
            <w:vAlign w:val="top"/>
          </w:tcPr>
          <w:p>
            <w:pPr>
              <w:spacing w:before="123" w:line="236" w:lineRule="auto"/>
              <w:ind w:left="317"/>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7"/>
                <w:sz w:val="24"/>
                <w:szCs w:val="24"/>
              </w:rPr>
              <w:t>2.5</w:t>
            </w:r>
          </w:p>
        </w:tc>
      </w:tr>
    </w:tbl>
    <w:p>
      <w:pPr>
        <w:wordWrap w:val="0"/>
        <w:spacing w:line="360" w:lineRule="auto"/>
        <w:ind w:left="360"/>
        <w:jc w:val="right"/>
        <w:rPr>
          <w:sz w:val="24"/>
        </w:rPr>
      </w:pPr>
    </w:p>
    <w:p>
      <w:pPr>
        <w:pStyle w:val="3"/>
        <w:numPr>
          <w:ilvl w:val="1"/>
          <w:numId w:val="1"/>
        </w:numPr>
        <w:tabs>
          <w:tab w:val="left" w:pos="567"/>
          <w:tab w:val="clear" w:pos="360"/>
        </w:tabs>
        <w:snapToGrid w:val="0"/>
        <w:spacing w:before="156" w:beforeLines="50" w:after="0" w:line="360" w:lineRule="auto"/>
        <w:ind w:left="567" w:hanging="567"/>
        <w:jc w:val="left"/>
        <w:rPr>
          <w:rStyle w:val="14"/>
          <w:rFonts w:hint="eastAsia" w:ascii="宋体" w:eastAsia="宋体" w:cs="宋体"/>
          <w:b w:val="0"/>
          <w:bCs w:val="0"/>
          <w:sz w:val="24"/>
          <w:szCs w:val="24"/>
          <w:lang w:val="en-US"/>
        </w:rPr>
      </w:pPr>
      <w:bookmarkStart w:id="35" w:name="_Toc18009"/>
      <w:bookmarkStart w:id="36" w:name="_Toc23174"/>
      <w:r>
        <w:rPr>
          <w:rStyle w:val="14"/>
          <w:rFonts w:hint="eastAsia" w:ascii="宋体" w:eastAsia="宋体" w:cs="宋体"/>
          <w:b w:val="0"/>
          <w:bCs w:val="0"/>
          <w:sz w:val="24"/>
          <w:szCs w:val="24"/>
          <w:lang w:val="en-US"/>
        </w:rPr>
        <w:t>重复性</w:t>
      </w:r>
      <w:bookmarkEnd w:id="35"/>
      <w:bookmarkEnd w:id="36"/>
    </w:p>
    <w:p>
      <w:pPr>
        <w:spacing w:line="360" w:lineRule="auto"/>
        <w:ind w:firstLine="424" w:firstLineChars="177"/>
        <w:rPr>
          <w:sz w:val="24"/>
        </w:rPr>
      </w:pPr>
      <w:r>
        <w:rPr>
          <w:rFonts w:hint="eastAsia" w:eastAsia="宋体"/>
          <w:sz w:val="24"/>
          <w:lang w:val="en-US" w:eastAsia="zh-CN"/>
        </w:rPr>
        <w:t>液体流量计</w:t>
      </w:r>
      <w:r>
        <w:rPr>
          <w:sz w:val="24"/>
        </w:rPr>
        <w:t>的示值重复性不超过最大允许误差</w:t>
      </w:r>
      <w:r>
        <w:rPr>
          <w:rFonts w:hint="eastAsia"/>
          <w:sz w:val="24"/>
        </w:rPr>
        <w:t>绝对值</w:t>
      </w:r>
      <w:r>
        <w:rPr>
          <w:sz w:val="24"/>
        </w:rPr>
        <w:t>的</w:t>
      </w:r>
      <w:r>
        <w:rPr>
          <w:rFonts w:hint="default" w:ascii="Times New Roman" w:hAnsi="Times New Roman" w:cs="Times New Roman"/>
          <w:sz w:val="24"/>
        </w:rPr>
        <w:t>1/3</w:t>
      </w:r>
      <w:r>
        <w:rPr>
          <w:sz w:val="24"/>
        </w:rPr>
        <w:t>。</w:t>
      </w:r>
    </w:p>
    <w:p>
      <w:pPr>
        <w:spacing w:line="360" w:lineRule="auto"/>
        <w:ind w:firstLine="579" w:firstLineChars="276"/>
        <w:rPr>
          <w:sz w:val="24"/>
        </w:rPr>
      </w:pPr>
      <w:r>
        <w:rPr>
          <w:rFonts w:eastAsia="仿宋_GB2312"/>
        </w:rPr>
        <w:t>*注：以上指标不用于合格判据， 仅供参考。</w:t>
      </w:r>
    </w:p>
    <w:p>
      <w:pPr>
        <w:pStyle w:val="2"/>
        <w:keepLines w:val="0"/>
        <w:numPr>
          <w:ilvl w:val="0"/>
          <w:numId w:val="1"/>
        </w:numPr>
        <w:tabs>
          <w:tab w:val="left" w:pos="425"/>
          <w:tab w:val="clear" w:pos="360"/>
        </w:tabs>
        <w:snapToGrid w:val="0"/>
        <w:spacing w:before="312" w:beforeLines="100" w:after="156" w:afterLines="50" w:line="360" w:lineRule="auto"/>
        <w:ind w:left="425" w:hanging="425"/>
        <w:jc w:val="left"/>
        <w:rPr>
          <w:rFonts w:eastAsia="黑体"/>
          <w:b w:val="0"/>
          <w:bCs w:val="0"/>
          <w:kern w:val="2"/>
          <w:sz w:val="24"/>
          <w:szCs w:val="24"/>
        </w:rPr>
      </w:pPr>
      <w:bookmarkStart w:id="37" w:name="_Toc26288"/>
      <w:bookmarkStart w:id="38" w:name="_Toc18199"/>
      <w:r>
        <w:rPr>
          <w:rFonts w:eastAsia="黑体"/>
          <w:b w:val="0"/>
          <w:sz w:val="24"/>
        </w:rPr>
        <w:t>校准条件</w:t>
      </w:r>
      <w:bookmarkEnd w:id="37"/>
      <w:bookmarkEnd w:id="38"/>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6.1 </w:t>
      </w:r>
      <w:r>
        <w:rPr>
          <w:rStyle w:val="14"/>
          <w:rFonts w:hint="default" w:ascii="Times New Roman" w:hAnsi="Times New Roman" w:eastAsia="宋体" w:cs="Times New Roman"/>
          <w:b w:val="0"/>
          <w:bCs w:val="0"/>
          <w:sz w:val="24"/>
          <w:szCs w:val="24"/>
          <w:lang w:val="en-US"/>
        </w:rPr>
        <w:t>校准环境条件</w:t>
      </w:r>
    </w:p>
    <w:p>
      <w:pPr>
        <w:spacing w:line="360" w:lineRule="auto"/>
        <w:ind w:firstLine="708" w:firstLineChars="29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环境温度：（</w:t>
      </w:r>
      <w:r>
        <w:rPr>
          <w:rFonts w:hint="default"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～4</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w:t>
      </w:r>
    </w:p>
    <w:p>
      <w:pPr>
        <w:tabs>
          <w:tab w:val="left" w:pos="709"/>
        </w:tabs>
        <w:spacing w:line="360" w:lineRule="auto"/>
        <w:ind w:firstLine="708" w:firstLineChars="29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大气压力：（86～106）kPa </w:t>
      </w:r>
    </w:p>
    <w:p>
      <w:pPr>
        <w:spacing w:line="360" w:lineRule="auto"/>
        <w:ind w:left="65" w:leftChars="31" w:firstLine="645" w:firstLineChars="269"/>
        <w:rPr>
          <w:sz w:val="24"/>
        </w:rPr>
      </w:pPr>
      <w:r>
        <w:rPr>
          <w:rFonts w:hint="default" w:ascii="Times New Roman" w:hAnsi="Times New Roman" w:eastAsia="宋体" w:cs="Times New Roman"/>
          <w:color w:val="auto"/>
          <w:sz w:val="24"/>
        </w:rPr>
        <w:t>环境相对湿度：（</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85</w:t>
      </w:r>
      <w:r>
        <w:rPr>
          <w:rFonts w:hint="default" w:ascii="Times New Roman" w:hAnsi="Times New Roman" w:eastAsia="宋体" w:cs="Times New Roman"/>
          <w:color w:val="auto"/>
          <w:sz w:val="24"/>
        </w:rPr>
        <w:t>）%</w:t>
      </w:r>
    </w:p>
    <w:p>
      <w:pPr>
        <w:spacing w:line="360" w:lineRule="auto"/>
        <w:rPr>
          <w:rFonts w:hint="eastAsia" w:ascii="宋体" w:hAnsi="宋体" w:eastAsia="宋体" w:cs="宋体"/>
          <w:spacing w:val="12"/>
          <w:sz w:val="24"/>
          <w:szCs w:val="24"/>
        </w:rPr>
      </w:pPr>
      <w:r>
        <w:rPr>
          <w:rFonts w:hint="default" w:ascii="Times New Roman" w:hAnsi="Times New Roman" w:eastAsia="宋体" w:cs="Times New Roman"/>
          <w:sz w:val="24"/>
        </w:rPr>
        <w:t>6.1</w:t>
      </w:r>
      <w:r>
        <w:rPr>
          <w:rFonts w:hint="default" w:ascii="Times New Roman" w:hAnsi="Times New Roman" w:eastAsia="宋体" w:cs="Times New Roman"/>
          <w:sz w:val="24"/>
          <w:lang w:val="en-US" w:eastAsia="zh-CN"/>
        </w:rPr>
        <w:t xml:space="preserve">.2 </w:t>
      </w:r>
      <w:r>
        <w:rPr>
          <w:rFonts w:hint="eastAsia" w:ascii="宋体" w:hAnsi="宋体" w:eastAsia="宋体" w:cs="宋体"/>
          <w:spacing w:val="12"/>
          <w:sz w:val="24"/>
          <w:szCs w:val="24"/>
        </w:rPr>
        <w:t>应无影响流量计正常工作的外界磁场和机械振动。</w:t>
      </w:r>
    </w:p>
    <w:p>
      <w:pPr>
        <w:spacing w:line="360" w:lineRule="auto"/>
        <w:rPr>
          <w:rFonts w:hint="eastAsia" w:ascii="宋体" w:hAnsi="宋体" w:eastAsia="宋体" w:cs="宋体"/>
          <w:spacing w:val="-2"/>
          <w:sz w:val="24"/>
          <w:szCs w:val="24"/>
          <w:lang w:val="en-US" w:eastAsia="zh-CN"/>
        </w:rPr>
      </w:pP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pacing w:val="-2"/>
          <w:sz w:val="24"/>
          <w:szCs w:val="24"/>
        </w:rPr>
        <w:t>液体</w:t>
      </w:r>
      <w:r>
        <w:rPr>
          <w:rFonts w:hint="eastAsia" w:ascii="宋体" w:hAnsi="宋体" w:eastAsia="宋体" w:cs="宋体"/>
          <w:spacing w:val="-2"/>
          <w:sz w:val="24"/>
          <w:szCs w:val="24"/>
          <w:lang w:val="en-US" w:eastAsia="zh-CN"/>
        </w:rPr>
        <w:t>介质不应夹杂气体，试验管段保持满管状态。场地满足安全操作要求。电源满足现场工况要求。直管段应满足被检流量计对直管段的要求。</w:t>
      </w:r>
    </w:p>
    <w:p>
      <w:pPr>
        <w:spacing w:line="360" w:lineRule="auto"/>
        <w:rPr>
          <w:sz w:val="24"/>
        </w:rPr>
      </w:pPr>
      <w:r>
        <w:rPr>
          <w:rFonts w:hint="default" w:ascii="Times New Roman" w:hAnsi="Times New Roman" w:eastAsia="宋体" w:cs="Times New Roman"/>
          <w:sz w:val="24"/>
          <w:lang w:val="en-US" w:eastAsia="zh-CN"/>
        </w:rPr>
        <w:t>6.</w:t>
      </w:r>
      <w:r>
        <w:rPr>
          <w:rFonts w:hint="eastAsia" w:ascii="Times New Roman" w:hAnsi="Times New Roman" w:eastAsia="宋体" w:cs="Times New Roman"/>
          <w:sz w:val="24"/>
          <w:lang w:val="en-US" w:eastAsia="zh-CN"/>
        </w:rPr>
        <w:t>2</w:t>
      </w:r>
      <w:r>
        <w:rPr>
          <w:sz w:val="24"/>
        </w:rPr>
        <w:t xml:space="preserve">  </w:t>
      </w:r>
      <w:r>
        <w:rPr>
          <w:rStyle w:val="14"/>
          <w:rFonts w:hint="eastAsia" w:ascii="宋体" w:eastAsia="宋体" w:cs="宋体"/>
          <w:b w:val="0"/>
          <w:bCs w:val="0"/>
          <w:sz w:val="24"/>
          <w:szCs w:val="24"/>
          <w:lang w:val="en-US"/>
        </w:rPr>
        <w:t>计量标准及配套设备</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校准中使用的计量标准及配套设备见表2。</w:t>
      </w:r>
    </w:p>
    <w:p>
      <w:pPr>
        <w:spacing w:line="360" w:lineRule="auto"/>
        <w:ind w:firstLine="632" w:firstLineChars="300"/>
        <w:jc w:val="center"/>
        <w:rPr>
          <w:rFonts w:hint="default" w:ascii="Times New Roman" w:hAnsi="Times New Roman" w:eastAsia="宋体" w:cs="Times New Roman"/>
          <w:sz w:val="24"/>
        </w:rPr>
      </w:pPr>
      <w:r>
        <w:rPr>
          <w:rFonts w:eastAsia="黑体"/>
          <w:b/>
          <w:bCs/>
        </w:rPr>
        <w:t>表2  标准器及配套设备</w:t>
      </w:r>
    </w:p>
    <w:tbl>
      <w:tblPr>
        <w:tblStyle w:val="15"/>
        <w:tblW w:w="8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821"/>
        <w:gridCol w:w="1997"/>
        <w:gridCol w:w="1885"/>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1469" w:type="dxa"/>
            <w:vMerge w:val="restart"/>
            <w:tcBorders>
              <w:bottom w:val="nil"/>
            </w:tcBorders>
            <w:noWrap w:val="0"/>
            <w:vAlign w:val="center"/>
          </w:tcPr>
          <w:p>
            <w:pPr>
              <w:spacing w:line="464" w:lineRule="auto"/>
              <w:jc w:val="center"/>
              <w:rPr>
                <w:rFonts w:hint="default" w:ascii="Times New Roman" w:hAnsi="Times New Roman" w:eastAsia="宋体" w:cs="Times New Roman"/>
                <w:sz w:val="21"/>
                <w:szCs w:val="21"/>
              </w:rPr>
            </w:pPr>
          </w:p>
          <w:p>
            <w:pPr>
              <w:spacing w:before="32" w:line="220" w:lineRule="auto"/>
              <w:ind w:left="45"/>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标准表法</w:t>
            </w:r>
          </w:p>
          <w:p>
            <w:pPr>
              <w:spacing w:before="10" w:line="220" w:lineRule="auto"/>
              <w:ind w:left="7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(外夹式</w:t>
            </w:r>
          </w:p>
          <w:p>
            <w:pPr>
              <w:spacing w:before="20" w:line="220" w:lineRule="auto"/>
              <w:ind w:left="45"/>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超声流量</w:t>
            </w:r>
          </w:p>
          <w:p>
            <w:pPr>
              <w:spacing w:before="1" w:line="221" w:lineRule="auto"/>
              <w:ind w:left="175"/>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计</w:t>
            </w:r>
            <w:r>
              <w:rPr>
                <w:rFonts w:hint="default" w:ascii="Times New Roman" w:hAnsi="Times New Roman" w:eastAsia="宋体" w:cs="Times New Roman"/>
                <w:spacing w:val="-20"/>
                <w:sz w:val="21"/>
                <w:szCs w:val="21"/>
              </w:rPr>
              <w:t xml:space="preserve"> </w:t>
            </w:r>
            <w:r>
              <w:rPr>
                <w:rFonts w:hint="default" w:ascii="Times New Roman" w:hAnsi="Times New Roman" w:eastAsia="宋体" w:cs="Times New Roman"/>
                <w:spacing w:val="-2"/>
                <w:sz w:val="21"/>
                <w:szCs w:val="21"/>
              </w:rPr>
              <w:t>)</w:t>
            </w:r>
          </w:p>
        </w:tc>
        <w:tc>
          <w:tcPr>
            <w:tcW w:w="2818" w:type="dxa"/>
            <w:gridSpan w:val="2"/>
            <w:noWrap w:val="0"/>
            <w:vAlign w:val="center"/>
          </w:tcPr>
          <w:p>
            <w:pPr>
              <w:spacing w:before="79" w:line="221" w:lineRule="auto"/>
              <w:ind w:left="421"/>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设备名称</w:t>
            </w:r>
          </w:p>
        </w:tc>
        <w:tc>
          <w:tcPr>
            <w:tcW w:w="1885" w:type="dxa"/>
            <w:noWrap w:val="0"/>
            <w:vAlign w:val="center"/>
          </w:tcPr>
          <w:p>
            <w:pPr>
              <w:spacing w:before="79" w:line="220" w:lineRule="auto"/>
              <w:ind w:left="215"/>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测量范围</w:t>
            </w:r>
          </w:p>
        </w:tc>
        <w:tc>
          <w:tcPr>
            <w:tcW w:w="1883" w:type="dxa"/>
            <w:noWrap w:val="0"/>
            <w:vAlign w:val="center"/>
          </w:tcPr>
          <w:p>
            <w:pPr>
              <w:spacing w:before="19" w:line="226" w:lineRule="auto"/>
              <w:ind w:left="157" w:right="60" w:hanging="99"/>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最大允许误差或</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准确度等级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469" w:type="dxa"/>
            <w:vMerge w:val="continue"/>
            <w:tcBorders>
              <w:top w:val="nil"/>
              <w:bottom w:val="nil"/>
            </w:tcBorders>
            <w:noWrap w:val="0"/>
            <w:vAlign w:val="center"/>
          </w:tcPr>
          <w:p>
            <w:pPr>
              <w:jc w:val="center"/>
              <w:rPr>
                <w:rFonts w:hint="default" w:ascii="Times New Roman" w:hAnsi="Times New Roman" w:eastAsia="宋体" w:cs="Times New Roman"/>
                <w:sz w:val="21"/>
                <w:szCs w:val="21"/>
              </w:rPr>
            </w:pPr>
          </w:p>
        </w:tc>
        <w:tc>
          <w:tcPr>
            <w:tcW w:w="821" w:type="dxa"/>
            <w:noWrap w:val="0"/>
            <w:vAlign w:val="center"/>
          </w:tcPr>
          <w:p>
            <w:pPr>
              <w:spacing w:before="6" w:line="239" w:lineRule="auto"/>
              <w:ind w:left="7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主要</w:t>
            </w:r>
          </w:p>
          <w:p>
            <w:pPr>
              <w:spacing w:line="220" w:lineRule="auto"/>
              <w:ind w:left="7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设备</w:t>
            </w:r>
          </w:p>
        </w:tc>
        <w:tc>
          <w:tcPr>
            <w:tcW w:w="1997" w:type="dxa"/>
            <w:noWrap w:val="0"/>
            <w:vAlign w:val="center"/>
          </w:tcPr>
          <w:p>
            <w:pPr>
              <w:spacing w:before="75" w:line="220" w:lineRule="auto"/>
              <w:ind w:left="192"/>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超声流量计</w:t>
            </w:r>
          </w:p>
        </w:tc>
        <w:tc>
          <w:tcPr>
            <w:tcW w:w="1885" w:type="dxa"/>
            <w:noWrap w:val="0"/>
            <w:vAlign w:val="center"/>
          </w:tcPr>
          <w:p>
            <w:pPr>
              <w:spacing w:before="76" w:line="222" w:lineRule="auto"/>
              <w:ind w:left="95"/>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DN(50~3000)mm</w:t>
            </w:r>
          </w:p>
        </w:tc>
        <w:tc>
          <w:tcPr>
            <w:tcW w:w="1883" w:type="dxa"/>
            <w:noWrap w:val="0"/>
            <w:vAlign w:val="center"/>
          </w:tcPr>
          <w:p>
            <w:pPr>
              <w:spacing w:before="75" w:line="221" w:lineRule="auto"/>
              <w:ind w:left="128"/>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不低于1.0级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1469" w:type="dxa"/>
            <w:vMerge w:val="continue"/>
            <w:tcBorders>
              <w:top w:val="nil"/>
              <w:bottom w:val="nil"/>
            </w:tcBorders>
            <w:noWrap w:val="0"/>
            <w:vAlign w:val="center"/>
          </w:tcPr>
          <w:p>
            <w:pPr>
              <w:jc w:val="center"/>
              <w:rPr>
                <w:rFonts w:hint="default" w:ascii="Times New Roman" w:hAnsi="Times New Roman" w:eastAsia="宋体" w:cs="Times New Roman"/>
                <w:sz w:val="21"/>
                <w:szCs w:val="21"/>
              </w:rPr>
            </w:pPr>
          </w:p>
        </w:tc>
        <w:tc>
          <w:tcPr>
            <w:tcW w:w="821" w:type="dxa"/>
            <w:vMerge w:val="restart"/>
            <w:tcBorders>
              <w:bottom w:val="nil"/>
            </w:tcBorders>
            <w:noWrap w:val="0"/>
            <w:vAlign w:val="center"/>
          </w:tcPr>
          <w:p>
            <w:pPr>
              <w:spacing w:line="322" w:lineRule="auto"/>
              <w:jc w:val="center"/>
              <w:rPr>
                <w:rFonts w:hint="default" w:ascii="Times New Roman" w:hAnsi="Times New Roman" w:eastAsia="宋体" w:cs="Times New Roman"/>
                <w:sz w:val="21"/>
                <w:szCs w:val="21"/>
              </w:rPr>
            </w:pPr>
          </w:p>
          <w:p>
            <w:pPr>
              <w:spacing w:before="32" w:line="222" w:lineRule="auto"/>
              <w:ind w:left="7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配套</w:t>
            </w:r>
          </w:p>
          <w:p>
            <w:pPr>
              <w:spacing w:line="220" w:lineRule="auto"/>
              <w:ind w:left="7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设备</w:t>
            </w:r>
          </w:p>
        </w:tc>
        <w:tc>
          <w:tcPr>
            <w:tcW w:w="1997" w:type="dxa"/>
            <w:noWrap w:val="0"/>
            <w:vAlign w:val="center"/>
          </w:tcPr>
          <w:p>
            <w:pPr>
              <w:spacing w:before="55" w:line="219" w:lineRule="auto"/>
              <w:ind w:left="242"/>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游标卡尺</w:t>
            </w:r>
          </w:p>
        </w:tc>
        <w:tc>
          <w:tcPr>
            <w:tcW w:w="1885" w:type="dxa"/>
            <w:noWrap w:val="0"/>
            <w:vAlign w:val="center"/>
          </w:tcPr>
          <w:p>
            <w:pPr>
              <w:spacing w:before="81" w:line="183" w:lineRule="auto"/>
              <w:ind w:left="29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300</w:t>
            </w:r>
            <w:r>
              <w:rPr>
                <w:rFonts w:hint="eastAsia" w:ascii="Times New Roman" w:hAnsi="Times New Roman" w:eastAsia="宋体" w:cs="Times New Roman"/>
                <w:color w:val="auto"/>
                <w:spacing w:val="-1"/>
                <w:sz w:val="21"/>
                <w:szCs w:val="21"/>
                <w:lang w:val="en-US" w:eastAsia="zh-CN"/>
              </w:rPr>
              <w:t xml:space="preserve"> </w:t>
            </w:r>
            <w:r>
              <w:rPr>
                <w:rFonts w:hint="default" w:ascii="Times New Roman" w:hAnsi="Times New Roman" w:eastAsia="宋体" w:cs="Times New Roman"/>
                <w:color w:val="auto"/>
                <w:spacing w:val="-1"/>
                <w:sz w:val="21"/>
                <w:szCs w:val="21"/>
              </w:rPr>
              <w:t>mm</w:t>
            </w:r>
          </w:p>
        </w:tc>
        <w:tc>
          <w:tcPr>
            <w:tcW w:w="1883" w:type="dxa"/>
            <w:noWrap w:val="0"/>
            <w:vAlign w:val="center"/>
          </w:tcPr>
          <w:p>
            <w:pPr>
              <w:spacing w:before="64" w:line="235" w:lineRule="auto"/>
              <w:ind w:left="208"/>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auto"/>
                <w:spacing w:val="-3"/>
                <w:sz w:val="21"/>
                <w:szCs w:val="21"/>
              </w:rPr>
              <w:t>±0.04</w:t>
            </w:r>
            <w:r>
              <w:rPr>
                <w:rFonts w:hint="eastAsia" w:ascii="Times New Roman" w:hAnsi="Times New Roman" w:eastAsia="宋体" w:cs="Times New Roman"/>
                <w:color w:val="auto"/>
                <w:spacing w:val="-3"/>
                <w:sz w:val="21"/>
                <w:szCs w:val="21"/>
                <w:lang w:val="en-US" w:eastAsia="zh-CN"/>
              </w:rPr>
              <w:t xml:space="preserve"> </w:t>
            </w:r>
            <w:r>
              <w:rPr>
                <w:rFonts w:hint="default" w:ascii="Times New Roman" w:hAnsi="Times New Roman" w:eastAsia="宋体" w:cs="Times New Roman"/>
                <w:color w:val="auto"/>
                <w:spacing w:val="-3"/>
                <w:sz w:val="21"/>
                <w:szCs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jc w:val="center"/>
        </w:trPr>
        <w:tc>
          <w:tcPr>
            <w:tcW w:w="1469" w:type="dxa"/>
            <w:vMerge w:val="continue"/>
            <w:tcBorders>
              <w:top w:val="nil"/>
              <w:bottom w:val="nil"/>
            </w:tcBorders>
            <w:noWrap w:val="0"/>
            <w:vAlign w:val="center"/>
          </w:tcPr>
          <w:p>
            <w:pPr>
              <w:jc w:val="center"/>
              <w:rPr>
                <w:rFonts w:hint="default" w:ascii="Times New Roman" w:hAnsi="Times New Roman" w:eastAsia="宋体" w:cs="Times New Roman"/>
                <w:sz w:val="21"/>
                <w:szCs w:val="21"/>
              </w:rPr>
            </w:pPr>
          </w:p>
        </w:tc>
        <w:tc>
          <w:tcPr>
            <w:tcW w:w="821" w:type="dxa"/>
            <w:vMerge w:val="continue"/>
            <w:tcBorders>
              <w:top w:val="nil"/>
              <w:bottom w:val="nil"/>
            </w:tcBorders>
            <w:noWrap w:val="0"/>
            <w:vAlign w:val="center"/>
          </w:tcPr>
          <w:p>
            <w:pPr>
              <w:jc w:val="center"/>
              <w:rPr>
                <w:rFonts w:hint="default" w:ascii="Times New Roman" w:hAnsi="Times New Roman" w:eastAsia="宋体" w:cs="Times New Roman"/>
                <w:sz w:val="21"/>
                <w:szCs w:val="21"/>
              </w:rPr>
            </w:pPr>
          </w:p>
        </w:tc>
        <w:tc>
          <w:tcPr>
            <w:tcW w:w="1997" w:type="dxa"/>
            <w:noWrap w:val="0"/>
            <w:vAlign w:val="center"/>
          </w:tcPr>
          <w:p>
            <w:pPr>
              <w:spacing w:before="56" w:line="219" w:lineRule="auto"/>
              <w:ind w:left="291"/>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钢卷尺</w:t>
            </w:r>
          </w:p>
        </w:tc>
        <w:tc>
          <w:tcPr>
            <w:tcW w:w="1885" w:type="dxa"/>
            <w:noWrap w:val="0"/>
            <w:vAlign w:val="center"/>
          </w:tcPr>
          <w:p>
            <w:pPr>
              <w:spacing w:before="82" w:line="183" w:lineRule="auto"/>
              <w:ind w:left="34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20</w:t>
            </w:r>
            <w:r>
              <w:rPr>
                <w:rFonts w:hint="eastAsia" w:ascii="Times New Roman" w:hAnsi="Times New Roman" w:eastAsia="宋体" w:cs="Times New Roman"/>
                <w:color w:val="auto"/>
                <w:spacing w:val="-2"/>
                <w:sz w:val="21"/>
                <w:szCs w:val="21"/>
                <w:lang w:val="en-US" w:eastAsia="zh-CN"/>
              </w:rPr>
              <w:t xml:space="preserve"> </w:t>
            </w:r>
            <w:r>
              <w:rPr>
                <w:rFonts w:hint="default" w:ascii="Times New Roman" w:hAnsi="Times New Roman" w:eastAsia="宋体" w:cs="Times New Roman"/>
                <w:color w:val="auto"/>
                <w:spacing w:val="-2"/>
                <w:sz w:val="21"/>
                <w:szCs w:val="21"/>
              </w:rPr>
              <w:t>m</w:t>
            </w:r>
          </w:p>
        </w:tc>
        <w:tc>
          <w:tcPr>
            <w:tcW w:w="1883" w:type="dxa"/>
            <w:noWrap w:val="0"/>
            <w:vAlign w:val="center"/>
          </w:tcPr>
          <w:p>
            <w:pPr>
              <w:spacing w:before="57" w:line="221" w:lineRule="auto"/>
              <w:ind w:left="177"/>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不低于1级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469" w:type="dxa"/>
            <w:vMerge w:val="continue"/>
            <w:tcBorders>
              <w:top w:val="nil"/>
              <w:bottom w:val="nil"/>
            </w:tcBorders>
            <w:noWrap w:val="0"/>
            <w:vAlign w:val="center"/>
          </w:tcPr>
          <w:p>
            <w:pPr>
              <w:jc w:val="center"/>
              <w:rPr>
                <w:rFonts w:hint="default" w:ascii="Times New Roman" w:hAnsi="Times New Roman" w:eastAsia="宋体" w:cs="Times New Roman"/>
                <w:sz w:val="21"/>
                <w:szCs w:val="21"/>
              </w:rPr>
            </w:pPr>
          </w:p>
        </w:tc>
        <w:tc>
          <w:tcPr>
            <w:tcW w:w="821" w:type="dxa"/>
            <w:vMerge w:val="continue"/>
            <w:tcBorders>
              <w:top w:val="nil"/>
              <w:bottom w:val="nil"/>
            </w:tcBorders>
            <w:noWrap w:val="0"/>
            <w:vAlign w:val="center"/>
          </w:tcPr>
          <w:p>
            <w:pPr>
              <w:jc w:val="center"/>
              <w:rPr>
                <w:rFonts w:hint="default" w:ascii="Times New Roman" w:hAnsi="Times New Roman" w:eastAsia="宋体" w:cs="Times New Roman"/>
                <w:sz w:val="21"/>
                <w:szCs w:val="21"/>
              </w:rPr>
            </w:pPr>
          </w:p>
        </w:tc>
        <w:tc>
          <w:tcPr>
            <w:tcW w:w="1997" w:type="dxa"/>
            <w:noWrap w:val="0"/>
            <w:vAlign w:val="center"/>
          </w:tcPr>
          <w:p>
            <w:pPr>
              <w:spacing w:before="78" w:line="220" w:lineRule="auto"/>
              <w:ind w:left="242"/>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电子秒表</w:t>
            </w:r>
          </w:p>
        </w:tc>
        <w:tc>
          <w:tcPr>
            <w:tcW w:w="1885" w:type="dxa"/>
            <w:noWrap w:val="0"/>
            <w:vAlign w:val="center"/>
          </w:tcPr>
          <w:p>
            <w:pPr>
              <w:spacing w:before="87"/>
              <w:ind w:left="314"/>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0~1</w:t>
            </w:r>
            <w:r>
              <w:rPr>
                <w:rFonts w:hint="eastAsia" w:ascii="Times New Roman" w:hAnsi="Times New Roman" w:eastAsia="宋体" w:cs="Times New Roman"/>
                <w:color w:val="auto"/>
                <w:spacing w:val="-1"/>
                <w:sz w:val="21"/>
                <w:szCs w:val="21"/>
                <w:lang w:val="en-US" w:eastAsia="zh-CN"/>
              </w:rPr>
              <w:t xml:space="preserve"> </w:t>
            </w:r>
            <w:r>
              <w:rPr>
                <w:rFonts w:hint="default" w:ascii="Times New Roman" w:hAnsi="Times New Roman" w:eastAsia="宋体" w:cs="Times New Roman"/>
                <w:color w:val="auto"/>
                <w:spacing w:val="-1"/>
                <w:sz w:val="21"/>
                <w:szCs w:val="21"/>
              </w:rPr>
              <w:t>h</w:t>
            </w:r>
          </w:p>
        </w:tc>
        <w:tc>
          <w:tcPr>
            <w:tcW w:w="1883" w:type="dxa"/>
            <w:noWrap w:val="0"/>
            <w:vAlign w:val="center"/>
          </w:tcPr>
          <w:p>
            <w:pPr>
              <w:spacing w:before="86" w:line="235" w:lineRule="auto"/>
              <w:ind w:left="25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rPr>
              <w:t>±0.5</w:t>
            </w:r>
            <w:r>
              <w:rPr>
                <w:rFonts w:hint="eastAsia" w:ascii="Times New Roman" w:hAnsi="Times New Roman" w:eastAsia="宋体" w:cs="Times New Roman"/>
                <w:color w:val="auto"/>
                <w:spacing w:val="-3"/>
                <w:sz w:val="21"/>
                <w:szCs w:val="21"/>
                <w:lang w:val="en-US" w:eastAsia="zh-CN"/>
              </w:rPr>
              <w:t xml:space="preserve"> </w:t>
            </w:r>
            <w:r>
              <w:rPr>
                <w:rFonts w:hint="default" w:ascii="Times New Roman" w:hAnsi="Times New Roman" w:eastAsia="宋体" w:cs="Times New Roman"/>
                <w:color w:val="auto"/>
                <w:spacing w:val="-3"/>
                <w:sz w:val="21"/>
                <w:szCs w:val="21"/>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1469" w:type="dxa"/>
            <w:vMerge w:val="continue"/>
            <w:tcBorders>
              <w:top w:val="nil"/>
            </w:tcBorders>
            <w:noWrap w:val="0"/>
            <w:vAlign w:val="center"/>
          </w:tcPr>
          <w:p>
            <w:pPr>
              <w:jc w:val="center"/>
              <w:rPr>
                <w:rFonts w:hint="default" w:ascii="Times New Roman" w:hAnsi="Times New Roman" w:eastAsia="宋体" w:cs="Times New Roman"/>
                <w:sz w:val="21"/>
                <w:szCs w:val="21"/>
              </w:rPr>
            </w:pPr>
          </w:p>
        </w:tc>
        <w:tc>
          <w:tcPr>
            <w:tcW w:w="821" w:type="dxa"/>
            <w:vMerge w:val="continue"/>
            <w:tcBorders>
              <w:top w:val="nil"/>
            </w:tcBorders>
            <w:noWrap w:val="0"/>
            <w:vAlign w:val="center"/>
          </w:tcPr>
          <w:p>
            <w:pPr>
              <w:jc w:val="center"/>
              <w:rPr>
                <w:rFonts w:hint="default" w:ascii="Times New Roman" w:hAnsi="Times New Roman" w:eastAsia="宋体" w:cs="Times New Roman"/>
                <w:sz w:val="21"/>
                <w:szCs w:val="21"/>
              </w:rPr>
            </w:pPr>
          </w:p>
        </w:tc>
        <w:tc>
          <w:tcPr>
            <w:tcW w:w="1997" w:type="dxa"/>
            <w:noWrap w:val="0"/>
            <w:vAlign w:val="center"/>
          </w:tcPr>
          <w:p>
            <w:pPr>
              <w:spacing w:before="69" w:line="219" w:lineRule="auto"/>
              <w:ind w:left="291"/>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测厚仪</w:t>
            </w:r>
          </w:p>
        </w:tc>
        <w:tc>
          <w:tcPr>
            <w:tcW w:w="1885" w:type="dxa"/>
            <w:noWrap w:val="0"/>
            <w:vAlign w:val="center"/>
          </w:tcPr>
          <w:p>
            <w:pPr>
              <w:spacing w:before="78"/>
              <w:ind w:left="245"/>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rPr>
              <w:t>0~100</w:t>
            </w:r>
            <w:r>
              <w:rPr>
                <w:rFonts w:hint="eastAsia" w:ascii="Times New Roman" w:hAnsi="Times New Roman" w:eastAsia="宋体" w:cs="Times New Roman"/>
                <w:color w:val="auto"/>
                <w:spacing w:val="-1"/>
                <w:sz w:val="21"/>
                <w:szCs w:val="21"/>
                <w:lang w:val="en-US" w:eastAsia="zh-CN"/>
              </w:rPr>
              <w:t xml:space="preserve"> </w:t>
            </w:r>
            <w:r>
              <w:rPr>
                <w:rFonts w:hint="default" w:ascii="Times New Roman" w:hAnsi="Times New Roman" w:eastAsia="宋体" w:cs="Times New Roman"/>
                <w:color w:val="auto"/>
                <w:spacing w:val="-1"/>
                <w:sz w:val="21"/>
                <w:szCs w:val="21"/>
              </w:rPr>
              <w:t>mm</w:t>
            </w:r>
          </w:p>
        </w:tc>
        <w:tc>
          <w:tcPr>
            <w:tcW w:w="1883" w:type="dxa"/>
            <w:noWrap w:val="0"/>
            <w:vAlign w:val="center"/>
          </w:tcPr>
          <w:p>
            <w:pPr>
              <w:spacing w:before="77" w:line="235" w:lineRule="auto"/>
              <w:ind w:left="228"/>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±0.1</w:t>
            </w:r>
            <w:r>
              <w:rPr>
                <w:rFonts w:hint="eastAsia" w:ascii="Times New Roman" w:hAnsi="Times New Roman" w:eastAsia="宋体" w:cs="Times New Roman"/>
                <w:color w:val="auto"/>
                <w:spacing w:val="-2"/>
                <w:sz w:val="21"/>
                <w:szCs w:val="21"/>
                <w:lang w:val="en-US" w:eastAsia="zh-CN"/>
              </w:rPr>
              <w:t xml:space="preserve"> </w:t>
            </w:r>
            <w:r>
              <w:rPr>
                <w:rFonts w:hint="default" w:ascii="Times New Roman" w:hAnsi="Times New Roman" w:eastAsia="宋体" w:cs="Times New Roman"/>
                <w:color w:val="auto"/>
                <w:spacing w:val="-2"/>
                <w:sz w:val="21"/>
                <w:szCs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469" w:type="dxa"/>
            <w:vMerge w:val="restart"/>
            <w:tcBorders>
              <w:bottom w:val="nil"/>
            </w:tcBorders>
            <w:noWrap w:val="0"/>
            <w:vAlign w:val="center"/>
          </w:tcPr>
          <w:p>
            <w:pPr>
              <w:spacing w:before="20" w:line="219" w:lineRule="auto"/>
              <w:ind w:left="75"/>
              <w:jc w:val="center"/>
              <w:rPr>
                <w:rFonts w:hint="default" w:ascii="Times New Roman" w:hAnsi="Times New Roman" w:eastAsia="宋体" w:cs="Times New Roman"/>
                <w:sz w:val="21"/>
                <w:szCs w:val="21"/>
              </w:rPr>
            </w:pPr>
            <w:r>
              <w:rPr>
                <w:rFonts w:hint="eastAsia" w:ascii="Times New Roman" w:hAnsi="Times New Roman" w:eastAsia="宋体" w:cs="Times New Roman"/>
                <w:spacing w:val="-1"/>
                <w:sz w:val="21"/>
                <w:szCs w:val="21"/>
                <w:lang w:val="en-US" w:eastAsia="zh-CN"/>
              </w:rPr>
              <w:t>串</w:t>
            </w:r>
            <w:r>
              <w:rPr>
                <w:rFonts w:hint="default" w:ascii="Times New Roman" w:hAnsi="Times New Roman" w:eastAsia="宋体" w:cs="Times New Roman"/>
                <w:spacing w:val="1"/>
                <w:sz w:val="21"/>
                <w:szCs w:val="21"/>
              </w:rPr>
              <w:t>联移</w:t>
            </w:r>
            <w:r>
              <w:rPr>
                <w:rFonts w:hint="default" w:ascii="Times New Roman" w:hAnsi="Times New Roman" w:eastAsia="宋体" w:cs="Times New Roman"/>
                <w:spacing w:val="-1"/>
                <w:sz w:val="21"/>
                <w:szCs w:val="21"/>
              </w:rPr>
              <w:t>动式校准装</w:t>
            </w:r>
            <w:r>
              <w:rPr>
                <w:rFonts w:hint="default" w:ascii="Times New Roman" w:hAnsi="Times New Roman" w:eastAsia="宋体" w:cs="Times New Roman"/>
                <w:spacing w:val="-2"/>
                <w:sz w:val="21"/>
                <w:szCs w:val="21"/>
              </w:rPr>
              <w:t>置</w:t>
            </w:r>
          </w:p>
        </w:tc>
        <w:tc>
          <w:tcPr>
            <w:tcW w:w="821" w:type="dxa"/>
            <w:noWrap w:val="0"/>
            <w:vAlign w:val="center"/>
          </w:tcPr>
          <w:p>
            <w:pPr>
              <w:spacing w:before="80" w:line="220" w:lineRule="auto"/>
              <w:ind w:left="7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主要</w:t>
            </w:r>
          </w:p>
          <w:p>
            <w:pPr>
              <w:spacing w:line="220" w:lineRule="auto"/>
              <w:ind w:left="7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设备</w:t>
            </w:r>
          </w:p>
        </w:tc>
        <w:tc>
          <w:tcPr>
            <w:tcW w:w="5765" w:type="dxa"/>
            <w:gridSpan w:val="3"/>
            <w:noWrap w:val="0"/>
            <w:vAlign w:val="center"/>
          </w:tcPr>
          <w:p>
            <w:pPr>
              <w:spacing w:before="18" w:line="227" w:lineRule="auto"/>
              <w:ind w:left="42" w:right="29"/>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rPr>
              <w:t>装置流量范围应与被校流量计的流量范围相适应，装置</w:t>
            </w:r>
            <w:r>
              <w:rPr>
                <w:rFonts w:hint="default" w:ascii="Times New Roman" w:hAnsi="Times New Roman" w:eastAsia="宋体" w:cs="Times New Roman"/>
                <w:spacing w:val="3"/>
                <w:sz w:val="21"/>
                <w:szCs w:val="21"/>
              </w:rPr>
              <w:t>的扩展不确定度应小于或等于被校流量计最大允许误差</w:t>
            </w:r>
            <w:r>
              <w:rPr>
                <w:rFonts w:hint="default" w:ascii="Times New Roman" w:hAnsi="Times New Roman" w:eastAsia="宋体" w:cs="Times New Roman"/>
                <w:spacing w:val="4"/>
                <w:sz w:val="21"/>
                <w:szCs w:val="21"/>
              </w:rPr>
              <w:t>绝对值的1/2</w:t>
            </w:r>
            <w:r>
              <w:rPr>
                <w:rFonts w:hint="eastAsia" w:ascii="宋体" w:hAnsi="宋体" w:eastAsia="宋体" w:cs="宋体"/>
                <w:spacing w:val="4"/>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469" w:type="dxa"/>
            <w:vMerge w:val="continue"/>
            <w:tcBorders>
              <w:top w:val="nil"/>
            </w:tcBorders>
            <w:noWrap w:val="0"/>
            <w:vAlign w:val="center"/>
          </w:tcPr>
          <w:p>
            <w:pPr>
              <w:jc w:val="center"/>
              <w:rPr>
                <w:rFonts w:hint="default" w:ascii="Times New Roman" w:hAnsi="Times New Roman" w:eastAsia="宋体" w:cs="Times New Roman"/>
                <w:sz w:val="21"/>
                <w:szCs w:val="21"/>
              </w:rPr>
            </w:pPr>
          </w:p>
        </w:tc>
        <w:tc>
          <w:tcPr>
            <w:tcW w:w="821" w:type="dxa"/>
            <w:noWrap w:val="0"/>
            <w:vAlign w:val="center"/>
          </w:tcPr>
          <w:p>
            <w:pPr>
              <w:spacing w:before="200" w:line="140" w:lineRule="exact"/>
              <w:ind w:left="7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position w:val="3"/>
                <w:sz w:val="21"/>
                <w:szCs w:val="21"/>
              </w:rPr>
              <w:t>配套</w:t>
            </w:r>
          </w:p>
          <w:p>
            <w:pPr>
              <w:spacing w:line="220" w:lineRule="auto"/>
              <w:ind w:left="7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设备</w:t>
            </w:r>
          </w:p>
        </w:tc>
        <w:tc>
          <w:tcPr>
            <w:tcW w:w="5765" w:type="dxa"/>
            <w:gridSpan w:val="3"/>
            <w:noWrap w:val="0"/>
            <w:vAlign w:val="center"/>
          </w:tcPr>
          <w:p>
            <w:pPr>
              <w:spacing w:before="40" w:line="228" w:lineRule="auto"/>
              <w:ind w:left="42" w:right="28"/>
              <w:jc w:val="left"/>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压力测量、数据采集、信号处理、数据处理及通讯不确定度所引起的流量测量不确定度应不超过移动式装置扩</w:t>
            </w:r>
            <w:r>
              <w:rPr>
                <w:rFonts w:hint="default" w:ascii="Times New Roman" w:hAnsi="Times New Roman" w:eastAsia="宋体" w:cs="Times New Roman"/>
                <w:spacing w:val="1"/>
                <w:sz w:val="21"/>
                <w:szCs w:val="21"/>
              </w:rPr>
              <w:t>展不确定度的1/5。否则，装置合成标准不确定度应考虑</w:t>
            </w:r>
            <w:r>
              <w:rPr>
                <w:rFonts w:hint="default" w:ascii="Times New Roman" w:hAnsi="Times New Roman" w:eastAsia="宋体" w:cs="Times New Roman"/>
                <w:spacing w:val="2"/>
                <w:sz w:val="21"/>
                <w:szCs w:val="21"/>
              </w:rPr>
              <w:t>压力测量、数据采集、信号处理、数据处理及通讯不确</w:t>
            </w:r>
            <w:r>
              <w:rPr>
                <w:rFonts w:hint="default" w:ascii="Times New Roman" w:hAnsi="Times New Roman" w:eastAsia="宋体" w:cs="Times New Roman"/>
                <w:spacing w:val="-4"/>
                <w:sz w:val="21"/>
                <w:szCs w:val="21"/>
              </w:rPr>
              <w:t>定度</w:t>
            </w:r>
            <w:r>
              <w:rPr>
                <w:rFonts w:hint="default" w:ascii="Times New Roman" w:hAnsi="Times New Roman" w:eastAsia="宋体" w:cs="Times New Roman"/>
                <w:spacing w:val="-15"/>
                <w:sz w:val="21"/>
                <w:szCs w:val="21"/>
              </w:rPr>
              <w:t xml:space="preserve"> </w:t>
            </w:r>
            <w:r>
              <w:rPr>
                <w:rFonts w:hint="default" w:ascii="Times New Roman" w:hAnsi="Times New Roman" w:eastAsia="宋体" w:cs="Times New Roman"/>
                <w:spacing w:val="-4"/>
                <w:sz w:val="21"/>
                <w:szCs w:val="21"/>
              </w:rPr>
              <w:t>。</w:t>
            </w:r>
          </w:p>
        </w:tc>
      </w:tr>
    </w:tbl>
    <w:p>
      <w:pPr>
        <w:pStyle w:val="2"/>
        <w:keepLines w:val="0"/>
        <w:numPr>
          <w:ilvl w:val="0"/>
          <w:numId w:val="1"/>
        </w:numPr>
        <w:tabs>
          <w:tab w:val="left" w:pos="425"/>
          <w:tab w:val="clear" w:pos="360"/>
        </w:tabs>
        <w:snapToGrid w:val="0"/>
        <w:spacing w:before="312" w:beforeLines="100" w:after="156" w:afterLines="50" w:line="360" w:lineRule="auto"/>
        <w:ind w:left="425" w:hanging="425"/>
        <w:jc w:val="left"/>
        <w:rPr>
          <w:rFonts w:eastAsia="黑体"/>
          <w:b w:val="0"/>
          <w:sz w:val="24"/>
        </w:rPr>
      </w:pPr>
      <w:bookmarkStart w:id="39" w:name="_Toc16264"/>
      <w:bookmarkStart w:id="40" w:name="_Toc364673255"/>
      <w:bookmarkStart w:id="41" w:name="_Toc364785676"/>
      <w:bookmarkStart w:id="42" w:name="_Toc20644"/>
      <w:bookmarkStart w:id="43" w:name="_Toc364786297"/>
      <w:r>
        <w:rPr>
          <w:rFonts w:eastAsia="黑体"/>
          <w:b w:val="0"/>
          <w:sz w:val="24"/>
        </w:rPr>
        <w:t>校准项目和校准方法</w:t>
      </w:r>
      <w:bookmarkEnd w:id="39"/>
      <w:bookmarkEnd w:id="40"/>
      <w:bookmarkEnd w:id="41"/>
      <w:bookmarkEnd w:id="42"/>
      <w:bookmarkEnd w:id="43"/>
    </w:p>
    <w:p>
      <w:pPr>
        <w:pStyle w:val="3"/>
        <w:numPr>
          <w:ilvl w:val="1"/>
          <w:numId w:val="1"/>
        </w:numPr>
        <w:tabs>
          <w:tab w:val="left" w:pos="567"/>
          <w:tab w:val="clear" w:pos="360"/>
        </w:tabs>
        <w:snapToGrid w:val="0"/>
        <w:spacing w:before="156" w:beforeLines="50" w:after="0" w:line="360" w:lineRule="auto"/>
        <w:ind w:left="567" w:hanging="567"/>
        <w:jc w:val="left"/>
        <w:rPr>
          <w:rStyle w:val="14"/>
          <w:rFonts w:hint="eastAsia" w:ascii="宋体" w:eastAsia="宋体" w:cs="宋体"/>
          <w:b w:val="0"/>
          <w:bCs w:val="0"/>
          <w:sz w:val="24"/>
          <w:szCs w:val="24"/>
          <w:lang w:val="en-US"/>
        </w:rPr>
      </w:pPr>
      <w:bookmarkStart w:id="44" w:name="_Toc27285"/>
      <w:bookmarkStart w:id="45" w:name="_Toc1262"/>
      <w:r>
        <w:rPr>
          <w:rStyle w:val="14"/>
          <w:rFonts w:hint="eastAsia" w:ascii="宋体" w:eastAsia="宋体" w:cs="宋体"/>
          <w:b w:val="0"/>
          <w:bCs w:val="0"/>
          <w:sz w:val="24"/>
          <w:szCs w:val="24"/>
          <w:lang w:val="en-US"/>
        </w:rPr>
        <w:t>校准项目</w:t>
      </w:r>
      <w:bookmarkEnd w:id="44"/>
      <w:bookmarkEnd w:id="45"/>
    </w:p>
    <w:p>
      <w:r>
        <w:rPr>
          <w:sz w:val="24"/>
        </w:rPr>
        <w:t xml:space="preserve">     校准项目及对应的校准方法条款见表3。</w:t>
      </w:r>
    </w:p>
    <w:p>
      <w:pPr>
        <w:autoSpaceDE w:val="0"/>
        <w:autoSpaceDN w:val="0"/>
        <w:adjustRightInd w:val="0"/>
        <w:spacing w:line="360" w:lineRule="auto"/>
        <w:ind w:firstLine="480" w:firstLineChars="200"/>
        <w:rPr>
          <w:kern w:val="0"/>
          <w:sz w:val="24"/>
        </w:rPr>
      </w:pPr>
      <w:r>
        <w:rPr>
          <w:sz w:val="24"/>
        </w:rPr>
        <w:t xml:space="preserve">     </w:t>
      </w:r>
    </w:p>
    <w:p>
      <w:pPr>
        <w:spacing w:line="360" w:lineRule="auto"/>
        <w:jc w:val="center"/>
        <w:rPr>
          <w:rFonts w:eastAsia="黑体"/>
          <w:b/>
          <w:sz w:val="24"/>
        </w:rPr>
      </w:pPr>
      <w:r>
        <w:rPr>
          <w:rFonts w:eastAsia="黑体"/>
          <w:b/>
          <w:bCs/>
        </w:rPr>
        <w:t>表3 校准项目一览表</w:t>
      </w:r>
    </w:p>
    <w:tbl>
      <w:tblPr>
        <w:tblStyle w:val="10"/>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250"/>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14" w:type="dxa"/>
            <w:tcBorders>
              <w:top w:val="single" w:color="auto" w:sz="2" w:space="0"/>
              <w:left w:val="single" w:color="auto" w:sz="2" w:space="0"/>
            </w:tcBorders>
            <w:noWrap w:val="0"/>
            <w:vAlign w:val="center"/>
          </w:tcPr>
          <w:p>
            <w:pPr>
              <w:tabs>
                <w:tab w:val="left" w:pos="851"/>
              </w:tabs>
              <w:spacing w:line="240" w:lineRule="exact"/>
              <w:jc w:val="center"/>
              <w:rPr>
                <w:sz w:val="24"/>
              </w:rPr>
            </w:pPr>
            <w:r>
              <w:t>序号</w:t>
            </w:r>
          </w:p>
        </w:tc>
        <w:tc>
          <w:tcPr>
            <w:tcW w:w="3250" w:type="dxa"/>
            <w:tcBorders>
              <w:top w:val="single" w:color="auto" w:sz="2" w:space="0"/>
            </w:tcBorders>
            <w:noWrap w:val="0"/>
            <w:vAlign w:val="center"/>
          </w:tcPr>
          <w:p>
            <w:pPr>
              <w:tabs>
                <w:tab w:val="left" w:pos="851"/>
              </w:tabs>
              <w:spacing w:line="240" w:lineRule="exact"/>
              <w:jc w:val="center"/>
              <w:rPr>
                <w:sz w:val="24"/>
              </w:rPr>
            </w:pPr>
            <w:r>
              <w:t>校准项目</w:t>
            </w:r>
          </w:p>
        </w:tc>
        <w:tc>
          <w:tcPr>
            <w:tcW w:w="4084" w:type="dxa"/>
            <w:tcBorders>
              <w:top w:val="single" w:color="auto" w:sz="2" w:space="0"/>
              <w:bottom w:val="single" w:color="auto" w:sz="2" w:space="0"/>
              <w:right w:val="single" w:color="auto" w:sz="2" w:space="0"/>
            </w:tcBorders>
            <w:noWrap w:val="0"/>
            <w:vAlign w:val="center"/>
          </w:tcPr>
          <w:p>
            <w:pPr>
              <w:tabs>
                <w:tab w:val="left" w:pos="851"/>
              </w:tabs>
              <w:spacing w:line="240" w:lineRule="exact"/>
              <w:jc w:val="center"/>
              <w:rPr>
                <w:sz w:val="24"/>
              </w:rPr>
            </w:pPr>
            <w:r>
              <w:t>校准方法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4" w:type="dxa"/>
            <w:tcBorders>
              <w:top w:val="single" w:color="auto" w:sz="2" w:space="0"/>
              <w:left w:val="single" w:color="auto" w:sz="2" w:space="0"/>
            </w:tcBorders>
            <w:noWrap w:val="0"/>
            <w:vAlign w:val="center"/>
          </w:tcPr>
          <w:p>
            <w:pPr>
              <w:spacing w:line="240" w:lineRule="exact"/>
              <w:jc w:val="center"/>
            </w:pPr>
            <w:r>
              <w:t>1</w:t>
            </w:r>
          </w:p>
        </w:tc>
        <w:tc>
          <w:tcPr>
            <w:tcW w:w="3250" w:type="dxa"/>
            <w:tcBorders>
              <w:top w:val="single" w:color="auto" w:sz="2" w:space="0"/>
            </w:tcBorders>
            <w:noWrap w:val="0"/>
            <w:vAlign w:val="center"/>
          </w:tcPr>
          <w:p>
            <w:pPr>
              <w:spacing w:line="240" w:lineRule="exact"/>
              <w:jc w:val="center"/>
              <w:rPr>
                <w:rFonts w:hint="default" w:eastAsia="宋体"/>
                <w:lang w:val="en-US" w:eastAsia="zh-CN"/>
              </w:rPr>
            </w:pPr>
            <w:r>
              <w:rPr>
                <w:rFonts w:hint="eastAsia" w:eastAsia="宋体"/>
                <w:lang w:val="en-US" w:eastAsia="zh-CN"/>
              </w:rPr>
              <w:t>环境、工况及参数检查</w:t>
            </w:r>
          </w:p>
        </w:tc>
        <w:tc>
          <w:tcPr>
            <w:tcW w:w="4084" w:type="dxa"/>
            <w:tcBorders>
              <w:top w:val="single" w:color="auto" w:sz="2" w:space="0"/>
              <w:right w:val="single" w:color="auto" w:sz="2" w:space="0"/>
            </w:tcBorders>
            <w:noWrap w:val="0"/>
            <w:vAlign w:val="center"/>
          </w:tcPr>
          <w:p>
            <w:pPr>
              <w:spacing w:line="240" w:lineRule="exact"/>
              <w:jc w:val="center"/>
            </w:pPr>
            <w: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4" w:type="dxa"/>
            <w:tcBorders>
              <w:top w:val="single" w:color="auto" w:sz="2" w:space="0"/>
              <w:left w:val="single" w:color="auto" w:sz="2" w:space="0"/>
            </w:tcBorders>
            <w:noWrap w:val="0"/>
            <w:vAlign w:val="center"/>
          </w:tcPr>
          <w:p>
            <w:pPr>
              <w:spacing w:line="240" w:lineRule="exact"/>
              <w:jc w:val="center"/>
            </w:pPr>
            <w:r>
              <w:t>2</w:t>
            </w:r>
          </w:p>
        </w:tc>
        <w:tc>
          <w:tcPr>
            <w:tcW w:w="3250" w:type="dxa"/>
            <w:tcBorders>
              <w:top w:val="single" w:color="auto" w:sz="2" w:space="0"/>
            </w:tcBorders>
            <w:noWrap w:val="0"/>
            <w:vAlign w:val="center"/>
          </w:tcPr>
          <w:p>
            <w:pPr>
              <w:spacing w:line="240" w:lineRule="exact"/>
              <w:jc w:val="center"/>
            </w:pPr>
            <w:r>
              <w:rPr>
                <w:bCs/>
              </w:rPr>
              <w:t>示值误差</w:t>
            </w:r>
          </w:p>
        </w:tc>
        <w:tc>
          <w:tcPr>
            <w:tcW w:w="4084" w:type="dxa"/>
            <w:tcBorders>
              <w:top w:val="single" w:color="auto" w:sz="2" w:space="0"/>
              <w:right w:val="single" w:color="auto" w:sz="2" w:space="0"/>
            </w:tcBorders>
            <w:noWrap w:val="0"/>
            <w:vAlign w:val="center"/>
          </w:tcPr>
          <w:p>
            <w:pPr>
              <w:spacing w:line="240" w:lineRule="exact"/>
              <w:jc w:val="center"/>
            </w:pPr>
            <w: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4" w:type="dxa"/>
            <w:tcBorders>
              <w:top w:val="single" w:color="auto" w:sz="2" w:space="0"/>
              <w:left w:val="single" w:color="auto" w:sz="2" w:space="0"/>
            </w:tcBorders>
            <w:noWrap w:val="0"/>
            <w:vAlign w:val="center"/>
          </w:tcPr>
          <w:p>
            <w:pPr>
              <w:spacing w:line="240" w:lineRule="exact"/>
              <w:jc w:val="center"/>
            </w:pPr>
            <w:r>
              <w:t>3</w:t>
            </w:r>
          </w:p>
        </w:tc>
        <w:tc>
          <w:tcPr>
            <w:tcW w:w="3250" w:type="dxa"/>
            <w:tcBorders>
              <w:top w:val="single" w:color="auto" w:sz="2" w:space="0"/>
            </w:tcBorders>
            <w:noWrap w:val="0"/>
            <w:vAlign w:val="center"/>
          </w:tcPr>
          <w:p>
            <w:pPr>
              <w:spacing w:line="240" w:lineRule="exact"/>
              <w:jc w:val="center"/>
            </w:pPr>
            <w:r>
              <w:t>重复性</w:t>
            </w:r>
          </w:p>
        </w:tc>
        <w:tc>
          <w:tcPr>
            <w:tcW w:w="4084" w:type="dxa"/>
            <w:tcBorders>
              <w:top w:val="single" w:color="auto" w:sz="2" w:space="0"/>
              <w:right w:val="single" w:color="auto" w:sz="2" w:space="0"/>
            </w:tcBorders>
            <w:noWrap w:val="0"/>
            <w:vAlign w:val="center"/>
          </w:tcPr>
          <w:p>
            <w:pPr>
              <w:spacing w:line="240" w:lineRule="exact"/>
              <w:jc w:val="center"/>
            </w:pPr>
            <w: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8" w:type="dxa"/>
            <w:gridSpan w:val="3"/>
            <w:tcBorders>
              <w:left w:val="single" w:color="auto" w:sz="2" w:space="0"/>
              <w:right w:val="single" w:color="auto" w:sz="2" w:space="0"/>
            </w:tcBorders>
            <w:noWrap w:val="0"/>
            <w:vAlign w:val="center"/>
          </w:tcPr>
          <w:p>
            <w:pPr>
              <w:tabs>
                <w:tab w:val="left" w:pos="851"/>
              </w:tabs>
              <w:spacing w:line="240" w:lineRule="atLeast"/>
              <w:ind w:firstLine="420" w:firstLineChars="200"/>
            </w:pPr>
            <w:r>
              <w:rPr>
                <w:rFonts w:eastAsia="仿宋_GB2312"/>
              </w:rPr>
              <w:t>注：可根据实际应用需要，选择需要校准的项目</w:t>
            </w:r>
            <w:r>
              <w:rPr>
                <w:rFonts w:eastAsia="仿宋_GB2312"/>
                <w:kern w:val="0"/>
                <w:szCs w:val="21"/>
              </w:rPr>
              <w:t>。</w:t>
            </w:r>
          </w:p>
        </w:tc>
      </w:tr>
    </w:tbl>
    <w:p>
      <w:pPr>
        <w:autoSpaceDE w:val="0"/>
        <w:autoSpaceDN w:val="0"/>
        <w:adjustRightInd w:val="0"/>
        <w:spacing w:line="360" w:lineRule="auto"/>
        <w:jc w:val="center"/>
        <w:rPr>
          <w:kern w:val="0"/>
          <w:sz w:val="24"/>
        </w:rPr>
      </w:pPr>
    </w:p>
    <w:p>
      <w:pPr>
        <w:pStyle w:val="3"/>
        <w:numPr>
          <w:ilvl w:val="1"/>
          <w:numId w:val="1"/>
        </w:numPr>
        <w:tabs>
          <w:tab w:val="left" w:pos="567"/>
          <w:tab w:val="clear" w:pos="360"/>
        </w:tabs>
        <w:snapToGrid w:val="0"/>
        <w:spacing w:before="156" w:beforeLines="50" w:after="0" w:line="360" w:lineRule="auto"/>
        <w:ind w:left="567" w:hanging="567"/>
        <w:jc w:val="left"/>
        <w:rPr>
          <w:rStyle w:val="14"/>
          <w:rFonts w:hint="eastAsia" w:ascii="宋体" w:hAnsi="宋体" w:eastAsia="宋体" w:cs="宋体"/>
          <w:b w:val="0"/>
          <w:bCs w:val="0"/>
          <w:sz w:val="24"/>
          <w:szCs w:val="24"/>
          <w:lang w:val="en-US"/>
        </w:rPr>
      </w:pPr>
      <w:bookmarkStart w:id="46" w:name="_Toc31023"/>
      <w:bookmarkStart w:id="47" w:name="_Toc24356"/>
      <w:r>
        <w:rPr>
          <w:rStyle w:val="14"/>
          <w:rFonts w:hint="eastAsia" w:ascii="宋体" w:hAnsi="宋体" w:eastAsia="宋体" w:cs="宋体"/>
          <w:b w:val="0"/>
          <w:bCs w:val="0"/>
          <w:sz w:val="24"/>
          <w:szCs w:val="24"/>
          <w:lang w:val="en-US"/>
        </w:rPr>
        <w:t>校准方法</w:t>
      </w:r>
      <w:bookmarkEnd w:id="46"/>
      <w:bookmarkEnd w:id="47"/>
    </w:p>
    <w:p>
      <w:pPr>
        <w:widowControl/>
        <w:tabs>
          <w:tab w:val="left" w:pos="567"/>
          <w:tab w:val="left" w:pos="720"/>
        </w:tabs>
        <w:spacing w:line="360" w:lineRule="auto"/>
        <w:jc w:val="left"/>
        <w:rPr>
          <w:rFonts w:hint="eastAsia" w:ascii="宋体" w:hAnsi="宋体" w:eastAsia="宋体" w:cs="宋体"/>
          <w:sz w:val="24"/>
          <w:szCs w:val="24"/>
        </w:rPr>
      </w:pPr>
      <w:r>
        <w:rPr>
          <w:rFonts w:hint="default" w:ascii="Times New Roman" w:hAnsi="Times New Roman" w:eastAsia="宋体" w:cs="Times New Roman"/>
          <w:bCs/>
          <w:sz w:val="24"/>
          <w:szCs w:val="24"/>
        </w:rPr>
        <w:t>7.2.1</w:t>
      </w:r>
      <w:r>
        <w:rPr>
          <w:rFonts w:hint="eastAsia" w:ascii="宋体" w:hAnsi="宋体" w:eastAsia="宋体" w:cs="宋体"/>
          <w:bCs/>
          <w:sz w:val="24"/>
          <w:szCs w:val="24"/>
        </w:rPr>
        <w:t xml:space="preserve"> </w:t>
      </w:r>
      <w:r>
        <w:rPr>
          <w:rFonts w:hint="eastAsia" w:ascii="宋体" w:hAnsi="宋体" w:eastAsia="宋体" w:cs="宋体"/>
          <w:sz w:val="24"/>
          <w:szCs w:val="24"/>
          <w:lang w:val="en-US" w:eastAsia="zh-CN"/>
        </w:rPr>
        <w:t>环境、工况及参数检查</w:t>
      </w:r>
      <w:r>
        <w:rPr>
          <w:rFonts w:hint="eastAsia" w:ascii="宋体" w:hAnsi="宋体" w:eastAsia="宋体" w:cs="宋体"/>
          <w:bCs/>
          <w:sz w:val="24"/>
          <w:szCs w:val="24"/>
        </w:rPr>
        <w:t xml:space="preserve">   </w:t>
      </w:r>
      <w:r>
        <w:rPr>
          <w:rFonts w:hint="eastAsia" w:ascii="宋体" w:hAnsi="宋体" w:eastAsia="宋体" w:cs="宋体"/>
          <w:b/>
          <w:sz w:val="24"/>
          <w:szCs w:val="24"/>
        </w:rPr>
        <w:t xml:space="preserve"> </w:t>
      </w:r>
    </w:p>
    <w:p>
      <w:pPr>
        <w:widowControl/>
        <w:tabs>
          <w:tab w:val="left" w:pos="567"/>
          <w:tab w:val="left" w:pos="720"/>
        </w:tabs>
        <w:spacing w:line="360" w:lineRule="auto"/>
        <w:ind w:firstLine="480" w:firstLineChars="200"/>
        <w:jc w:val="both"/>
        <w:rPr>
          <w:rFonts w:hint="default" w:eastAsia="宋体"/>
          <w:color w:val="FF0000"/>
          <w:sz w:val="24"/>
          <w:lang w:val="en-US" w:eastAsia="zh-CN"/>
        </w:rPr>
      </w:pPr>
      <w:r>
        <w:rPr>
          <w:rFonts w:hint="eastAsia" w:ascii="宋体" w:hAnsi="宋体" w:eastAsia="宋体" w:cs="宋体"/>
          <w:color w:val="auto"/>
          <w:sz w:val="24"/>
          <w:szCs w:val="24"/>
          <w:lang w:val="en-US" w:eastAsia="zh-CN"/>
        </w:rPr>
        <w:t>查看液体流量计的铭牌或者说明书。液体流量计安装地点的温度、湿度应符合要求。介质压力应符合要求。液体流量计安装地点应没有明显的机械振动和电磁干扰。液体流量计应该安装在直管段上</w:t>
      </w:r>
      <w:r>
        <w:rPr>
          <w:rFonts w:hint="eastAsia" w:ascii="宋体" w:hAnsi="宋体" w:eastAsia="宋体" w:cs="宋体"/>
          <w:sz w:val="24"/>
          <w:szCs w:val="24"/>
          <w:lang w:val="en-US" w:eastAsia="zh-CN"/>
        </w:rPr>
        <w:t>，</w:t>
      </w:r>
      <w:r>
        <w:rPr>
          <w:rFonts w:ascii="宋体" w:hAnsi="宋体" w:eastAsia="宋体" w:cs="宋体"/>
          <w:spacing w:val="-1"/>
          <w:sz w:val="24"/>
          <w:szCs w:val="24"/>
        </w:rPr>
        <w:t>前后直管</w:t>
      </w:r>
      <w:r>
        <w:rPr>
          <w:rFonts w:ascii="宋体" w:hAnsi="宋体" w:eastAsia="宋体" w:cs="宋体"/>
          <w:sz w:val="24"/>
          <w:szCs w:val="24"/>
        </w:rPr>
        <w:t>段长度满足使用要求</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lang w:val="en-US" w:eastAsia="zh-CN"/>
          <w14:textFill>
            <w14:solidFill>
              <w14:schemeClr w14:val="tx1"/>
            </w14:solidFill>
          </w14:textFill>
        </w:rPr>
        <w:t>在直管段范围内不</w:t>
      </w:r>
      <w:r>
        <w:rPr>
          <w:rFonts w:hint="eastAsia" w:ascii="宋体" w:hAnsi="宋体" w:eastAsia="宋体" w:cs="宋体"/>
          <w:sz w:val="24"/>
          <w:szCs w:val="24"/>
          <w:lang w:val="en-US" w:eastAsia="zh-CN"/>
        </w:rPr>
        <w:t>应该安装阀门、三通、过滤器、单向阀等结构。查看液体流量计内部参数设置，例如介质类型、介质温度、介质密度、管径等，参数设置应该和现场情况一致。</w:t>
      </w:r>
      <w:r>
        <w:rPr>
          <w:rFonts w:hint="eastAsia" w:ascii="宋体" w:hAnsi="宋体" w:eastAsia="宋体" w:cs="宋体"/>
          <w:color w:val="auto"/>
          <w:sz w:val="24"/>
          <w:szCs w:val="24"/>
          <w:lang w:val="en-US" w:eastAsia="zh-CN"/>
        </w:rPr>
        <w:t>液体流量计附近管段如果有变径，则测量标准和被检液体流量计的管径设置应该不同。</w:t>
      </w:r>
      <w:r>
        <w:rPr>
          <w:rFonts w:hint="eastAsia" w:ascii="宋体" w:hAnsi="宋体" w:eastAsia="宋体" w:cs="宋体"/>
          <w:sz w:val="24"/>
          <w:szCs w:val="24"/>
          <w:lang w:val="en-US" w:eastAsia="zh-CN"/>
        </w:rPr>
        <w:t>液体流量计内部参数设置如果有温度和压力修正的，进行检查及设置，和现场情况保持一致。</w:t>
      </w:r>
    </w:p>
    <w:p>
      <w:pPr>
        <w:widowControl/>
        <w:tabs>
          <w:tab w:val="left" w:pos="567"/>
          <w:tab w:val="left" w:pos="720"/>
        </w:tabs>
        <w:spacing w:line="360" w:lineRule="auto"/>
        <w:jc w:val="left"/>
        <w:rPr>
          <w:bCs/>
          <w:sz w:val="24"/>
        </w:rPr>
      </w:pPr>
      <w:r>
        <w:rPr>
          <w:rFonts w:hint="default" w:ascii="Times New Roman" w:hAnsi="Times New Roman" w:cs="Times New Roman"/>
          <w:bCs/>
          <w:sz w:val="24"/>
        </w:rPr>
        <w:t>7.2.2</w:t>
      </w:r>
      <w:r>
        <w:rPr>
          <w:bCs/>
          <w:sz w:val="24"/>
        </w:rPr>
        <w:t xml:space="preserve">  示值误差</w:t>
      </w:r>
    </w:p>
    <w:p>
      <w:pPr>
        <w:widowControl/>
        <w:tabs>
          <w:tab w:val="left" w:pos="567"/>
          <w:tab w:val="left" w:pos="720"/>
        </w:tabs>
        <w:spacing w:line="360" w:lineRule="auto"/>
        <w:jc w:val="left"/>
        <w:rPr>
          <w:kern w:val="0"/>
          <w:sz w:val="24"/>
        </w:rPr>
      </w:pPr>
      <w:r>
        <w:rPr>
          <w:rFonts w:hint="default" w:ascii="Times New Roman" w:hAnsi="Times New Roman" w:eastAsia="宋体" w:cs="Times New Roman"/>
          <w:kern w:val="0"/>
          <w:sz w:val="24"/>
          <w:lang w:val="en-US" w:eastAsia="zh-CN"/>
        </w:rPr>
        <w:t>7.2.2.1</w:t>
      </w:r>
      <w:r>
        <w:rPr>
          <w:kern w:val="0"/>
          <w:sz w:val="24"/>
        </w:rPr>
        <w:t>校准前的准备工作。</w:t>
      </w:r>
    </w:p>
    <w:p>
      <w:pPr>
        <w:widowControl/>
        <w:tabs>
          <w:tab w:val="left" w:pos="567"/>
          <w:tab w:val="left" w:pos="720"/>
        </w:tabs>
        <w:spacing w:line="360" w:lineRule="auto"/>
        <w:ind w:firstLine="520" w:firstLineChars="200"/>
        <w:jc w:val="left"/>
        <w:rPr>
          <w:rFonts w:hint="eastAsia" w:ascii="宋体" w:hAnsi="宋体" w:eastAsia="宋体" w:cs="宋体"/>
          <w:spacing w:val="7"/>
          <w:sz w:val="24"/>
          <w:szCs w:val="24"/>
        </w:rPr>
      </w:pPr>
      <w:r>
        <w:rPr>
          <w:rFonts w:hint="eastAsia" w:ascii="宋体" w:hAnsi="宋体" w:eastAsia="宋体" w:cs="宋体"/>
          <w:spacing w:val="10"/>
          <w:sz w:val="24"/>
          <w:szCs w:val="24"/>
          <w:lang w:val="en-US" w:eastAsia="zh-CN"/>
        </w:rPr>
        <w:t>标准表安装管段外直径</w:t>
      </w:r>
      <w:r>
        <w:rPr>
          <w:rFonts w:hint="default" w:ascii="Times New Roman" w:hAnsi="Times New Roman" w:eastAsia="宋体" w:cs="Times New Roman"/>
          <w:i/>
          <w:iCs/>
          <w:spacing w:val="10"/>
          <w:sz w:val="24"/>
          <w:szCs w:val="24"/>
          <w:lang w:val="en-US" w:eastAsia="zh-CN"/>
        </w:rPr>
        <w:t>D</w:t>
      </w:r>
      <w:r>
        <w:rPr>
          <w:rFonts w:hint="eastAsia" w:ascii="宋体" w:hAnsi="宋体" w:eastAsia="宋体" w:cs="宋体"/>
          <w:spacing w:val="10"/>
          <w:sz w:val="24"/>
          <w:szCs w:val="24"/>
          <w:lang w:val="en-US" w:eastAsia="zh-CN"/>
        </w:rPr>
        <w:t>的测量。</w:t>
      </w:r>
      <w:r>
        <w:rPr>
          <w:rFonts w:hint="eastAsia" w:ascii="宋体" w:hAnsi="宋体" w:eastAsia="宋体" w:cs="宋体"/>
          <w:spacing w:val="10"/>
          <w:sz w:val="24"/>
          <w:szCs w:val="24"/>
        </w:rPr>
        <w:t>用</w:t>
      </w:r>
      <w:r>
        <w:rPr>
          <w:rFonts w:hint="eastAsia" w:ascii="宋体" w:hAnsi="宋体" w:eastAsia="宋体" w:cs="宋体"/>
          <w:spacing w:val="7"/>
          <w:sz w:val="24"/>
          <w:szCs w:val="24"/>
        </w:rPr>
        <w:t>游标卡尺或钢卷尺在换能器安装位置附近测量</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测量位置如果有防腐层或者铁锈，应该去除防腐层或者铁锈，打磨光滑后进行测量。进行</w:t>
      </w:r>
      <w:r>
        <w:rPr>
          <w:rFonts w:hint="default" w:ascii="Times New Roman" w:hAnsi="Times New Roman" w:eastAsia="宋体" w:cs="Times New Roman"/>
          <w:i/>
          <w:iCs/>
          <w:sz w:val="24"/>
          <w:szCs w:val="24"/>
        </w:rPr>
        <w:t>n</w:t>
      </w:r>
      <w:r>
        <w:rPr>
          <w:rFonts w:hint="eastAsia" w:ascii="宋体" w:hAnsi="宋体" w:eastAsia="宋体" w:cs="宋体"/>
          <w:spacing w:val="7"/>
          <w:sz w:val="24"/>
          <w:szCs w:val="24"/>
        </w:rPr>
        <w:t>(</w:t>
      </w:r>
      <w:r>
        <w:rPr>
          <w:rFonts w:hint="default" w:ascii="Times New Roman" w:hAnsi="Times New Roman" w:eastAsia="宋体" w:cs="Times New Roman"/>
          <w:i/>
          <w:iCs/>
          <w:sz w:val="24"/>
          <w:szCs w:val="24"/>
        </w:rPr>
        <w:t>n</w:t>
      </w:r>
      <w:r>
        <w:rPr>
          <w:rFonts w:hint="eastAsia" w:ascii="宋体" w:hAnsi="宋体" w:eastAsia="宋体" w:cs="宋体"/>
          <w:spacing w:val="7"/>
          <w:sz w:val="24"/>
          <w:szCs w:val="24"/>
          <w:lang w:val="en-US" w:eastAsia="zh-CN"/>
        </w:rPr>
        <w:t>≥</w:t>
      </w:r>
      <w:r>
        <w:rPr>
          <w:rFonts w:hint="default" w:ascii="Times New Roman" w:hAnsi="Times New Roman" w:eastAsia="宋体" w:cs="Times New Roman"/>
          <w:spacing w:val="7"/>
          <w:sz w:val="24"/>
          <w:szCs w:val="24"/>
        </w:rPr>
        <w:t>3</w:t>
      </w:r>
      <w:r>
        <w:rPr>
          <w:rFonts w:hint="eastAsia" w:ascii="宋体" w:hAnsi="宋体" w:eastAsia="宋体" w:cs="宋体"/>
          <w:spacing w:val="7"/>
          <w:sz w:val="24"/>
          <w:szCs w:val="24"/>
        </w:rPr>
        <w:t>)次</w:t>
      </w:r>
      <w:r>
        <w:rPr>
          <w:rFonts w:hint="eastAsia" w:ascii="Times New Roman" w:hAnsi="Times New Roman" w:eastAsia="宋体" w:cs="Times New Roman"/>
          <w:i w:val="0"/>
          <w:iCs w:val="0"/>
          <w:sz w:val="24"/>
          <w:szCs w:val="24"/>
          <w:lang w:val="en-US" w:eastAsia="zh-CN"/>
        </w:rPr>
        <w:t>测量，</w:t>
      </w:r>
      <w:r>
        <w:rPr>
          <w:rFonts w:hint="eastAsia" w:ascii="宋体" w:hAnsi="宋体" w:eastAsia="宋体" w:cs="宋体"/>
          <w:spacing w:val="7"/>
          <w:sz w:val="24"/>
          <w:szCs w:val="24"/>
        </w:rPr>
        <w:t>其</w:t>
      </w:r>
      <w:r>
        <w:rPr>
          <w:rFonts w:hint="eastAsia" w:ascii="宋体" w:hAnsi="宋体" w:eastAsia="宋体" w:cs="宋体"/>
          <w:spacing w:val="7"/>
          <w:sz w:val="24"/>
          <w:szCs w:val="24"/>
          <w:lang w:val="en-US" w:eastAsia="zh-CN"/>
        </w:rPr>
        <w:t>测量结果</w:t>
      </w:r>
      <w:r>
        <w:rPr>
          <w:rFonts w:hint="eastAsia" w:ascii="宋体" w:hAnsi="宋体" w:eastAsia="宋体" w:cs="宋体"/>
          <w:spacing w:val="7"/>
          <w:sz w:val="24"/>
          <w:szCs w:val="24"/>
        </w:rPr>
        <w:t>按</w:t>
      </w:r>
      <w:r>
        <w:rPr>
          <w:rFonts w:hint="eastAsia" w:ascii="宋体" w:hAnsi="宋体" w:eastAsia="宋体" w:cs="宋体"/>
          <w:spacing w:val="7"/>
          <w:sz w:val="24"/>
          <w:szCs w:val="24"/>
          <w:lang w:val="en-US" w:eastAsia="zh-CN"/>
        </w:rPr>
        <w:t>公</w:t>
      </w:r>
      <w:r>
        <w:rPr>
          <w:rFonts w:hint="eastAsia" w:ascii="宋体" w:hAnsi="宋体" w:eastAsia="宋体" w:cs="宋体"/>
          <w:spacing w:val="7"/>
          <w:sz w:val="24"/>
          <w:szCs w:val="24"/>
        </w:rPr>
        <w:t>式(1)计算。</w:t>
      </w:r>
    </w:p>
    <w:p>
      <w:pPr>
        <w:widowControl/>
        <w:tabs>
          <w:tab w:val="left" w:pos="567"/>
          <w:tab w:val="left" w:pos="720"/>
        </w:tabs>
        <w:spacing w:line="360" w:lineRule="auto"/>
        <w:ind w:firstLine="508" w:firstLineChars="200"/>
        <w:jc w:val="center"/>
        <w:rPr>
          <w:rFonts w:hint="default" w:ascii="宋体" w:hAnsi="宋体" w:eastAsia="宋体" w:cs="宋体"/>
          <w:spacing w:val="7"/>
          <w:sz w:val="24"/>
          <w:szCs w:val="24"/>
          <w:lang w:val="en-US" w:eastAsia="zh-CN"/>
        </w:rPr>
      </w:pPr>
      <w:r>
        <w:rPr>
          <w:rFonts w:hint="eastAsia" w:ascii="宋体" w:hAnsi="宋体" w:eastAsia="宋体" w:cs="宋体"/>
          <w:spacing w:val="7"/>
          <w:position w:val="-28"/>
          <w:sz w:val="24"/>
          <w:szCs w:val="24"/>
          <w:lang w:eastAsia="zh-CN"/>
        </w:rPr>
        <w:object>
          <v:shape id="_x0000_i1025" o:spt="75" type="#_x0000_t75" style="height:34pt;width:62pt;" o:ole="t" filled="f" o:preferrelative="t" stroked="f" coordsize="21600,21600">
            <v:path/>
            <v:fill on="f" focussize="0,0"/>
            <v:stroke on="f"/>
            <v:imagedata r:id="rId23" o:title=""/>
            <o:lock v:ext="edit" aspectratio="t"/>
            <w10:wrap type="none"/>
            <w10:anchorlock/>
          </v:shape>
          <o:OLEObject Type="Embed" ProgID="Equation.KSEE3" ShapeID="_x0000_i1025" DrawAspect="Content" ObjectID="_1468075725" r:id="rId22">
            <o:LockedField>false</o:LockedField>
          </o:OLEObject>
        </w:object>
      </w:r>
      <w:r>
        <w:rPr>
          <w:rFonts w:hint="eastAsia" w:ascii="宋体" w:hAnsi="宋体" w:eastAsia="宋体" w:cs="宋体"/>
          <w:spacing w:val="7"/>
          <w:position w:val="-28"/>
          <w:sz w:val="24"/>
          <w:szCs w:val="24"/>
          <w:lang w:val="en-US" w:eastAsia="zh-CN"/>
        </w:rPr>
        <w:t xml:space="preserve">                  </w:t>
      </w:r>
      <w:r>
        <w:rPr>
          <w:rFonts w:hint="eastAsia" w:ascii="宋体" w:hAnsi="宋体" w:eastAsia="宋体" w:cs="宋体"/>
          <w:spacing w:val="7"/>
          <w:sz w:val="24"/>
          <w:szCs w:val="24"/>
        </w:rPr>
        <w:t>(1)</w:t>
      </w:r>
    </w:p>
    <w:p>
      <w:pPr>
        <w:widowControl/>
        <w:tabs>
          <w:tab w:val="left" w:pos="567"/>
          <w:tab w:val="left" w:pos="720"/>
        </w:tabs>
        <w:spacing w:line="360" w:lineRule="auto"/>
        <w:ind w:firstLine="520" w:firstLineChars="200"/>
        <w:jc w:val="left"/>
        <w:rPr>
          <w:rFonts w:ascii="宋体" w:hAnsi="宋体" w:eastAsia="宋体" w:cs="宋体"/>
          <w:spacing w:val="-2"/>
          <w:sz w:val="24"/>
          <w:szCs w:val="24"/>
        </w:rPr>
      </w:pPr>
      <w:r>
        <w:rPr>
          <w:rFonts w:hint="eastAsia" w:ascii="宋体" w:hAnsi="宋体" w:eastAsia="宋体" w:cs="宋体"/>
          <w:spacing w:val="10"/>
          <w:sz w:val="24"/>
          <w:szCs w:val="24"/>
          <w:lang w:val="en-US" w:eastAsia="zh-CN"/>
        </w:rPr>
        <w:t>标准表安装管段壁厚</w:t>
      </w:r>
      <w:r>
        <w:rPr>
          <w:rFonts w:hint="default" w:ascii="Times New Roman" w:hAnsi="Times New Roman" w:eastAsia="宋体" w:cs="Times New Roman"/>
          <w:i/>
          <w:iCs/>
          <w:spacing w:val="10"/>
          <w:sz w:val="24"/>
          <w:szCs w:val="24"/>
          <w:lang w:val="en-US" w:eastAsia="zh-CN"/>
        </w:rPr>
        <w:t>d</w:t>
      </w:r>
      <w:r>
        <w:rPr>
          <w:rFonts w:hint="eastAsia" w:ascii="宋体" w:hAnsi="宋体" w:eastAsia="宋体" w:cs="宋体"/>
          <w:spacing w:val="10"/>
          <w:sz w:val="24"/>
          <w:szCs w:val="24"/>
          <w:lang w:val="en-US" w:eastAsia="zh-CN"/>
        </w:rPr>
        <w:t>的测量。在</w:t>
      </w:r>
      <w:r>
        <w:rPr>
          <w:rFonts w:ascii="宋体" w:hAnsi="宋体" w:eastAsia="宋体" w:cs="宋体"/>
          <w:spacing w:val="-1"/>
          <w:sz w:val="24"/>
          <w:szCs w:val="24"/>
        </w:rPr>
        <w:t>换能器安装位置附近分散选择</w:t>
      </w:r>
      <w:r>
        <w:rPr>
          <w:rFonts w:hint="default" w:ascii="Times New Roman" w:hAnsi="Times New Roman" w:eastAsia="宋体" w:cs="Times New Roman"/>
          <w:i/>
          <w:iCs/>
          <w:sz w:val="24"/>
          <w:szCs w:val="24"/>
        </w:rPr>
        <w:t>n</w:t>
      </w:r>
      <w:r>
        <w:rPr>
          <w:rFonts w:hint="eastAsia" w:ascii="宋体" w:hAnsi="宋体" w:eastAsia="宋体" w:cs="宋体"/>
          <w:spacing w:val="7"/>
          <w:sz w:val="24"/>
          <w:szCs w:val="24"/>
        </w:rPr>
        <w:t>(</w:t>
      </w:r>
      <w:r>
        <w:rPr>
          <w:rFonts w:hint="default" w:ascii="Times New Roman" w:hAnsi="Times New Roman" w:eastAsia="宋体" w:cs="Times New Roman"/>
          <w:i/>
          <w:iCs/>
          <w:sz w:val="24"/>
          <w:szCs w:val="24"/>
        </w:rPr>
        <w:t>n</w:t>
      </w:r>
      <w:r>
        <w:rPr>
          <w:rFonts w:hint="eastAsia" w:ascii="宋体" w:hAnsi="宋体" w:eastAsia="宋体" w:cs="宋体"/>
          <w:spacing w:val="7"/>
          <w:sz w:val="24"/>
          <w:szCs w:val="24"/>
          <w:lang w:val="en-US" w:eastAsia="zh-CN"/>
        </w:rPr>
        <w:t>≥</w:t>
      </w:r>
      <w:r>
        <w:rPr>
          <w:rFonts w:hint="eastAsia" w:ascii="Times New Roman" w:hAnsi="Times New Roman" w:eastAsia="宋体" w:cs="Times New Roman"/>
          <w:spacing w:val="7"/>
          <w:sz w:val="24"/>
          <w:szCs w:val="24"/>
          <w:lang w:val="en-US" w:eastAsia="zh-CN"/>
        </w:rPr>
        <w:t>5</w:t>
      </w:r>
      <w:r>
        <w:rPr>
          <w:rFonts w:hint="eastAsia" w:ascii="宋体" w:hAnsi="宋体" w:eastAsia="宋体" w:cs="宋体"/>
          <w:spacing w:val="7"/>
          <w:sz w:val="24"/>
          <w:szCs w:val="24"/>
        </w:rPr>
        <w:t>)</w:t>
      </w:r>
      <w:r>
        <w:rPr>
          <w:rFonts w:ascii="宋体" w:hAnsi="宋体" w:eastAsia="宋体" w:cs="宋体"/>
          <w:spacing w:val="-1"/>
          <w:sz w:val="24"/>
          <w:szCs w:val="24"/>
        </w:rPr>
        <w:t>个测量点</w:t>
      </w:r>
      <w:r>
        <w:rPr>
          <w:rFonts w:ascii="宋体" w:hAnsi="宋体" w:eastAsia="宋体" w:cs="宋体"/>
          <w:sz w:val="24"/>
          <w:szCs w:val="24"/>
        </w:rPr>
        <w:t>，</w:t>
      </w:r>
      <w:r>
        <w:rPr>
          <w:rFonts w:hint="eastAsia" w:ascii="宋体" w:hAnsi="宋体" w:eastAsia="宋体" w:cs="宋体"/>
          <w:sz w:val="24"/>
          <w:szCs w:val="24"/>
          <w:lang w:val="en-US" w:eastAsia="zh-CN"/>
        </w:rPr>
        <w:t>清除油漆、铁锈等覆盖物，</w:t>
      </w:r>
      <w:r>
        <w:rPr>
          <w:rFonts w:ascii="宋体" w:hAnsi="宋体" w:eastAsia="宋体" w:cs="宋体"/>
          <w:sz w:val="24"/>
          <w:szCs w:val="24"/>
        </w:rPr>
        <w:t>使用测厚仪测量管道壁</w:t>
      </w:r>
      <w:r>
        <w:rPr>
          <w:rFonts w:ascii="宋体" w:hAnsi="宋体" w:eastAsia="宋体" w:cs="宋体"/>
          <w:spacing w:val="-4"/>
          <w:sz w:val="24"/>
          <w:szCs w:val="24"/>
        </w:rPr>
        <w:t>厚</w:t>
      </w:r>
      <w:r>
        <w:rPr>
          <w:rFonts w:hint="default" w:ascii="Times New Roman" w:hAnsi="Times New Roman" w:eastAsia="宋体" w:cs="Times New Roman"/>
          <w:i/>
          <w:iCs/>
          <w:spacing w:val="-4"/>
          <w:sz w:val="24"/>
          <w:szCs w:val="24"/>
          <w:lang w:val="en-US" w:eastAsia="zh-CN"/>
        </w:rPr>
        <w:t>d</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其测量结果按公</w:t>
      </w:r>
      <w:r>
        <w:rPr>
          <w:rFonts w:ascii="宋体" w:hAnsi="宋体" w:eastAsia="宋体" w:cs="宋体"/>
          <w:spacing w:val="-4"/>
          <w:sz w:val="24"/>
          <w:szCs w:val="24"/>
        </w:rPr>
        <w:t>式</w:t>
      </w:r>
      <w:r>
        <w:rPr>
          <w:rFonts w:ascii="宋体" w:hAnsi="宋体" w:eastAsia="宋体" w:cs="宋体"/>
          <w:spacing w:val="-3"/>
          <w:sz w:val="24"/>
          <w:szCs w:val="24"/>
        </w:rPr>
        <w:t xml:space="preserve"> </w:t>
      </w:r>
      <w:r>
        <w:rPr>
          <w:rFonts w:ascii="宋体" w:hAnsi="宋体" w:eastAsia="宋体" w:cs="宋体"/>
          <w:spacing w:val="-2"/>
          <w:sz w:val="24"/>
          <w:szCs w:val="24"/>
        </w:rPr>
        <w:t>(2)计算。</w:t>
      </w:r>
    </w:p>
    <w:p>
      <w:pPr>
        <w:widowControl/>
        <w:tabs>
          <w:tab w:val="left" w:pos="567"/>
          <w:tab w:val="left" w:pos="720"/>
        </w:tabs>
        <w:spacing w:line="360" w:lineRule="auto"/>
        <w:ind w:firstLine="472" w:firstLineChars="200"/>
        <w:jc w:val="center"/>
        <w:rPr>
          <w:rFonts w:hint="eastAsia" w:ascii="宋体" w:hAnsi="宋体" w:eastAsia="宋体" w:cs="宋体"/>
          <w:spacing w:val="-2"/>
          <w:sz w:val="24"/>
          <w:szCs w:val="24"/>
          <w:lang w:val="en-US" w:eastAsia="zh-CN"/>
        </w:rPr>
      </w:pPr>
      <w:r>
        <w:rPr>
          <w:rFonts w:hint="eastAsia" w:ascii="宋体" w:hAnsi="宋体" w:eastAsia="宋体" w:cs="宋体"/>
          <w:spacing w:val="-2"/>
          <w:position w:val="-28"/>
          <w:sz w:val="24"/>
          <w:szCs w:val="24"/>
          <w:lang w:eastAsia="zh-CN"/>
        </w:rPr>
        <w:object>
          <v:shape id="_x0000_i1026" o:spt="75" type="#_x0000_t75" style="height:34pt;width:57pt;" o:ole="t" filled="f" o:preferrelative="t" stroked="f" coordsize="21600,21600">
            <v:path/>
            <v:fill on="f" focussize="0,0"/>
            <v:stroke on="f"/>
            <v:imagedata r:id="rId25" o:title=""/>
            <o:lock v:ext="edit" aspectratio="t"/>
            <w10:wrap type="none"/>
            <w10:anchorlock/>
          </v:shape>
          <o:OLEObject Type="Embed" ProgID="Equation.KSEE3" ShapeID="_x0000_i1026" DrawAspect="Content" ObjectID="_1468075726" r:id="rId24">
            <o:LockedField>false</o:LockedField>
          </o:OLEObject>
        </w:object>
      </w:r>
      <w:r>
        <w:rPr>
          <w:rFonts w:hint="eastAsia" w:ascii="宋体" w:hAnsi="宋体" w:eastAsia="宋体" w:cs="宋体"/>
          <w:spacing w:val="-2"/>
          <w:position w:val="-28"/>
          <w:sz w:val="24"/>
          <w:szCs w:val="24"/>
          <w:lang w:val="en-US" w:eastAsia="zh-CN"/>
        </w:rPr>
        <w:t xml:space="preserve">                     </w:t>
      </w:r>
      <w:r>
        <w:rPr>
          <w:rFonts w:ascii="宋体" w:hAnsi="宋体" w:eastAsia="宋体" w:cs="宋体"/>
          <w:spacing w:val="-2"/>
          <w:sz w:val="24"/>
          <w:szCs w:val="24"/>
        </w:rPr>
        <w:t>(2)</w:t>
      </w:r>
    </w:p>
    <w:p>
      <w:pPr>
        <w:widowControl/>
        <w:tabs>
          <w:tab w:val="left" w:pos="567"/>
          <w:tab w:val="left" w:pos="720"/>
        </w:tabs>
        <w:spacing w:line="360" w:lineRule="auto"/>
        <w:ind w:firstLine="480" w:firstLineChars="200"/>
        <w:jc w:val="left"/>
        <w:rPr>
          <w:kern w:val="0"/>
          <w:sz w:val="24"/>
        </w:rPr>
      </w:pPr>
      <w:r>
        <w:rPr>
          <w:rFonts w:hint="eastAsia" w:eastAsia="宋体"/>
          <w:kern w:val="0"/>
          <w:sz w:val="24"/>
          <w:lang w:val="en-US" w:eastAsia="zh-CN"/>
        </w:rPr>
        <w:t>对无法测量的参数，如管道材质、衬里材料、厚度等，可以要求客户提供技术资料，现场查明确认。</w:t>
      </w:r>
    </w:p>
    <w:p>
      <w:pPr>
        <w:widowControl/>
        <w:numPr>
          <w:ilvl w:val="0"/>
          <w:numId w:val="0"/>
        </w:numPr>
        <w:tabs>
          <w:tab w:val="left" w:pos="567"/>
          <w:tab w:val="left" w:pos="720"/>
        </w:tabs>
        <w:spacing w:line="360" w:lineRule="auto"/>
        <w:jc w:val="left"/>
        <w:rPr>
          <w:kern w:val="0"/>
          <w:sz w:val="24"/>
        </w:rPr>
      </w:pPr>
      <w:r>
        <w:rPr>
          <w:rFonts w:hint="default" w:ascii="Times New Roman" w:hAnsi="Times New Roman" w:eastAsia="宋体" w:cs="Times New Roman"/>
          <w:kern w:val="0"/>
          <w:sz w:val="24"/>
          <w:lang w:val="en-US" w:eastAsia="zh-CN"/>
        </w:rPr>
        <w:t>7.2.2.2</w:t>
      </w:r>
      <w:r>
        <w:rPr>
          <w:kern w:val="0"/>
          <w:sz w:val="24"/>
        </w:rPr>
        <w:t>示值误差的校准</w:t>
      </w:r>
    </w:p>
    <w:p>
      <w:pPr>
        <w:widowControl/>
        <w:tabs>
          <w:tab w:val="left" w:pos="567"/>
          <w:tab w:val="left" w:pos="720"/>
        </w:tabs>
        <w:spacing w:line="360" w:lineRule="auto"/>
        <w:ind w:firstLine="464" w:firstLineChars="200"/>
        <w:jc w:val="left"/>
        <w:rPr>
          <w:rFonts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根据现场实际情况确定校准流量点</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如果现场流量可以进行调节，在调节范围内选择3个流量点，或者根据客户指定，选择其常用的流量点。如果</w:t>
      </w:r>
      <w:r>
        <w:rPr>
          <w:rFonts w:ascii="宋体" w:hAnsi="宋体" w:eastAsia="宋体" w:cs="宋体"/>
          <w:color w:val="000000" w:themeColor="text1"/>
          <w:spacing w:val="-4"/>
          <w:sz w:val="24"/>
          <w:szCs w:val="24"/>
          <w14:textFill>
            <w14:solidFill>
              <w14:schemeClr w14:val="tx1"/>
            </w14:solidFill>
          </w14:textFill>
        </w:rPr>
        <w:t>现场不能</w:t>
      </w:r>
      <w:r>
        <w:rPr>
          <w:rFonts w:hint="eastAsia" w:ascii="宋体" w:hAnsi="宋体" w:eastAsia="宋体" w:cs="宋体"/>
          <w:color w:val="000000" w:themeColor="text1"/>
          <w:spacing w:val="-4"/>
          <w:sz w:val="24"/>
          <w:szCs w:val="24"/>
          <w:lang w:val="en-US" w:eastAsia="zh-CN"/>
          <w14:textFill>
            <w14:solidFill>
              <w14:schemeClr w14:val="tx1"/>
            </w14:solidFill>
          </w14:textFill>
        </w:rPr>
        <w:t>自由调节流量值，</w:t>
      </w:r>
      <w:r>
        <w:rPr>
          <w:rFonts w:hint="eastAsia" w:ascii="宋体" w:hAnsi="宋体" w:eastAsia="宋体" w:cs="宋体"/>
          <w:color w:val="000000" w:themeColor="text1"/>
          <w:spacing w:val="-4"/>
          <w:sz w:val="24"/>
          <w:szCs w:val="24"/>
          <w14:textFill>
            <w14:solidFill>
              <w14:schemeClr w14:val="tx1"/>
            </w14:solidFill>
          </w14:textFill>
        </w:rPr>
        <w:t>可在不同的时</w:t>
      </w:r>
      <w:r>
        <w:rPr>
          <w:rFonts w:hint="eastAsia" w:ascii="宋体" w:hAnsi="宋体" w:eastAsia="宋体" w:cs="宋体"/>
          <w:color w:val="000000" w:themeColor="text1"/>
          <w:spacing w:val="-4"/>
          <w:sz w:val="24"/>
          <w:szCs w:val="24"/>
          <w:lang w:val="en-US" w:eastAsia="zh-CN"/>
          <w14:textFill>
            <w14:solidFill>
              <w14:schemeClr w14:val="tx1"/>
            </w14:solidFill>
          </w14:textFill>
        </w:rPr>
        <w:t>间</w:t>
      </w:r>
      <w:r>
        <w:rPr>
          <w:rFonts w:hint="eastAsia" w:ascii="宋体" w:hAnsi="宋体" w:eastAsia="宋体" w:cs="宋体"/>
          <w:color w:val="000000" w:themeColor="text1"/>
          <w:spacing w:val="-4"/>
          <w:sz w:val="24"/>
          <w:szCs w:val="24"/>
          <w14:textFill>
            <w14:solidFill>
              <w14:schemeClr w14:val="tx1"/>
            </w14:solidFill>
          </w14:textFill>
        </w:rPr>
        <w:t>段进行</w:t>
      </w:r>
      <w:r>
        <w:rPr>
          <w:rFonts w:hint="eastAsia" w:ascii="宋体" w:hAnsi="宋体" w:eastAsia="宋体" w:cs="宋体"/>
          <w:color w:val="000000" w:themeColor="text1"/>
          <w:spacing w:val="-4"/>
          <w:sz w:val="24"/>
          <w:szCs w:val="24"/>
          <w:lang w:val="en-US" w:eastAsia="zh-CN"/>
          <w14:textFill>
            <w14:solidFill>
              <w14:schemeClr w14:val="tx1"/>
            </w14:solidFill>
          </w14:textFill>
        </w:rPr>
        <w:t>不同流量点的</w:t>
      </w:r>
      <w:r>
        <w:rPr>
          <w:rFonts w:hint="eastAsia" w:ascii="宋体" w:hAnsi="宋体" w:eastAsia="宋体" w:cs="宋体"/>
          <w:color w:val="000000" w:themeColor="text1"/>
          <w:spacing w:val="-4"/>
          <w:sz w:val="24"/>
          <w:szCs w:val="24"/>
          <w14:textFill>
            <w14:solidFill>
              <w14:schemeClr w14:val="tx1"/>
            </w14:solidFill>
          </w14:textFill>
        </w:rPr>
        <w:t>校准</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以上条件均无法满足的，则进行单点流量校准。</w:t>
      </w:r>
      <w:r>
        <w:rPr>
          <w:rFonts w:ascii="宋体" w:hAnsi="宋体" w:eastAsia="宋体" w:cs="宋体"/>
          <w:color w:val="000000" w:themeColor="text1"/>
          <w:spacing w:val="-4"/>
          <w:sz w:val="24"/>
          <w:szCs w:val="24"/>
          <w14:textFill>
            <w14:solidFill>
              <w14:schemeClr w14:val="tx1"/>
            </w14:solidFill>
          </w14:textFill>
        </w:rPr>
        <w:t>每个流量点校准次数不少于</w:t>
      </w:r>
      <w:r>
        <w:rPr>
          <w:rFonts w:hint="eastAsia" w:ascii="宋体" w:hAnsi="宋体" w:eastAsia="宋体" w:cs="宋体"/>
          <w:color w:val="000000" w:themeColor="text1"/>
          <w:spacing w:val="-4"/>
          <w:sz w:val="24"/>
          <w:szCs w:val="24"/>
          <w:lang w:val="en-US" w:eastAsia="zh-CN"/>
          <w14:textFill>
            <w14:solidFill>
              <w14:schemeClr w14:val="tx1"/>
            </w14:solidFill>
          </w14:textFill>
        </w:rPr>
        <w:t>10</w:t>
      </w:r>
      <w:r>
        <w:rPr>
          <w:rFonts w:ascii="宋体" w:hAnsi="宋体" w:eastAsia="宋体" w:cs="宋体"/>
          <w:color w:val="000000" w:themeColor="text1"/>
          <w:spacing w:val="-4"/>
          <w:sz w:val="24"/>
          <w:szCs w:val="24"/>
          <w14:textFill>
            <w14:solidFill>
              <w14:schemeClr w14:val="tx1"/>
            </w14:solidFill>
          </w14:textFill>
        </w:rPr>
        <w:t>次</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测量前</w:t>
      </w:r>
      <w:r>
        <w:rPr>
          <w:rFonts w:ascii="宋体" w:hAnsi="宋体" w:eastAsia="宋体" w:cs="宋体"/>
          <w:color w:val="000000" w:themeColor="text1"/>
          <w:spacing w:val="-4"/>
          <w:sz w:val="24"/>
          <w:szCs w:val="24"/>
          <w14:textFill>
            <w14:solidFill>
              <w14:schemeClr w14:val="tx1"/>
            </w14:solidFill>
          </w14:textFill>
        </w:rPr>
        <w:t>应对超声流量计的零点进行检查</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确定超声流量计零点无</w:t>
      </w:r>
      <w:r>
        <w:rPr>
          <w:rFonts w:hint="eastAsia" w:ascii="宋体" w:hAnsi="宋体" w:eastAsia="宋体" w:cs="宋体"/>
          <w:color w:val="000000" w:themeColor="text1"/>
          <w:spacing w:val="-4"/>
          <w:sz w:val="24"/>
          <w:szCs w:val="24"/>
          <w:lang w:val="en-US" w:eastAsia="zh-CN"/>
          <w14:textFill>
            <w14:solidFill>
              <w14:schemeClr w14:val="tx1"/>
            </w14:solidFill>
          </w14:textFill>
        </w:rPr>
        <w:t>漂移</w:t>
      </w:r>
      <w:r>
        <w:rPr>
          <w:rFonts w:ascii="宋体" w:hAnsi="宋体" w:eastAsia="宋体" w:cs="宋体"/>
          <w:color w:val="000000" w:themeColor="text1"/>
          <w:spacing w:val="-4"/>
          <w:sz w:val="24"/>
          <w:szCs w:val="24"/>
          <w14:textFill>
            <w14:solidFill>
              <w14:schemeClr w14:val="tx1"/>
            </w14:solidFill>
          </w14:textFill>
        </w:rPr>
        <w:t>后</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可采用累积流量或瞬时流量两种方法进行校准。</w:t>
      </w:r>
      <w:r>
        <w:rPr>
          <w:rFonts w:hint="eastAsia" w:ascii="宋体" w:hAnsi="宋体" w:eastAsia="宋体" w:cs="宋体"/>
          <w:color w:val="000000" w:themeColor="text1"/>
          <w:spacing w:val="-4"/>
          <w:sz w:val="24"/>
          <w:szCs w:val="24"/>
          <w:lang w:val="en-US" w:eastAsia="zh-CN"/>
          <w14:textFill>
            <w14:solidFill>
              <w14:schemeClr w14:val="tx1"/>
            </w14:solidFill>
          </w14:textFill>
        </w:rPr>
        <w:t>安装到位后，超声流量计测量</w:t>
      </w:r>
      <w:r>
        <w:rPr>
          <w:rFonts w:ascii="宋体" w:hAnsi="宋体" w:eastAsia="宋体" w:cs="宋体"/>
          <w:color w:val="000000" w:themeColor="text1"/>
          <w:spacing w:val="-4"/>
          <w:sz w:val="24"/>
          <w:szCs w:val="24"/>
          <w14:textFill>
            <w14:solidFill>
              <w14:schemeClr w14:val="tx1"/>
            </w14:solidFill>
          </w14:textFill>
        </w:rPr>
        <w:t>至少</w:t>
      </w:r>
      <w:r>
        <w:rPr>
          <w:rFonts w:ascii="宋体" w:hAnsi="宋体" w:eastAsia="宋体" w:cs="宋体"/>
          <w:color w:val="auto"/>
          <w:spacing w:val="-4"/>
          <w:sz w:val="24"/>
          <w:szCs w:val="24"/>
        </w:rPr>
        <w:t>5</w:t>
      </w:r>
      <w:r>
        <w:rPr>
          <w:rFonts w:hint="eastAsia" w:ascii="宋体" w:hAnsi="宋体" w:eastAsia="宋体" w:cs="宋体"/>
          <w:color w:val="auto"/>
          <w:spacing w:val="-4"/>
          <w:sz w:val="24"/>
          <w:szCs w:val="24"/>
          <w:lang w:val="en-US" w:eastAsia="zh-CN"/>
        </w:rPr>
        <w:t xml:space="preserve"> </w:t>
      </w:r>
      <w:r>
        <w:rPr>
          <w:rFonts w:ascii="宋体" w:hAnsi="宋体" w:eastAsia="宋体" w:cs="宋体"/>
          <w:color w:val="auto"/>
          <w:spacing w:val="-4"/>
          <w:sz w:val="24"/>
          <w:szCs w:val="24"/>
        </w:rPr>
        <w:t>min</w:t>
      </w:r>
      <w:r>
        <w:rPr>
          <w:rFonts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pacing w:val="-4"/>
          <w:sz w:val="24"/>
          <w:szCs w:val="24"/>
          <w:lang w:val="en-US" w:eastAsia="zh-CN"/>
          <w14:textFill>
            <w14:solidFill>
              <w14:schemeClr w14:val="tx1"/>
            </w14:solidFill>
          </w14:textFill>
        </w:rPr>
        <w:t>待</w:t>
      </w:r>
      <w:r>
        <w:rPr>
          <w:rFonts w:ascii="宋体" w:hAnsi="宋体" w:eastAsia="宋体" w:cs="宋体"/>
          <w:color w:val="000000" w:themeColor="text1"/>
          <w:spacing w:val="-4"/>
          <w:sz w:val="24"/>
          <w:szCs w:val="24"/>
          <w14:textFill>
            <w14:solidFill>
              <w14:schemeClr w14:val="tx1"/>
            </w14:solidFill>
          </w14:textFill>
        </w:rPr>
        <w:t>流量稳定后进行</w:t>
      </w:r>
      <w:r>
        <w:rPr>
          <w:rFonts w:hint="eastAsia" w:ascii="宋体" w:hAnsi="宋体" w:eastAsia="宋体" w:cs="宋体"/>
          <w:color w:val="000000" w:themeColor="text1"/>
          <w:spacing w:val="-4"/>
          <w:sz w:val="24"/>
          <w:szCs w:val="24"/>
          <w:lang w:val="en-US" w:eastAsia="zh-CN"/>
          <w14:textFill>
            <w14:solidFill>
              <w14:schemeClr w14:val="tx1"/>
            </w14:solidFill>
          </w14:textFill>
        </w:rPr>
        <w:t>测量</w:t>
      </w:r>
      <w:r>
        <w:rPr>
          <w:rFonts w:ascii="宋体" w:hAnsi="宋体" w:eastAsia="宋体" w:cs="宋体"/>
          <w:color w:val="000000" w:themeColor="text1"/>
          <w:spacing w:val="-4"/>
          <w:sz w:val="24"/>
          <w:szCs w:val="24"/>
          <w14:textFill>
            <w14:solidFill>
              <w14:schemeClr w14:val="tx1"/>
            </w14:solidFill>
          </w14:textFill>
        </w:rPr>
        <w:t>。</w:t>
      </w:r>
    </w:p>
    <w:p>
      <w:pPr>
        <w:widowControl/>
        <w:tabs>
          <w:tab w:val="left" w:pos="567"/>
          <w:tab w:val="left" w:pos="720"/>
        </w:tabs>
        <w:spacing w:line="360" w:lineRule="auto"/>
        <w:ind w:firstLine="464" w:firstLineChars="200"/>
        <w:jc w:val="left"/>
        <w:rPr>
          <w:rFonts w:hint="eastAsia" w:ascii="宋体" w:hAnsi="宋体" w:eastAsia="宋体" w:cs="宋体"/>
          <w:color w:val="000000" w:themeColor="text1"/>
          <w:spacing w:val="-4"/>
          <w:sz w:val="24"/>
          <w:szCs w:val="24"/>
          <w:lang w:val="en-US" w:eastAsia="zh-CN"/>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采用瞬时流量时</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则至少分别读取</w:t>
      </w:r>
      <w:r>
        <w:rPr>
          <w:rFonts w:hint="eastAsia" w:ascii="宋体" w:hAnsi="宋体" w:eastAsia="宋体" w:cs="宋体"/>
          <w:color w:val="000000" w:themeColor="text1"/>
          <w:spacing w:val="-4"/>
          <w:sz w:val="24"/>
          <w:szCs w:val="24"/>
          <w:lang w:val="en-US" w:eastAsia="zh-CN"/>
          <w14:textFill>
            <w14:solidFill>
              <w14:schemeClr w14:val="tx1"/>
            </w14:solidFill>
          </w14:textFill>
        </w:rPr>
        <w:t>1</w:t>
      </w:r>
      <w:r>
        <w:rPr>
          <w:rFonts w:ascii="宋体" w:hAnsi="宋体" w:eastAsia="宋体" w:cs="宋体"/>
          <w:color w:val="000000" w:themeColor="text1"/>
          <w:spacing w:val="-4"/>
          <w:sz w:val="24"/>
          <w:szCs w:val="24"/>
          <w14:textFill>
            <w14:solidFill>
              <w14:schemeClr w14:val="tx1"/>
            </w14:solidFill>
          </w14:textFill>
        </w:rPr>
        <w:t>0个数值</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读数间隔不小于</w:t>
      </w:r>
      <w:r>
        <w:rPr>
          <w:rFonts w:ascii="宋体" w:hAnsi="宋体" w:eastAsia="宋体" w:cs="宋体"/>
          <w:color w:val="auto"/>
          <w:spacing w:val="-4"/>
          <w:sz w:val="24"/>
          <w:szCs w:val="24"/>
        </w:rPr>
        <w:t>10</w:t>
      </w:r>
      <w:r>
        <w:rPr>
          <w:rFonts w:hint="eastAsia" w:ascii="宋体" w:hAnsi="宋体" w:eastAsia="宋体" w:cs="宋体"/>
          <w:color w:val="auto"/>
          <w:spacing w:val="-4"/>
          <w:sz w:val="24"/>
          <w:szCs w:val="24"/>
          <w:lang w:val="en-US" w:eastAsia="zh-CN"/>
        </w:rPr>
        <w:t xml:space="preserve"> </w:t>
      </w:r>
      <w:r>
        <w:rPr>
          <w:rFonts w:ascii="宋体" w:hAnsi="宋体" w:eastAsia="宋体" w:cs="宋体"/>
          <w:color w:val="auto"/>
          <w:spacing w:val="-4"/>
          <w:sz w:val="24"/>
          <w:szCs w:val="24"/>
        </w:rPr>
        <w:t>s</w:t>
      </w:r>
      <w:r>
        <w:rPr>
          <w:rFonts w:ascii="宋体" w:hAnsi="宋体" w:eastAsia="宋体" w:cs="宋体"/>
          <w:color w:val="000000" w:themeColor="text1"/>
          <w:spacing w:val="-4"/>
          <w:sz w:val="24"/>
          <w:szCs w:val="24"/>
          <w14:textFill>
            <w14:solidFill>
              <w14:schemeClr w14:val="tx1"/>
            </w14:solidFill>
          </w14:textFill>
        </w:rPr>
        <w:t>，取其平均值。</w:t>
      </w:r>
      <w:r>
        <w:rPr>
          <w:rFonts w:hint="eastAsia" w:ascii="宋体" w:hAnsi="宋体" w:eastAsia="宋体" w:cs="宋体"/>
          <w:color w:val="000000" w:themeColor="text1"/>
          <w:spacing w:val="-4"/>
          <w:sz w:val="24"/>
          <w:szCs w:val="24"/>
          <w14:textFill>
            <w14:solidFill>
              <w14:schemeClr w14:val="tx1"/>
            </w14:solidFill>
          </w14:textFill>
        </w:rPr>
        <w:t>每次校准</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当流量计的流量稳定，其流量最大值与最小值之差小于5%时，同时读取并记录</w:t>
      </w:r>
      <w:r>
        <w:rPr>
          <w:rFonts w:hint="eastAsia" w:ascii="宋体" w:hAnsi="宋体" w:eastAsia="宋体" w:cs="宋体"/>
          <w:color w:val="000000" w:themeColor="text1"/>
          <w:spacing w:val="-4"/>
          <w:sz w:val="24"/>
          <w:szCs w:val="24"/>
          <w:lang w:eastAsia="zh-CN"/>
          <w14:textFill>
            <w14:solidFill>
              <w14:schemeClr w14:val="tx1"/>
            </w14:solidFill>
          </w14:textFill>
        </w:rPr>
        <w:t>液体</w:t>
      </w:r>
      <w:r>
        <w:rPr>
          <w:rFonts w:hint="eastAsia" w:ascii="宋体" w:hAnsi="宋体" w:eastAsia="宋体" w:cs="宋体"/>
          <w:color w:val="000000" w:themeColor="text1"/>
          <w:spacing w:val="-4"/>
          <w:sz w:val="24"/>
          <w:szCs w:val="24"/>
          <w14:textFill>
            <w14:solidFill>
              <w14:schemeClr w14:val="tx1"/>
            </w14:solidFill>
          </w14:textFill>
        </w:rPr>
        <w:t>流量计和标准流量计的示值。</w:t>
      </w:r>
      <w:r>
        <w:rPr>
          <w:rFonts w:hint="eastAsia" w:ascii="宋体" w:hAnsi="宋体" w:eastAsia="宋体" w:cs="宋体"/>
          <w:color w:val="000000" w:themeColor="text1"/>
          <w:spacing w:val="-4"/>
          <w:sz w:val="24"/>
          <w:szCs w:val="24"/>
          <w:lang w:val="en-US" w:eastAsia="zh-CN"/>
          <w14:textFill>
            <w14:solidFill>
              <w14:schemeClr w14:val="tx1"/>
            </w14:solidFill>
          </w14:textFill>
        </w:rPr>
        <w:t xml:space="preserve">       </w:t>
      </w:r>
    </w:p>
    <w:p>
      <w:pPr>
        <w:widowControl/>
        <w:tabs>
          <w:tab w:val="left" w:pos="567"/>
          <w:tab w:val="left" w:pos="720"/>
        </w:tabs>
        <w:spacing w:line="360" w:lineRule="auto"/>
        <w:ind w:firstLine="480" w:firstLineChars="200"/>
        <w:jc w:val="left"/>
        <w:rPr>
          <w:color w:val="558ED5" w:themeColor="text2" w:themeTint="99"/>
          <w:kern w:val="0"/>
          <w:sz w:val="24"/>
          <w14:textFill>
            <w14:solidFill>
              <w14:schemeClr w14:val="tx2">
                <w14:lumMod w14:val="60000"/>
                <w14:lumOff w14:val="40000"/>
              </w14:schemeClr>
            </w14:solidFill>
          </w14:textFill>
        </w:rPr>
      </w:pPr>
      <w:r>
        <w:rPr>
          <w:color w:val="000000" w:themeColor="text1"/>
          <w:kern w:val="0"/>
          <w:sz w:val="24"/>
          <w14:textFill>
            <w14:solidFill>
              <w14:schemeClr w14:val="tx1"/>
            </w14:solidFill>
          </w14:textFill>
        </w:rPr>
        <w:t>单次校准示值误差见公式（</w:t>
      </w:r>
      <w:r>
        <w:rPr>
          <w:rFonts w:hint="eastAsia" w:ascii="Times New Roman" w:hAnsi="Times New Roman" w:eastAsia="宋体" w:cs="Times New Roman"/>
          <w:color w:val="000000" w:themeColor="text1"/>
          <w:sz w:val="24"/>
          <w:lang w:val="en-US" w:eastAsia="zh-CN"/>
          <w14:textFill>
            <w14:solidFill>
              <w14:schemeClr w14:val="tx1"/>
            </w14:solidFill>
          </w14:textFill>
        </w:rPr>
        <w:t>3</w:t>
      </w:r>
      <w:r>
        <w:rPr>
          <w:color w:val="000000" w:themeColor="text1"/>
          <w:kern w:val="0"/>
          <w:sz w:val="24"/>
          <w14:textFill>
            <w14:solidFill>
              <w14:schemeClr w14:val="tx1"/>
            </w14:solidFill>
          </w14:textFill>
        </w:rPr>
        <w:t>）。</w:t>
      </w:r>
    </w:p>
    <w:p>
      <w:pPr>
        <w:widowControl/>
        <w:tabs>
          <w:tab w:val="left" w:pos="567"/>
          <w:tab w:val="left" w:pos="720"/>
        </w:tabs>
        <w:spacing w:line="360" w:lineRule="auto"/>
        <w:jc w:val="center"/>
        <w:rPr>
          <w:kern w:val="0"/>
          <w:sz w:val="24"/>
        </w:rPr>
      </w:pPr>
      <w:r>
        <w:rPr>
          <w:rFonts w:hint="eastAsia"/>
          <w:kern w:val="0"/>
          <w:position w:val="-30"/>
          <w:sz w:val="24"/>
        </w:rPr>
        <w:t xml:space="preserve">          </w:t>
      </w:r>
      <w:r>
        <w:rPr>
          <w:kern w:val="0"/>
          <w:position w:val="-32"/>
          <w:sz w:val="24"/>
        </w:rPr>
        <w:object>
          <v:shape id="_x0000_i1027" o:spt="75" type="#_x0000_t75" style="height:37pt;width:125.65pt;" o:ole="t" filled="f" o:preferrelative="t" stroked="f" coordsize="21600,21600">
            <v:path/>
            <v:fill on="f" focussize="0,0"/>
            <v:stroke on="f"/>
            <v:imagedata r:id="rId27" o:title=""/>
            <o:lock v:ext="edit" aspectratio="t"/>
            <w10:wrap type="none"/>
            <w10:anchorlock/>
          </v:shape>
          <o:OLEObject Type="Embed" ProgID="Equation.KSEE3" ShapeID="_x0000_i1027" DrawAspect="Content" ObjectID="_1468075727" r:id="rId26">
            <o:LockedField>false</o:LockedField>
          </o:OLEObject>
        </w:object>
      </w:r>
      <w:r>
        <w:rPr>
          <w:kern w:val="0"/>
          <w:sz w:val="24"/>
        </w:rPr>
        <w:t xml:space="preserve">                </w:t>
      </w:r>
      <w:r>
        <w:rPr>
          <w:rFonts w:hint="eastAsia"/>
          <w:kern w:val="0"/>
          <w:sz w:val="24"/>
        </w:rPr>
        <w:t xml:space="preserve">         </w:t>
      </w:r>
      <w:r>
        <w:rPr>
          <w:kern w:val="0"/>
          <w:sz w:val="24"/>
        </w:rPr>
        <w:t xml:space="preserve">   （</w:t>
      </w:r>
      <w:r>
        <w:rPr>
          <w:rFonts w:hint="eastAsia" w:ascii="Times New Roman" w:hAnsi="Times New Roman" w:eastAsia="宋体" w:cs="Times New Roman"/>
          <w:sz w:val="24"/>
          <w:lang w:val="en-US" w:eastAsia="zh-CN"/>
        </w:rPr>
        <w:t>3</w:t>
      </w:r>
      <w:r>
        <w:rPr>
          <w:kern w:val="0"/>
          <w:sz w:val="24"/>
        </w:rPr>
        <w:t>）</w:t>
      </w:r>
    </w:p>
    <w:p>
      <w:pPr>
        <w:widowControl/>
        <w:tabs>
          <w:tab w:val="left" w:pos="567"/>
          <w:tab w:val="left" w:pos="720"/>
        </w:tabs>
        <w:spacing w:line="360" w:lineRule="auto"/>
        <w:ind w:firstLine="3120" w:firstLineChars="1300"/>
        <w:jc w:val="left"/>
        <w:rPr>
          <w:kern w:val="0"/>
          <w:sz w:val="24"/>
        </w:rPr>
      </w:pPr>
    </w:p>
    <w:p>
      <w:pPr>
        <w:widowControl/>
        <w:tabs>
          <w:tab w:val="left" w:pos="567"/>
          <w:tab w:val="left" w:pos="720"/>
        </w:tabs>
        <w:spacing w:line="360" w:lineRule="auto"/>
        <w:jc w:val="left"/>
        <w:rPr>
          <w:kern w:val="0"/>
          <w:sz w:val="24"/>
        </w:rPr>
      </w:pPr>
      <w:r>
        <w:rPr>
          <w:kern w:val="0"/>
          <w:sz w:val="24"/>
        </w:rPr>
        <w:t>式中：</w:t>
      </w:r>
    </w:p>
    <w:p>
      <w:pPr>
        <w:widowControl/>
        <w:tabs>
          <w:tab w:val="left" w:pos="567"/>
          <w:tab w:val="left" w:pos="720"/>
        </w:tabs>
        <w:spacing w:line="360" w:lineRule="auto"/>
        <w:jc w:val="left"/>
        <w:rPr>
          <w:kern w:val="0"/>
          <w:sz w:val="24"/>
        </w:rPr>
      </w:pPr>
      <w:r>
        <w:drawing>
          <wp:inline distT="0" distB="0" distL="114300" distR="114300">
            <wp:extent cx="200025" cy="238125"/>
            <wp:effectExtent l="0" t="0" r="13335" b="4445"/>
            <wp:docPr id="1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6"/>
                    <pic:cNvPicPr>
                      <a:picLocks noChangeAspect="1"/>
                    </pic:cNvPicPr>
                  </pic:nvPicPr>
                  <pic:blipFill>
                    <a:blip r:embed="rId28"/>
                    <a:stretch>
                      <a:fillRect/>
                    </a:stretch>
                  </pic:blipFill>
                  <pic:spPr>
                    <a:xfrm>
                      <a:off x="0" y="0"/>
                      <a:ext cx="200025" cy="238125"/>
                    </a:xfrm>
                    <a:prstGeom prst="rect">
                      <a:avLst/>
                    </a:prstGeom>
                    <a:noFill/>
                    <a:ln>
                      <a:noFill/>
                    </a:ln>
                  </pic:spPr>
                </pic:pic>
              </a:graphicData>
            </a:graphic>
          </wp:inline>
        </w:drawing>
      </w:r>
      <w:r>
        <w:rPr>
          <w:kern w:val="0"/>
          <w:sz w:val="24"/>
        </w:rPr>
        <w:t xml:space="preserve"> — </w:t>
      </w:r>
      <w:r>
        <w:rPr>
          <w:rFonts w:hint="default" w:ascii="Times New Roman" w:hAnsi="Times New Roman" w:cs="Times New Roman"/>
          <w:kern w:val="0"/>
          <w:sz w:val="24"/>
        </w:rPr>
        <w:t>第i测量点第j次测量的示值误差</w:t>
      </w:r>
      <w:r>
        <w:rPr>
          <w:kern w:val="0"/>
          <w:sz w:val="24"/>
        </w:rPr>
        <w:t>，</w:t>
      </w:r>
      <w:r>
        <w:rPr>
          <w:rFonts w:hint="default" w:ascii="Times New Roman" w:hAnsi="Times New Roman" w:cs="Times New Roman"/>
          <w:kern w:val="0"/>
          <w:sz w:val="24"/>
        </w:rPr>
        <w:t>%</w:t>
      </w:r>
      <w:r>
        <w:rPr>
          <w:rFonts w:hint="eastAsia" w:ascii="宋体" w:hAnsi="宋体" w:eastAsia="宋体" w:cs="宋体"/>
          <w:kern w:val="0"/>
          <w:sz w:val="24"/>
        </w:rPr>
        <w:t>；</w:t>
      </w:r>
    </w:p>
    <w:p>
      <w:pPr>
        <w:widowControl/>
        <w:tabs>
          <w:tab w:val="left" w:pos="567"/>
          <w:tab w:val="left" w:pos="720"/>
        </w:tabs>
        <w:spacing w:line="360" w:lineRule="auto"/>
        <w:jc w:val="left"/>
        <w:rPr>
          <w:kern w:val="0"/>
          <w:sz w:val="24"/>
        </w:rPr>
      </w:pPr>
      <w:r>
        <w:rPr>
          <w:kern w:val="0"/>
          <w:position w:val="-14"/>
          <w:sz w:val="24"/>
        </w:rPr>
        <w:object>
          <v:shape id="_x0000_i1028" o:spt="75" type="#_x0000_t75" style="height:19pt;width:13.95pt;" o:ole="t" filled="f" o:preferrelative="t" stroked="f" coordsize="21600,21600">
            <v:path/>
            <v:fill on="f" focussize="0,0"/>
            <v:stroke on="f"/>
            <v:imagedata r:id="rId30" o:title=""/>
            <o:lock v:ext="edit" aspectratio="t"/>
            <w10:wrap type="none"/>
            <w10:anchorlock/>
          </v:shape>
          <o:OLEObject Type="Embed" ProgID="Equation.KSEE3" ShapeID="_x0000_i1028" DrawAspect="Content" ObjectID="_1468075728" r:id="rId29">
            <o:LockedField>false</o:LockedField>
          </o:OLEObject>
        </w:object>
      </w:r>
      <w:r>
        <w:rPr>
          <w:kern w:val="0"/>
          <w:sz w:val="24"/>
        </w:rPr>
        <w:t xml:space="preserve"> — </w:t>
      </w:r>
      <w:r>
        <w:rPr>
          <w:rFonts w:hint="default" w:ascii="Times New Roman" w:hAnsi="Times New Roman" w:cs="Times New Roman"/>
          <w:kern w:val="0"/>
          <w:sz w:val="24"/>
        </w:rPr>
        <w:t>第i测量点第j次测量的</w:t>
      </w:r>
      <w:r>
        <w:rPr>
          <w:rFonts w:hint="default" w:ascii="Times New Roman" w:hAnsi="Times New Roman" w:eastAsia="宋体" w:cs="Times New Roman"/>
          <w:kern w:val="0"/>
          <w:sz w:val="24"/>
          <w:lang w:eastAsia="zh-CN"/>
        </w:rPr>
        <w:t>液体流量计</w:t>
      </w:r>
      <w:r>
        <w:rPr>
          <w:rFonts w:hint="default" w:ascii="Times New Roman" w:hAnsi="Times New Roman" w:cs="Times New Roman"/>
          <w:kern w:val="0"/>
          <w:sz w:val="24"/>
        </w:rPr>
        <w:t>示值</w:t>
      </w:r>
      <w:r>
        <w:rPr>
          <w:kern w:val="0"/>
          <w:sz w:val="24"/>
        </w:rPr>
        <w:t>，</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r>
        <w:rPr>
          <w:rFonts w:hint="eastAsia" w:ascii="宋体" w:hAnsi="宋体" w:eastAsia="宋体" w:cs="宋体"/>
          <w:kern w:val="0"/>
          <w:sz w:val="24"/>
        </w:rPr>
        <w:t>；</w:t>
      </w:r>
    </w:p>
    <w:p>
      <w:pPr>
        <w:widowControl/>
        <w:tabs>
          <w:tab w:val="left" w:pos="567"/>
          <w:tab w:val="left" w:pos="720"/>
        </w:tabs>
        <w:spacing w:line="360" w:lineRule="auto"/>
        <w:jc w:val="left"/>
        <w:rPr>
          <w:kern w:val="0"/>
          <w:sz w:val="24"/>
        </w:rPr>
      </w:pPr>
      <w:r>
        <w:rPr>
          <w:kern w:val="0"/>
          <w:position w:val="-14"/>
          <w:sz w:val="24"/>
        </w:rPr>
        <w:object>
          <v:shape id="_x0000_i1029" o:spt="75" type="#_x0000_t75" style="height:19pt;width:28pt;" o:ole="t" filled="f" o:preferrelative="t" stroked="f" coordsize="21600,21600">
            <v:path/>
            <v:fill on="f" focussize="0,0"/>
            <v:stroke on="f"/>
            <v:imagedata r:id="rId32" o:title=""/>
            <o:lock v:ext="edit" aspectratio="t"/>
            <w10:wrap type="none"/>
            <w10:anchorlock/>
          </v:shape>
          <o:OLEObject Type="Embed" ProgID="Equation.KSEE3" ShapeID="_x0000_i1029" DrawAspect="Content" ObjectID="_1468075729" r:id="rId31">
            <o:LockedField>false</o:LockedField>
          </o:OLEObject>
        </w:object>
      </w:r>
      <w:r>
        <w:rPr>
          <w:kern w:val="0"/>
          <w:sz w:val="24"/>
        </w:rPr>
        <w:t xml:space="preserve"> — </w:t>
      </w:r>
      <w:r>
        <w:rPr>
          <w:rFonts w:hint="default" w:ascii="Times New Roman" w:hAnsi="Times New Roman" w:cs="Times New Roman"/>
          <w:kern w:val="0"/>
          <w:sz w:val="24"/>
        </w:rPr>
        <w:t>第i测量点第j次测量的</w:t>
      </w:r>
      <w:r>
        <w:rPr>
          <w:rFonts w:hint="default" w:ascii="Times New Roman" w:hAnsi="Times New Roman" w:eastAsia="宋体" w:cs="Times New Roman"/>
          <w:kern w:val="0"/>
          <w:sz w:val="24"/>
          <w:lang w:val="en-US" w:eastAsia="zh-CN"/>
        </w:rPr>
        <w:t>标准值</w:t>
      </w:r>
      <w:r>
        <w:rPr>
          <w:kern w:val="0"/>
          <w:sz w:val="24"/>
        </w:rPr>
        <w:t>，</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/h</w:t>
      </w:r>
      <w:r>
        <w:rPr>
          <w:rFonts w:hint="eastAsia" w:ascii="宋体" w:hAnsi="宋体" w:eastAsia="宋体" w:cs="宋体"/>
          <w:kern w:val="0"/>
          <w:sz w:val="24"/>
        </w:rPr>
        <w:t>；</w:t>
      </w:r>
    </w:p>
    <w:p>
      <w:pPr>
        <w:widowControl/>
        <w:tabs>
          <w:tab w:val="left" w:pos="567"/>
          <w:tab w:val="left" w:pos="720"/>
        </w:tabs>
        <w:spacing w:line="360" w:lineRule="auto"/>
        <w:ind w:firstLine="480" w:firstLineChars="200"/>
        <w:jc w:val="left"/>
        <w:rPr>
          <w:kern w:val="0"/>
          <w:sz w:val="24"/>
        </w:rPr>
      </w:pPr>
    </w:p>
    <w:p>
      <w:pPr>
        <w:widowControl/>
        <w:tabs>
          <w:tab w:val="left" w:pos="567"/>
          <w:tab w:val="left" w:pos="720"/>
        </w:tabs>
        <w:spacing w:line="360" w:lineRule="auto"/>
        <w:ind w:firstLine="464" w:firstLineChars="200"/>
        <w:jc w:val="left"/>
        <w:rPr>
          <w:rFonts w:hint="eastAsia" w:ascii="Times New Roman" w:hAnsi="Times New Roman" w:eastAsia="宋体" w:cs="Times New Roman"/>
          <w:color w:val="000000" w:themeColor="text1"/>
          <w:spacing w:val="-4"/>
          <w:sz w:val="24"/>
          <w:szCs w:val="24"/>
          <w:lang w:eastAsia="zh-CN"/>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采用累积流量校准时,应同步采集</w:t>
      </w:r>
      <w:r>
        <w:rPr>
          <w:rFonts w:hint="eastAsia" w:ascii="宋体" w:hAnsi="宋体" w:eastAsia="宋体" w:cs="宋体"/>
          <w:color w:val="000000" w:themeColor="text1"/>
          <w:spacing w:val="-4"/>
          <w:sz w:val="24"/>
          <w:szCs w:val="24"/>
          <w:lang w:val="en-US" w:eastAsia="zh-CN"/>
          <w14:textFill>
            <w14:solidFill>
              <w14:schemeClr w14:val="tx1"/>
            </w14:solidFill>
          </w14:textFill>
        </w:rPr>
        <w:t>测量标准</w:t>
      </w:r>
      <w:r>
        <w:rPr>
          <w:rFonts w:ascii="宋体" w:hAnsi="宋体" w:eastAsia="宋体" w:cs="宋体"/>
          <w:color w:val="000000" w:themeColor="text1"/>
          <w:spacing w:val="-4"/>
          <w:sz w:val="24"/>
          <w:szCs w:val="24"/>
          <w14:textFill>
            <w14:solidFill>
              <w14:schemeClr w14:val="tx1"/>
            </w14:solidFill>
          </w14:textFill>
        </w:rPr>
        <w:t>与</w:t>
      </w:r>
      <w:r>
        <w:rPr>
          <w:rFonts w:hint="eastAsia" w:ascii="宋体" w:hAnsi="宋体" w:eastAsia="宋体" w:cs="宋体"/>
          <w:color w:val="000000" w:themeColor="text1"/>
          <w:spacing w:val="-4"/>
          <w:sz w:val="24"/>
          <w:szCs w:val="24"/>
          <w:lang w:val="en-US" w:eastAsia="zh-CN"/>
          <w14:textFill>
            <w14:solidFill>
              <w14:schemeClr w14:val="tx1"/>
            </w14:solidFill>
          </w14:textFill>
        </w:rPr>
        <w:t>被检液体流量计</w:t>
      </w:r>
      <w:r>
        <w:rPr>
          <w:rFonts w:ascii="宋体" w:hAnsi="宋体" w:eastAsia="宋体" w:cs="宋体"/>
          <w:color w:val="000000" w:themeColor="text1"/>
          <w:spacing w:val="-4"/>
          <w:sz w:val="24"/>
          <w:szCs w:val="24"/>
          <w14:textFill>
            <w14:solidFill>
              <w14:schemeClr w14:val="tx1"/>
            </w14:solidFill>
          </w14:textFill>
        </w:rPr>
        <w:t>的起止</w:t>
      </w:r>
      <w:r>
        <w:rPr>
          <w:rFonts w:hint="eastAsia" w:ascii="宋体" w:hAnsi="宋体" w:eastAsia="宋体" w:cs="宋体"/>
          <w:color w:val="000000" w:themeColor="text1"/>
          <w:spacing w:val="-4"/>
          <w:sz w:val="24"/>
          <w:szCs w:val="24"/>
          <w:lang w:val="en-US" w:eastAsia="zh-CN"/>
          <w14:textFill>
            <w14:solidFill>
              <w14:schemeClr w14:val="tx1"/>
            </w14:solidFill>
          </w14:textFill>
        </w:rPr>
        <w:t>时间，</w:t>
      </w:r>
      <w:r>
        <w:rPr>
          <w:rFonts w:hint="default" w:ascii="Times New Roman" w:hAnsi="Times New Roman" w:eastAsia="宋体" w:cs="Times New Roman"/>
          <w:color w:val="000000" w:themeColor="text1"/>
          <w:spacing w:val="-4"/>
          <w:sz w:val="24"/>
          <w:szCs w:val="24"/>
          <w14:textFill>
            <w14:solidFill>
              <w14:schemeClr w14:val="tx1"/>
            </w14:solidFill>
          </w14:textFill>
        </w:rPr>
        <w:t>读取</w:t>
      </w: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6</w:t>
      </w:r>
      <w:r>
        <w:rPr>
          <w:rFonts w:hint="default" w:ascii="Times New Roman" w:hAnsi="Times New Roman" w:eastAsia="宋体" w:cs="Times New Roman"/>
          <w:color w:val="000000" w:themeColor="text1"/>
          <w:spacing w:val="-4"/>
          <w:sz w:val="24"/>
          <w:szCs w:val="24"/>
          <w14:textFill>
            <w14:solidFill>
              <w14:schemeClr w14:val="tx1"/>
            </w14:solidFill>
          </w14:textFill>
        </w:rPr>
        <w:t>个</w:t>
      </w: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以上</w:t>
      </w:r>
      <w:r>
        <w:rPr>
          <w:rFonts w:hint="default" w:ascii="Times New Roman" w:hAnsi="Times New Roman" w:eastAsia="宋体" w:cs="Times New Roman"/>
          <w:color w:val="000000" w:themeColor="text1"/>
          <w:spacing w:val="-4"/>
          <w:sz w:val="24"/>
          <w:szCs w:val="24"/>
          <w14:textFill>
            <w14:solidFill>
              <w14:schemeClr w14:val="tx1"/>
            </w14:solidFill>
          </w14:textFill>
        </w:rPr>
        <w:t>累计数值，</w:t>
      </w: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每次累计时间不少于</w:t>
      </w:r>
      <w:r>
        <w:rPr>
          <w:rFonts w:hint="eastAsia" w:ascii="Times New Roman" w:hAnsi="Times New Roman" w:eastAsia="宋体" w:cs="Times New Roman"/>
          <w:color w:val="auto"/>
          <w:spacing w:val="-4"/>
          <w:sz w:val="24"/>
          <w:szCs w:val="24"/>
          <w:lang w:val="en-US" w:eastAsia="zh-CN"/>
        </w:rPr>
        <w:t xml:space="preserve">5 </w:t>
      </w:r>
      <w:r>
        <w:rPr>
          <w:rFonts w:hint="default" w:ascii="Times New Roman" w:hAnsi="Times New Roman" w:eastAsia="宋体" w:cs="Times New Roman"/>
          <w:color w:val="auto"/>
          <w:spacing w:val="-4"/>
          <w:sz w:val="24"/>
          <w:szCs w:val="24"/>
        </w:rPr>
        <w:t>min</w:t>
      </w:r>
      <w:r>
        <w:rPr>
          <w:rFonts w:hint="eastAsia" w:ascii="Times New Roman" w:hAnsi="Times New Roman" w:eastAsia="宋体" w:cs="Times New Roman"/>
          <w:color w:val="000000" w:themeColor="text1"/>
          <w:spacing w:val="-4"/>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4"/>
          <w:sz w:val="24"/>
          <w:szCs w:val="24"/>
          <w14:textFill>
            <w14:solidFill>
              <w14:schemeClr w14:val="tx1"/>
            </w14:solidFill>
          </w14:textFill>
        </w:rPr>
        <w:t>读数间隔不小于</w:t>
      </w:r>
      <w:r>
        <w:rPr>
          <w:rFonts w:hint="default" w:ascii="Times New Roman" w:hAnsi="Times New Roman" w:eastAsia="宋体" w:cs="Times New Roman"/>
          <w:color w:val="auto"/>
          <w:spacing w:val="-4"/>
          <w:sz w:val="24"/>
          <w:szCs w:val="24"/>
        </w:rPr>
        <w:t>3</w:t>
      </w:r>
      <w:r>
        <w:rPr>
          <w:rFonts w:hint="eastAsia" w:ascii="Times New Roman" w:hAnsi="Times New Roman" w:eastAsia="宋体" w:cs="Times New Roman"/>
          <w:color w:val="auto"/>
          <w:spacing w:val="-4"/>
          <w:sz w:val="24"/>
          <w:szCs w:val="24"/>
          <w:lang w:val="en-US" w:eastAsia="zh-CN"/>
        </w:rPr>
        <w:t xml:space="preserve"> </w:t>
      </w:r>
      <w:r>
        <w:rPr>
          <w:rFonts w:hint="default" w:ascii="Times New Roman" w:hAnsi="Times New Roman" w:eastAsia="宋体" w:cs="Times New Roman"/>
          <w:color w:val="auto"/>
          <w:spacing w:val="-4"/>
          <w:sz w:val="24"/>
          <w:szCs w:val="24"/>
        </w:rPr>
        <w:t>min</w:t>
      </w:r>
      <w:r>
        <w:rPr>
          <w:rFonts w:hint="eastAsia" w:ascii="Times New Roman" w:hAnsi="Times New Roman" w:eastAsia="宋体" w:cs="Times New Roman"/>
          <w:color w:val="000000" w:themeColor="text1"/>
          <w:spacing w:val="-4"/>
          <w:sz w:val="24"/>
          <w:szCs w:val="24"/>
          <w:lang w:eastAsia="zh-CN"/>
          <w14:textFill>
            <w14:solidFill>
              <w14:schemeClr w14:val="tx1"/>
            </w14:solidFill>
          </w14:textFill>
        </w:rPr>
        <w:t>。</w:t>
      </w:r>
    </w:p>
    <w:p>
      <w:pPr>
        <w:widowControl/>
        <w:tabs>
          <w:tab w:val="left" w:pos="567"/>
          <w:tab w:val="left" w:pos="720"/>
        </w:tabs>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单次校准示值误差见公式（</w:t>
      </w:r>
      <w:r>
        <w:rPr>
          <w:rFonts w:hint="eastAsia" w:ascii="Times New Roman" w:hAnsi="Times New Roman" w:eastAsia="宋体" w:cs="Times New Roman"/>
          <w:color w:val="000000" w:themeColor="text1"/>
          <w:sz w:val="24"/>
          <w:lang w:val="en-US" w:eastAsia="zh-CN"/>
          <w14:textFill>
            <w14:solidFill>
              <w14:schemeClr w14:val="tx1"/>
            </w14:solidFill>
          </w14:textFill>
        </w:rPr>
        <w:t>4</w:t>
      </w:r>
      <w:r>
        <w:rPr>
          <w:color w:val="000000" w:themeColor="text1"/>
          <w:kern w:val="0"/>
          <w:sz w:val="24"/>
          <w14:textFill>
            <w14:solidFill>
              <w14:schemeClr w14:val="tx1"/>
            </w14:solidFill>
          </w14:textFill>
        </w:rPr>
        <w:t>）。</w:t>
      </w:r>
    </w:p>
    <w:p>
      <w:pPr>
        <w:widowControl/>
        <w:tabs>
          <w:tab w:val="left" w:pos="567"/>
          <w:tab w:val="left" w:pos="720"/>
        </w:tabs>
        <w:spacing w:line="360" w:lineRule="auto"/>
        <w:jc w:val="center"/>
        <w:rPr>
          <w:kern w:val="0"/>
          <w:sz w:val="24"/>
        </w:rPr>
      </w:pPr>
      <w:r>
        <w:rPr>
          <w:rFonts w:hint="eastAsia"/>
          <w:kern w:val="0"/>
          <w:position w:val="-30"/>
          <w:sz w:val="24"/>
        </w:rPr>
        <w:t xml:space="preserve"> </w:t>
      </w:r>
      <w:r>
        <w:rPr>
          <w:kern w:val="0"/>
          <w:position w:val="-32"/>
          <w:sz w:val="24"/>
        </w:rPr>
        <w:object>
          <v:shape id="_x0000_i1030" o:spt="75" type="#_x0000_t75" style="height:37pt;width:130.1pt;" o:ole="t" filled="f" o:preferrelative="t" stroked="f" coordsize="21600,21600">
            <v:path/>
            <v:fill on="f" focussize="0,0"/>
            <v:stroke on="f"/>
            <v:imagedata r:id="rId34" o:title=""/>
            <o:lock v:ext="edit" aspectratio="t"/>
            <w10:wrap type="none"/>
            <w10:anchorlock/>
          </v:shape>
          <o:OLEObject Type="Embed" ProgID="Equation.KSEE3" ShapeID="_x0000_i1030" DrawAspect="Content" ObjectID="_1468075730" r:id="rId33">
            <o:LockedField>false</o:LockedField>
          </o:OLEObject>
        </w:object>
      </w:r>
      <w:r>
        <w:rPr>
          <w:kern w:val="0"/>
          <w:sz w:val="24"/>
        </w:rPr>
        <w:t xml:space="preserve">                </w:t>
      </w:r>
      <w:r>
        <w:rPr>
          <w:rFonts w:hint="eastAsia"/>
          <w:kern w:val="0"/>
          <w:sz w:val="24"/>
        </w:rPr>
        <w:t xml:space="preserve">         </w:t>
      </w:r>
      <w:r>
        <w:rPr>
          <w:kern w:val="0"/>
          <w:sz w:val="24"/>
        </w:rPr>
        <w:t xml:space="preserve">   （</w:t>
      </w:r>
      <w:r>
        <w:rPr>
          <w:rFonts w:hint="eastAsia" w:ascii="Times New Roman" w:hAnsi="Times New Roman" w:eastAsia="宋体" w:cs="Times New Roman"/>
          <w:sz w:val="24"/>
          <w:lang w:val="en-US" w:eastAsia="zh-CN"/>
        </w:rPr>
        <w:t>4</w:t>
      </w:r>
      <w:r>
        <w:rPr>
          <w:kern w:val="0"/>
          <w:sz w:val="24"/>
        </w:rPr>
        <w:t>）</w:t>
      </w:r>
    </w:p>
    <w:p>
      <w:pPr>
        <w:widowControl/>
        <w:tabs>
          <w:tab w:val="left" w:pos="567"/>
          <w:tab w:val="left" w:pos="720"/>
        </w:tabs>
        <w:spacing w:line="360" w:lineRule="auto"/>
        <w:jc w:val="left"/>
        <w:rPr>
          <w:kern w:val="0"/>
          <w:sz w:val="24"/>
        </w:rPr>
      </w:pPr>
      <w:r>
        <w:rPr>
          <w:kern w:val="0"/>
          <w:sz w:val="24"/>
        </w:rPr>
        <w:t>式中：</w:t>
      </w:r>
    </w:p>
    <w:p>
      <w:pPr>
        <w:widowControl/>
        <w:tabs>
          <w:tab w:val="left" w:pos="567"/>
          <w:tab w:val="left" w:pos="720"/>
        </w:tabs>
        <w:spacing w:line="360" w:lineRule="auto"/>
        <w:jc w:val="left"/>
        <w:rPr>
          <w:kern w:val="0"/>
          <w:sz w:val="24"/>
        </w:rPr>
      </w:pPr>
      <w:r>
        <w:drawing>
          <wp:inline distT="0" distB="0" distL="114300" distR="114300">
            <wp:extent cx="200025" cy="238125"/>
            <wp:effectExtent l="0" t="0" r="13335" b="4445"/>
            <wp:docPr id="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pic:cNvPicPr>
                  </pic:nvPicPr>
                  <pic:blipFill>
                    <a:blip r:embed="rId28"/>
                    <a:stretch>
                      <a:fillRect/>
                    </a:stretch>
                  </pic:blipFill>
                  <pic:spPr>
                    <a:xfrm>
                      <a:off x="0" y="0"/>
                      <a:ext cx="200025" cy="238125"/>
                    </a:xfrm>
                    <a:prstGeom prst="rect">
                      <a:avLst/>
                    </a:prstGeom>
                    <a:noFill/>
                    <a:ln>
                      <a:noFill/>
                    </a:ln>
                  </pic:spPr>
                </pic:pic>
              </a:graphicData>
            </a:graphic>
          </wp:inline>
        </w:drawing>
      </w:r>
      <w:r>
        <w:rPr>
          <w:kern w:val="0"/>
          <w:sz w:val="24"/>
        </w:rPr>
        <w:t xml:space="preserve"> — </w:t>
      </w:r>
      <w:r>
        <w:rPr>
          <w:rFonts w:hint="default" w:ascii="Times New Roman" w:hAnsi="Times New Roman" w:cs="Times New Roman"/>
          <w:kern w:val="0"/>
          <w:sz w:val="24"/>
        </w:rPr>
        <w:t>第i测量点第j次测量的示值误差</w:t>
      </w:r>
      <w:r>
        <w:rPr>
          <w:kern w:val="0"/>
          <w:sz w:val="24"/>
        </w:rPr>
        <w:t>，</w:t>
      </w:r>
      <w:r>
        <w:rPr>
          <w:rFonts w:hint="default" w:ascii="Times New Roman" w:hAnsi="Times New Roman" w:cs="Times New Roman"/>
          <w:kern w:val="0"/>
          <w:sz w:val="24"/>
        </w:rPr>
        <w:t>%</w:t>
      </w:r>
      <w:r>
        <w:rPr>
          <w:rFonts w:hint="eastAsia" w:ascii="宋体" w:hAnsi="宋体" w:eastAsia="宋体" w:cs="宋体"/>
          <w:kern w:val="0"/>
          <w:sz w:val="24"/>
        </w:rPr>
        <w:t>；</w:t>
      </w:r>
    </w:p>
    <w:p>
      <w:pPr>
        <w:widowControl/>
        <w:tabs>
          <w:tab w:val="left" w:pos="567"/>
          <w:tab w:val="left" w:pos="720"/>
        </w:tabs>
        <w:spacing w:line="360" w:lineRule="auto"/>
        <w:jc w:val="left"/>
        <w:rPr>
          <w:kern w:val="0"/>
          <w:sz w:val="24"/>
        </w:rPr>
      </w:pPr>
      <w:r>
        <w:rPr>
          <w:kern w:val="0"/>
          <w:position w:val="-14"/>
          <w:sz w:val="24"/>
        </w:rPr>
        <w:object>
          <v:shape id="_x0000_i1031" o:spt="75" type="#_x0000_t75" style="height:19pt;width:16pt;" o:ole="t" filled="f" o:preferrelative="t" stroked="f" coordsize="21600,21600">
            <v:path/>
            <v:fill on="f" focussize="0,0"/>
            <v:stroke on="f"/>
            <v:imagedata r:id="rId36" o:title=""/>
            <o:lock v:ext="edit" aspectratio="t"/>
            <w10:wrap type="none"/>
            <w10:anchorlock/>
          </v:shape>
          <o:OLEObject Type="Embed" ProgID="Equation.KSEE3" ShapeID="_x0000_i1031" DrawAspect="Content" ObjectID="_1468075731" r:id="rId35">
            <o:LockedField>false</o:LockedField>
          </o:OLEObject>
        </w:object>
      </w:r>
      <w:r>
        <w:rPr>
          <w:kern w:val="0"/>
          <w:sz w:val="24"/>
        </w:rPr>
        <w:t xml:space="preserve"> — </w:t>
      </w:r>
      <w:r>
        <w:rPr>
          <w:rFonts w:hint="default" w:ascii="Times New Roman" w:hAnsi="Times New Roman" w:cs="Times New Roman"/>
          <w:kern w:val="0"/>
          <w:sz w:val="24"/>
        </w:rPr>
        <w:t>第i测量点第j次测量的</w:t>
      </w:r>
      <w:r>
        <w:rPr>
          <w:rFonts w:hint="default" w:ascii="Times New Roman" w:hAnsi="Times New Roman" w:eastAsia="宋体" w:cs="Times New Roman"/>
          <w:kern w:val="0"/>
          <w:sz w:val="24"/>
          <w:lang w:eastAsia="zh-CN"/>
        </w:rPr>
        <w:t>液体流量计</w:t>
      </w:r>
      <w:r>
        <w:rPr>
          <w:rFonts w:hint="eastAsia" w:ascii="Times New Roman" w:hAnsi="Times New Roman" w:eastAsia="宋体" w:cs="Times New Roman"/>
          <w:kern w:val="0"/>
          <w:sz w:val="24"/>
          <w:lang w:val="en-US" w:eastAsia="zh-CN"/>
        </w:rPr>
        <w:t>累计量</w:t>
      </w:r>
      <w:r>
        <w:rPr>
          <w:rFonts w:hint="default" w:ascii="Times New Roman" w:hAnsi="Times New Roman" w:cs="Times New Roman"/>
          <w:kern w:val="0"/>
          <w:sz w:val="24"/>
        </w:rPr>
        <w:t>示值</w:t>
      </w:r>
      <w:r>
        <w:rPr>
          <w:kern w:val="0"/>
          <w:sz w:val="24"/>
        </w:rPr>
        <w:t>，</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eastAsia" w:ascii="宋体" w:hAnsi="宋体" w:eastAsia="宋体" w:cs="宋体"/>
          <w:kern w:val="0"/>
          <w:sz w:val="24"/>
        </w:rPr>
        <w:t>；</w:t>
      </w:r>
    </w:p>
    <w:p>
      <w:pPr>
        <w:widowControl/>
        <w:tabs>
          <w:tab w:val="left" w:pos="567"/>
          <w:tab w:val="left" w:pos="720"/>
        </w:tabs>
        <w:spacing w:line="360" w:lineRule="auto"/>
        <w:jc w:val="left"/>
        <w:rPr>
          <w:kern w:val="0"/>
          <w:sz w:val="24"/>
        </w:rPr>
      </w:pPr>
      <w:r>
        <w:rPr>
          <w:kern w:val="0"/>
          <w:position w:val="-14"/>
          <w:sz w:val="24"/>
        </w:rPr>
        <w:object>
          <v:shape id="_x0000_i1032" o:spt="75" type="#_x0000_t75" style="height:19pt;width:30pt;" o:ole="t" filled="f" o:preferrelative="t" stroked="f" coordsize="21600,21600">
            <v:path/>
            <v:fill on="f" focussize="0,0"/>
            <v:stroke on="f"/>
            <v:imagedata r:id="rId38" o:title=""/>
            <o:lock v:ext="edit" aspectratio="t"/>
            <w10:wrap type="none"/>
            <w10:anchorlock/>
          </v:shape>
          <o:OLEObject Type="Embed" ProgID="Equation.KSEE3" ShapeID="_x0000_i1032" DrawAspect="Content" ObjectID="_1468075732" r:id="rId37">
            <o:LockedField>false</o:LockedField>
          </o:OLEObject>
        </w:object>
      </w:r>
      <w:r>
        <w:rPr>
          <w:kern w:val="0"/>
          <w:sz w:val="24"/>
        </w:rPr>
        <w:t xml:space="preserve"> — </w:t>
      </w:r>
      <w:r>
        <w:rPr>
          <w:rFonts w:hint="default" w:ascii="Times New Roman" w:hAnsi="Times New Roman" w:cs="Times New Roman"/>
          <w:kern w:val="0"/>
          <w:sz w:val="24"/>
        </w:rPr>
        <w:t>第i测量点第j次测量的</w:t>
      </w:r>
      <w:r>
        <w:rPr>
          <w:rFonts w:hint="default" w:ascii="Times New Roman" w:hAnsi="Times New Roman" w:eastAsia="宋体" w:cs="Times New Roman"/>
          <w:kern w:val="0"/>
          <w:sz w:val="24"/>
          <w:lang w:val="en-US" w:eastAsia="zh-CN"/>
        </w:rPr>
        <w:t>标准值</w:t>
      </w:r>
      <w:r>
        <w:rPr>
          <w:rFonts w:hint="eastAsia" w:ascii="Times New Roman" w:hAnsi="Times New Roman" w:eastAsia="宋体" w:cs="Times New Roman"/>
          <w:kern w:val="0"/>
          <w:sz w:val="24"/>
          <w:lang w:val="en-US" w:eastAsia="zh-CN"/>
        </w:rPr>
        <w:t>累计量</w:t>
      </w:r>
      <w:r>
        <w:rPr>
          <w:kern w:val="0"/>
          <w:sz w:val="24"/>
        </w:rPr>
        <w:t>，</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eastAsia" w:ascii="宋体" w:hAnsi="宋体" w:eastAsia="宋体" w:cs="宋体"/>
          <w:kern w:val="0"/>
          <w:sz w:val="24"/>
        </w:rPr>
        <w:t>；</w:t>
      </w:r>
    </w:p>
    <w:p>
      <w:pPr>
        <w:widowControl/>
        <w:tabs>
          <w:tab w:val="left" w:pos="567"/>
          <w:tab w:val="left" w:pos="720"/>
        </w:tabs>
        <w:spacing w:line="360" w:lineRule="auto"/>
        <w:ind w:firstLine="480" w:firstLineChars="200"/>
        <w:jc w:val="left"/>
        <w:rPr>
          <w:rFonts w:hint="eastAsia"/>
          <w:color w:val="000000" w:themeColor="text1"/>
          <w:kern w:val="0"/>
          <w:sz w:val="24"/>
          <w:lang w:eastAsia="zh-CN"/>
          <w14:textFill>
            <w14:solidFill>
              <w14:schemeClr w14:val="tx1"/>
            </w14:solidFill>
          </w14:textFill>
        </w:rPr>
      </w:pPr>
    </w:p>
    <w:p>
      <w:pPr>
        <w:widowControl/>
        <w:tabs>
          <w:tab w:val="left" w:pos="567"/>
          <w:tab w:val="left" w:pos="720"/>
        </w:tabs>
        <w:spacing w:line="360" w:lineRule="auto"/>
        <w:ind w:firstLine="480" w:firstLineChars="200"/>
        <w:jc w:val="left"/>
        <w:rPr>
          <w:kern w:val="0"/>
          <w:sz w:val="24"/>
        </w:rPr>
      </w:pPr>
      <w:r>
        <w:rPr>
          <w:kern w:val="0"/>
          <w:sz w:val="24"/>
        </w:rPr>
        <w:t>各校准点的示值误差见公式（</w:t>
      </w:r>
      <w:r>
        <w:rPr>
          <w:rFonts w:hint="eastAsia" w:ascii="Times New Roman" w:hAnsi="Times New Roman" w:eastAsia="宋体" w:cs="Times New Roman"/>
          <w:kern w:val="0"/>
          <w:sz w:val="24"/>
          <w:lang w:val="en-US" w:eastAsia="zh-CN"/>
        </w:rPr>
        <w:t>5</w:t>
      </w:r>
      <w:r>
        <w:rPr>
          <w:kern w:val="0"/>
          <w:sz w:val="24"/>
        </w:rPr>
        <w:t>）</w:t>
      </w:r>
      <w:r>
        <w:rPr>
          <w:rFonts w:hint="eastAsia" w:ascii="宋体" w:hAnsi="宋体" w:eastAsia="宋体" w:cs="宋体"/>
          <w:kern w:val="0"/>
          <w:sz w:val="24"/>
        </w:rPr>
        <w:t>。</w:t>
      </w:r>
    </w:p>
    <w:p>
      <w:pPr>
        <w:widowControl/>
        <w:tabs>
          <w:tab w:val="left" w:pos="567"/>
          <w:tab w:val="left" w:pos="720"/>
        </w:tabs>
        <w:spacing w:line="360" w:lineRule="auto"/>
        <w:ind w:firstLine="2640" w:firstLineChars="1100"/>
        <w:jc w:val="left"/>
        <w:rPr>
          <w:kern w:val="0"/>
          <w:sz w:val="24"/>
        </w:rPr>
      </w:pPr>
      <w:r>
        <w:rPr>
          <w:kern w:val="0"/>
          <w:position w:val="-30"/>
          <w:sz w:val="24"/>
        </w:rPr>
        <w:object>
          <v:shape id="_x0000_i1033" o:spt="75" type="#_x0000_t75" style="height:40.25pt;width:69.35pt;" o:ole="t" filled="f" o:preferrelative="t" stroked="f" coordsize="21600,21600">
            <v:path/>
            <v:fill on="f" focussize="0,0"/>
            <v:stroke on="f"/>
            <v:imagedata r:id="rId40" o:title=""/>
            <o:lock v:ext="edit" aspectratio="t"/>
            <w10:wrap type="none"/>
            <w10:anchorlock/>
          </v:shape>
          <o:OLEObject Type="Embed" ProgID="Equation.KSEE3" ShapeID="_x0000_i1033" DrawAspect="Content" ObjectID="_1468075733" r:id="rId39">
            <o:LockedField>false</o:LockedField>
          </o:OLEObject>
        </w:object>
      </w:r>
      <w:r>
        <w:rPr>
          <w:kern w:val="0"/>
          <w:sz w:val="24"/>
        </w:rPr>
        <w:t xml:space="preserve">                      </w:t>
      </w:r>
      <w:r>
        <w:rPr>
          <w:rFonts w:hint="eastAsia"/>
          <w:kern w:val="0"/>
          <w:sz w:val="24"/>
          <w:lang w:val="en-US" w:eastAsia="zh-CN"/>
        </w:rPr>
        <w:t xml:space="preserve">  </w:t>
      </w:r>
      <w:r>
        <w:rPr>
          <w:kern w:val="0"/>
          <w:sz w:val="24"/>
        </w:rPr>
        <w:t xml:space="preserve">     </w:t>
      </w:r>
      <w:r>
        <w:rPr>
          <w:rFonts w:hint="eastAsia"/>
          <w:kern w:val="0"/>
          <w:sz w:val="24"/>
          <w:lang w:val="en-US" w:eastAsia="zh-CN"/>
        </w:rPr>
        <w:t xml:space="preserve"> </w:t>
      </w:r>
      <w:r>
        <w:rPr>
          <w:kern w:val="0"/>
          <w:sz w:val="24"/>
        </w:rPr>
        <w:t xml:space="preserve">  </w:t>
      </w:r>
      <w:r>
        <w:rPr>
          <w:rFonts w:hint="eastAsia" w:eastAsia="宋体"/>
          <w:kern w:val="0"/>
          <w:sz w:val="24"/>
          <w:lang w:val="en-US" w:eastAsia="zh-CN"/>
        </w:rPr>
        <w:t xml:space="preserve">  </w:t>
      </w:r>
      <w:r>
        <w:rPr>
          <w:kern w:val="0"/>
          <w:sz w:val="24"/>
        </w:rPr>
        <w:t>（</w:t>
      </w:r>
      <w:r>
        <w:rPr>
          <w:rFonts w:hint="eastAsia" w:ascii="Times New Roman" w:hAnsi="Times New Roman" w:eastAsia="宋体" w:cs="Times New Roman"/>
          <w:sz w:val="24"/>
          <w:lang w:val="en-US" w:eastAsia="zh-CN"/>
        </w:rPr>
        <w:t>5</w:t>
      </w:r>
      <w:r>
        <w:rPr>
          <w:kern w:val="0"/>
          <w:sz w:val="24"/>
        </w:rPr>
        <w:t>）</w:t>
      </w:r>
    </w:p>
    <w:p>
      <w:pPr>
        <w:widowControl/>
        <w:tabs>
          <w:tab w:val="left" w:pos="567"/>
          <w:tab w:val="left" w:pos="720"/>
        </w:tabs>
        <w:spacing w:line="360" w:lineRule="auto"/>
        <w:ind w:firstLine="240" w:firstLineChars="100"/>
        <w:jc w:val="left"/>
        <w:rPr>
          <w:kern w:val="0"/>
          <w:sz w:val="24"/>
        </w:rPr>
      </w:pPr>
      <w:r>
        <w:rPr>
          <w:rFonts w:hint="eastAsia" w:eastAsia="宋体"/>
          <w:kern w:val="0"/>
          <w:sz w:val="24"/>
          <w:lang w:val="en-US" w:eastAsia="zh-CN"/>
        </w:rPr>
        <w:t>液体流量计</w:t>
      </w:r>
      <w:r>
        <w:rPr>
          <w:kern w:val="0"/>
          <w:sz w:val="24"/>
        </w:rPr>
        <w:t>示值误差</w:t>
      </w:r>
      <w:r>
        <w:rPr>
          <w:rFonts w:hint="eastAsia" w:eastAsia="宋体"/>
          <w:kern w:val="0"/>
          <w:sz w:val="24"/>
          <w:lang w:val="en-US" w:eastAsia="zh-CN"/>
        </w:rPr>
        <w:t>为各检定点示值误差的绝对值为最大的检定点的示值误差。</w:t>
      </w:r>
      <w:r>
        <w:rPr>
          <w:kern w:val="0"/>
          <w:sz w:val="24"/>
        </w:rPr>
        <w:t xml:space="preserve">                        </w:t>
      </w:r>
      <w:r>
        <w:rPr>
          <w:rFonts w:hint="eastAsia" w:eastAsia="宋体"/>
          <w:kern w:val="0"/>
          <w:sz w:val="24"/>
          <w:lang w:val="en-US" w:eastAsia="zh-CN"/>
        </w:rPr>
        <w:t xml:space="preserve"> </w:t>
      </w:r>
      <w:r>
        <w:rPr>
          <w:rFonts w:hint="eastAsia"/>
          <w:kern w:val="0"/>
          <w:sz w:val="24"/>
          <w:lang w:val="en-US" w:eastAsia="zh-CN"/>
        </w:rPr>
        <w:t xml:space="preserve">    </w:t>
      </w:r>
      <w:r>
        <w:rPr>
          <w:kern w:val="0"/>
          <w:sz w:val="24"/>
        </w:rPr>
        <w:t xml:space="preserve">   </w:t>
      </w:r>
    </w:p>
    <w:p>
      <w:pPr>
        <w:widowControl/>
        <w:tabs>
          <w:tab w:val="left" w:pos="567"/>
          <w:tab w:val="left" w:pos="720"/>
        </w:tabs>
        <w:spacing w:line="360" w:lineRule="auto"/>
        <w:ind w:firstLine="2640" w:firstLineChars="1100"/>
        <w:jc w:val="left"/>
        <w:rPr>
          <w:kern w:val="0"/>
          <w:sz w:val="24"/>
        </w:rPr>
      </w:pPr>
      <w:r>
        <w:rPr>
          <w:kern w:val="0"/>
          <w:sz w:val="24"/>
        </w:rPr>
        <w:t xml:space="preserve">                                   </w:t>
      </w:r>
    </w:p>
    <w:p>
      <w:pPr>
        <w:widowControl/>
        <w:spacing w:line="360" w:lineRule="auto"/>
        <w:jc w:val="left"/>
        <w:rPr>
          <w:bCs/>
          <w:sz w:val="24"/>
        </w:rPr>
      </w:pPr>
      <w:r>
        <w:rPr>
          <w:rFonts w:hint="default" w:ascii="Times New Roman" w:hAnsi="Times New Roman" w:cs="Times New Roman"/>
          <w:bCs/>
          <w:sz w:val="24"/>
        </w:rPr>
        <w:t>7.2.3</w:t>
      </w:r>
      <w:r>
        <w:rPr>
          <w:bCs/>
          <w:sz w:val="24"/>
        </w:rPr>
        <w:t xml:space="preserve">  示值重复性</w:t>
      </w:r>
    </w:p>
    <w:p>
      <w:pPr>
        <w:spacing w:before="104" w:line="221" w:lineRule="auto"/>
        <w:ind w:left="517"/>
        <w:rPr>
          <w:rFonts w:ascii="宋体" w:hAnsi="宋体" w:eastAsia="宋体" w:cs="宋体"/>
          <w:sz w:val="24"/>
          <w:szCs w:val="24"/>
        </w:rPr>
      </w:pPr>
      <w:r>
        <w:rPr>
          <w:rFonts w:ascii="宋体" w:hAnsi="宋体" w:eastAsia="宋体" w:cs="宋体"/>
          <w:spacing w:val="14"/>
          <w:sz w:val="24"/>
          <w:szCs w:val="24"/>
        </w:rPr>
        <w:t>在第</w:t>
      </w:r>
      <w:r>
        <w:rPr>
          <w:rFonts w:hint="default" w:ascii="Times New Roman" w:hAnsi="Times New Roman" w:eastAsia="宋体" w:cs="Times New Roman"/>
          <w:i w:val="0"/>
          <w:iCs w:val="0"/>
          <w:sz w:val="24"/>
          <w:szCs w:val="24"/>
        </w:rPr>
        <w:t>i</w:t>
      </w:r>
      <w:r>
        <w:rPr>
          <w:rFonts w:ascii="宋体" w:hAnsi="宋体" w:eastAsia="宋体" w:cs="宋体"/>
          <w:spacing w:val="9"/>
          <w:sz w:val="24"/>
          <w:szCs w:val="24"/>
        </w:rPr>
        <w:t>个</w:t>
      </w:r>
      <w:r>
        <w:rPr>
          <w:rFonts w:ascii="宋体" w:hAnsi="宋体" w:eastAsia="宋体" w:cs="宋体"/>
          <w:spacing w:val="7"/>
          <w:sz w:val="24"/>
          <w:szCs w:val="24"/>
        </w:rPr>
        <w:t>流量点，示值误差的重复性</w:t>
      </w:r>
      <w:r>
        <w:rPr>
          <w:rFonts w:ascii="宋体" w:hAnsi="宋体" w:eastAsia="宋体" w:cs="宋体"/>
          <w:i/>
          <w:iCs/>
          <w:sz w:val="24"/>
          <w:szCs w:val="24"/>
        </w:rPr>
        <w:t>E</w:t>
      </w:r>
      <w:r>
        <w:rPr>
          <w:rFonts w:hint="eastAsia" w:ascii="宋体" w:hAnsi="宋体" w:eastAsia="宋体" w:cs="宋体"/>
          <w:i/>
          <w:iCs/>
          <w:sz w:val="24"/>
          <w:szCs w:val="24"/>
          <w:vertAlign w:val="subscript"/>
          <w:lang w:val="en-US" w:eastAsia="zh-CN"/>
        </w:rPr>
        <w:t>r</w:t>
      </w:r>
      <w:r>
        <w:rPr>
          <w:rFonts w:ascii="宋体" w:hAnsi="宋体" w:eastAsia="宋体" w:cs="宋体"/>
          <w:i/>
          <w:iCs/>
          <w:position w:val="-1"/>
          <w:sz w:val="12"/>
          <w:szCs w:val="12"/>
          <w:vertAlign w:val="subscript"/>
        </w:rPr>
        <w:t>i</w:t>
      </w:r>
      <w:r>
        <w:rPr>
          <w:rFonts w:ascii="宋体" w:hAnsi="宋体" w:eastAsia="宋体" w:cs="宋体"/>
          <w:spacing w:val="7"/>
          <w:sz w:val="24"/>
          <w:szCs w:val="24"/>
        </w:rPr>
        <w:t>按式(</w:t>
      </w:r>
      <w:r>
        <w:rPr>
          <w:rFonts w:hint="eastAsia" w:ascii="宋体" w:hAnsi="宋体" w:eastAsia="宋体" w:cs="宋体"/>
          <w:spacing w:val="7"/>
          <w:sz w:val="24"/>
          <w:szCs w:val="24"/>
          <w:lang w:val="en-US" w:eastAsia="zh-CN"/>
        </w:rPr>
        <w:t>6</w:t>
      </w:r>
      <w:r>
        <w:rPr>
          <w:rFonts w:ascii="宋体" w:hAnsi="宋体" w:eastAsia="宋体" w:cs="宋体"/>
          <w:spacing w:val="7"/>
          <w:sz w:val="24"/>
          <w:szCs w:val="24"/>
        </w:rPr>
        <w:t>)计算：</w:t>
      </w:r>
    </w:p>
    <w:p>
      <w:pPr>
        <w:widowControl/>
        <w:spacing w:line="360" w:lineRule="auto"/>
        <w:ind w:firstLine="480" w:firstLineChars="200"/>
        <w:jc w:val="left"/>
        <w:rPr>
          <w:bCs/>
          <w:sz w:val="24"/>
        </w:rPr>
      </w:pPr>
    </w:p>
    <w:p>
      <w:pPr>
        <w:widowControl/>
        <w:spacing w:line="360" w:lineRule="auto"/>
        <w:ind w:firstLine="480" w:firstLineChars="200"/>
        <w:jc w:val="center"/>
        <w:rPr>
          <w:sz w:val="24"/>
        </w:rPr>
      </w:pPr>
      <w:r>
        <w:rPr>
          <w:sz w:val="24"/>
        </w:rPr>
        <w:t xml:space="preserve">              </w:t>
      </w:r>
      <w:r>
        <w:rPr>
          <w:position w:val="-32"/>
          <w:sz w:val="24"/>
        </w:rPr>
        <w:object>
          <v:shape id="_x0000_i1034" o:spt="75" type="#_x0000_t75" style="height:43.5pt;width:178.05pt;" o:ole="t" filled="f" o:preferrelative="t" stroked="f" coordsize="21600,21600">
            <v:path/>
            <v:fill on="f" focussize="0,0"/>
            <v:stroke on="f"/>
            <v:imagedata r:id="rId42" o:title=""/>
            <o:lock v:ext="edit" aspectratio="t"/>
            <w10:wrap type="none"/>
            <w10:anchorlock/>
          </v:shape>
          <o:OLEObject Type="Embed" ProgID="Equation.KSEE3" ShapeID="_x0000_i1034" DrawAspect="Content" ObjectID="_1468075734" r:id="rId41">
            <o:LockedField>false</o:LockedField>
          </o:OLEObject>
        </w:object>
      </w:r>
      <w:r>
        <w:rPr>
          <w:sz w:val="24"/>
        </w:rPr>
        <w:t xml:space="preserve">            </w:t>
      </w:r>
      <w:r>
        <w:rPr>
          <w:rFonts w:hint="eastAsia" w:eastAsia="宋体"/>
          <w:sz w:val="24"/>
          <w:lang w:val="en-US" w:eastAsia="zh-CN"/>
        </w:rPr>
        <w:t xml:space="preserve"> </w:t>
      </w:r>
      <w:r>
        <w:rPr>
          <w:rFonts w:hint="eastAsia"/>
          <w:sz w:val="24"/>
        </w:rPr>
        <w:t xml:space="preserve"> </w:t>
      </w:r>
      <w:r>
        <w:rPr>
          <w:color w:val="FF0000"/>
          <w:sz w:val="24"/>
        </w:rPr>
        <w:t xml:space="preserve"> </w:t>
      </w:r>
      <w:r>
        <w:rPr>
          <w:sz w:val="24"/>
        </w:rPr>
        <w:t xml:space="preserve">   （</w:t>
      </w:r>
      <w:r>
        <w:rPr>
          <w:rFonts w:hint="eastAsia" w:ascii="Times New Roman" w:hAnsi="Times New Roman" w:eastAsia="宋体" w:cs="Times New Roman"/>
          <w:sz w:val="24"/>
          <w:lang w:val="en-US" w:eastAsia="zh-CN"/>
        </w:rPr>
        <w:t>6</w:t>
      </w:r>
      <w:r>
        <w:rPr>
          <w:sz w:val="24"/>
        </w:rPr>
        <w:t>）</w:t>
      </w:r>
    </w:p>
    <w:p>
      <w:pPr>
        <w:widowControl/>
        <w:spacing w:line="360" w:lineRule="auto"/>
        <w:ind w:firstLine="480" w:firstLineChars="200"/>
        <w:rPr>
          <w:sz w:val="24"/>
        </w:rPr>
      </w:pPr>
      <w:r>
        <w:rPr>
          <w:rFonts w:hint="eastAsia" w:eastAsia="宋体"/>
          <w:sz w:val="24"/>
          <w:lang w:val="en-US" w:eastAsia="zh-CN"/>
        </w:rPr>
        <w:t>液体流量计</w:t>
      </w:r>
      <w:r>
        <w:rPr>
          <w:sz w:val="24"/>
        </w:rPr>
        <w:t>的重复性</w:t>
      </w:r>
      <w:r>
        <w:rPr>
          <w:bCs/>
          <w:sz w:val="24"/>
        </w:rPr>
        <w:t>计算</w:t>
      </w:r>
      <w:r>
        <w:rPr>
          <w:rFonts w:ascii="宋体" w:hAnsi="宋体" w:eastAsia="宋体" w:cs="宋体"/>
          <w:spacing w:val="7"/>
          <w:sz w:val="24"/>
          <w:szCs w:val="24"/>
        </w:rPr>
        <w:t>按式(</w:t>
      </w:r>
      <w:r>
        <w:rPr>
          <w:rFonts w:hint="eastAsia" w:ascii="宋体" w:hAnsi="宋体" w:eastAsia="宋体" w:cs="宋体"/>
          <w:spacing w:val="7"/>
          <w:sz w:val="24"/>
          <w:szCs w:val="24"/>
          <w:lang w:val="en-US" w:eastAsia="zh-CN"/>
        </w:rPr>
        <w:t>7</w:t>
      </w:r>
      <w:r>
        <w:rPr>
          <w:rFonts w:ascii="宋体" w:hAnsi="宋体" w:eastAsia="宋体" w:cs="宋体"/>
          <w:spacing w:val="7"/>
          <w:sz w:val="24"/>
          <w:szCs w:val="24"/>
        </w:rPr>
        <w:t>)计算</w:t>
      </w:r>
    </w:p>
    <w:p>
      <w:pPr>
        <w:widowControl/>
        <w:spacing w:line="360" w:lineRule="auto"/>
        <w:ind w:firstLine="2640" w:firstLineChars="1100"/>
        <w:rPr>
          <w:sz w:val="24"/>
        </w:rPr>
      </w:pPr>
      <w:r>
        <w:rPr>
          <w:position w:val="-12"/>
          <w:sz w:val="24"/>
        </w:rPr>
        <w:object>
          <v:shape id="_x0000_i1035" o:spt="75" type="#_x0000_t75" style="height:19.6pt;width:80.65pt;" o:ole="t" filled="f" o:preferrelative="t" stroked="f" coordsize="21600,21600">
            <v:path/>
            <v:fill on="f" focussize="0,0"/>
            <v:stroke on="f"/>
            <v:imagedata r:id="rId44" o:title=""/>
            <o:lock v:ext="edit" aspectratio="t"/>
            <w10:wrap type="none"/>
            <w10:anchorlock/>
          </v:shape>
          <o:OLEObject Type="Embed" ProgID="Equation.KSEE3" ShapeID="_x0000_i1035" DrawAspect="Content" ObjectID="_1468075735" r:id="rId43">
            <o:LockedField>false</o:LockedField>
          </o:OLEObject>
        </w:object>
      </w:r>
      <w:r>
        <w:rPr>
          <w:sz w:val="24"/>
        </w:rPr>
        <w:t xml:space="preserve">                      </w:t>
      </w:r>
      <w:r>
        <w:rPr>
          <w:rFonts w:hint="eastAsia"/>
          <w:sz w:val="24"/>
        </w:rPr>
        <w:t xml:space="preserve"> </w:t>
      </w:r>
      <w:r>
        <w:rPr>
          <w:sz w:val="24"/>
        </w:rPr>
        <w:t xml:space="preserve">  </w:t>
      </w:r>
      <w:r>
        <w:rPr>
          <w:rFonts w:hint="eastAsia" w:eastAsia="宋体"/>
          <w:sz w:val="24"/>
          <w:lang w:val="en-US" w:eastAsia="zh-CN"/>
        </w:rPr>
        <w:t xml:space="preserve">   </w:t>
      </w:r>
      <w:r>
        <w:rPr>
          <w:sz w:val="24"/>
        </w:rPr>
        <w:t xml:space="preserve"> </w:t>
      </w:r>
      <w:r>
        <w:rPr>
          <w:rFonts w:hint="eastAsia"/>
          <w:sz w:val="24"/>
          <w:lang w:val="en-US" w:eastAsia="zh-CN"/>
        </w:rPr>
        <w:t xml:space="preserve">   </w:t>
      </w:r>
      <w:r>
        <w:rPr>
          <w:sz w:val="24"/>
        </w:rPr>
        <w:t>（</w:t>
      </w:r>
      <w:r>
        <w:rPr>
          <w:rFonts w:hint="eastAsia" w:ascii="Times New Roman" w:hAnsi="Times New Roman" w:eastAsia="宋体" w:cs="Times New Roman"/>
          <w:sz w:val="24"/>
          <w:lang w:val="en-US" w:eastAsia="zh-CN"/>
        </w:rPr>
        <w:t>7</w:t>
      </w:r>
      <w:r>
        <w:rPr>
          <w:sz w:val="24"/>
        </w:rPr>
        <w:t>）</w:t>
      </w:r>
    </w:p>
    <w:p>
      <w:pPr>
        <w:spacing w:line="360" w:lineRule="auto"/>
        <w:ind w:firstLine="480" w:firstLineChars="200"/>
        <w:rPr>
          <w:kern w:val="0"/>
          <w:sz w:val="24"/>
        </w:rPr>
      </w:pPr>
      <w:r>
        <w:rPr>
          <w:sz w:val="24"/>
        </w:rPr>
        <w:t>式中：</w:t>
      </w:r>
      <w:r>
        <w:rPr>
          <w:position w:val="-10"/>
          <w:sz w:val="24"/>
        </w:rPr>
        <w:object>
          <v:shape id="_x0000_i1036" o:spt="75" type="#_x0000_t75" style="height:19.5pt;width:14.25pt;" o:ole="t" filled="f" o:preferrelative="t" stroked="f" coordsize="21600,21600">
            <v:path/>
            <v:fill on="f" focussize="0,0"/>
            <v:stroke on="f"/>
            <v:imagedata r:id="rId46" o:title=""/>
            <o:lock v:ext="edit" aspectratio="t"/>
            <w10:wrap type="none"/>
            <w10:anchorlock/>
          </v:shape>
          <o:OLEObject Type="Embed" ProgID="Equation.KSEE3" ShapeID="_x0000_i1036" DrawAspect="Content" ObjectID="_1468075736" r:id="rId45">
            <o:LockedField>false</o:LockedField>
          </o:OLEObject>
        </w:object>
      </w:r>
      <w:r>
        <w:rPr>
          <w:sz w:val="24"/>
        </w:rPr>
        <w:t xml:space="preserve"> </w:t>
      </w:r>
      <w:r>
        <w:rPr>
          <w:kern w:val="0"/>
          <w:sz w:val="24"/>
        </w:rPr>
        <w:t xml:space="preserve">— </w:t>
      </w:r>
      <w:r>
        <w:rPr>
          <w:rFonts w:hint="eastAsia" w:eastAsia="宋体"/>
          <w:kern w:val="0"/>
          <w:sz w:val="24"/>
          <w:lang w:val="en-US" w:eastAsia="zh-CN"/>
        </w:rPr>
        <w:t>液体流量计</w:t>
      </w:r>
      <w:r>
        <w:rPr>
          <w:kern w:val="0"/>
          <w:sz w:val="24"/>
        </w:rPr>
        <w:t>的重复性；</w:t>
      </w:r>
    </w:p>
    <w:p>
      <w:pPr>
        <w:pStyle w:val="3"/>
        <w:tabs>
          <w:tab w:val="left" w:pos="567"/>
        </w:tabs>
        <w:snapToGrid w:val="0"/>
        <w:spacing w:before="312" w:beforeLines="100" w:after="156" w:afterLines="50" w:line="360" w:lineRule="auto"/>
        <w:jc w:val="left"/>
        <w:rPr>
          <w:rFonts w:ascii="Times New Roman" w:hAnsi="Times New Roman" w:eastAsia="宋体"/>
          <w:b w:val="0"/>
          <w:bCs w:val="0"/>
          <w:sz w:val="24"/>
        </w:rPr>
      </w:pPr>
      <w:bookmarkStart w:id="48" w:name="_Toc7487"/>
      <w:bookmarkStart w:id="49" w:name="_Toc7424"/>
      <w:r>
        <w:rPr>
          <w:rFonts w:ascii="Times New Roman" w:hAnsi="Times New Roman"/>
          <w:b w:val="0"/>
          <w:sz w:val="24"/>
        </w:rPr>
        <w:t xml:space="preserve">8  </w:t>
      </w:r>
      <w:r>
        <w:rPr>
          <w:rStyle w:val="13"/>
          <w:b w:val="0"/>
          <w:bCs w:val="0"/>
          <w:sz w:val="24"/>
          <w:szCs w:val="24"/>
        </w:rPr>
        <w:t>校准结果</w:t>
      </w:r>
      <w:bookmarkEnd w:id="48"/>
      <w:bookmarkEnd w:id="49"/>
    </w:p>
    <w:p>
      <w:pPr>
        <w:spacing w:line="360" w:lineRule="auto"/>
        <w:ind w:firstLine="480" w:firstLineChars="200"/>
        <w:rPr>
          <w:kern w:val="0"/>
          <w:sz w:val="24"/>
        </w:rPr>
      </w:pPr>
      <w:r>
        <w:rPr>
          <w:sz w:val="24"/>
        </w:rPr>
        <w:t>校准原始记录格式见附录A。依据本规范校准后的</w:t>
      </w:r>
      <w:r>
        <w:rPr>
          <w:rFonts w:hint="eastAsia" w:eastAsia="宋体"/>
          <w:sz w:val="24"/>
          <w:lang w:val="en-US" w:eastAsia="zh-CN"/>
        </w:rPr>
        <w:t>液体流量计出具</w:t>
      </w:r>
      <w:r>
        <w:rPr>
          <w:sz w:val="24"/>
        </w:rPr>
        <w:t>校准证书，校准证书格式见附录B。</w:t>
      </w:r>
    </w:p>
    <w:p>
      <w:pPr>
        <w:pStyle w:val="3"/>
        <w:tabs>
          <w:tab w:val="left" w:pos="567"/>
        </w:tabs>
        <w:snapToGrid w:val="0"/>
        <w:spacing w:before="312" w:beforeLines="100" w:after="156" w:afterLines="50" w:line="360" w:lineRule="auto"/>
        <w:jc w:val="left"/>
        <w:rPr>
          <w:rFonts w:ascii="Times New Roman" w:hAnsi="Times New Roman" w:eastAsia="宋体"/>
          <w:b w:val="0"/>
          <w:bCs w:val="0"/>
          <w:sz w:val="24"/>
        </w:rPr>
      </w:pPr>
      <w:bookmarkStart w:id="50" w:name="_Toc20999"/>
      <w:bookmarkStart w:id="51" w:name="_Toc23233"/>
      <w:r>
        <w:rPr>
          <w:rFonts w:ascii="Times New Roman" w:hAnsi="Times New Roman"/>
          <w:b w:val="0"/>
          <w:sz w:val="24"/>
        </w:rPr>
        <w:t xml:space="preserve">9  </w:t>
      </w:r>
      <w:r>
        <w:rPr>
          <w:rStyle w:val="13"/>
          <w:b w:val="0"/>
          <w:bCs w:val="0"/>
          <w:sz w:val="24"/>
          <w:szCs w:val="24"/>
        </w:rPr>
        <w:t>复校时间间隔</w:t>
      </w:r>
      <w:bookmarkEnd w:id="50"/>
      <w:bookmarkEnd w:id="51"/>
    </w:p>
    <w:p>
      <w:pPr>
        <w:widowControl/>
        <w:tabs>
          <w:tab w:val="left" w:pos="567"/>
          <w:tab w:val="left" w:pos="993"/>
        </w:tabs>
        <w:spacing w:line="360" w:lineRule="auto"/>
        <w:ind w:firstLine="480" w:firstLineChars="200"/>
        <w:jc w:val="left"/>
        <w:rPr>
          <w:color w:val="FF0000"/>
          <w:sz w:val="24"/>
        </w:rPr>
      </w:pPr>
      <w:r>
        <w:rPr>
          <w:color w:val="auto"/>
          <w:sz w:val="24"/>
        </w:rPr>
        <w:t>复校时间间隔由</w:t>
      </w:r>
      <w:r>
        <w:rPr>
          <w:rFonts w:hint="eastAsia" w:eastAsia="宋体"/>
          <w:color w:val="auto"/>
          <w:sz w:val="24"/>
          <w:lang w:val="en-US" w:eastAsia="zh-CN"/>
        </w:rPr>
        <w:t>液体流量计</w:t>
      </w:r>
      <w:r>
        <w:rPr>
          <w:color w:val="auto"/>
          <w:sz w:val="24"/>
        </w:rPr>
        <w:t>使用实际工况、仪器设计性能等</w:t>
      </w:r>
      <w:r>
        <w:rPr>
          <w:rFonts w:hint="eastAsia" w:eastAsia="宋体"/>
          <w:color w:val="auto"/>
          <w:sz w:val="24"/>
          <w:lang w:val="en-US" w:eastAsia="zh-CN"/>
        </w:rPr>
        <w:t>诸多</w:t>
      </w:r>
      <w:r>
        <w:rPr>
          <w:color w:val="auto"/>
          <w:sz w:val="24"/>
        </w:rPr>
        <w:t>因素所决定，</w:t>
      </w:r>
      <w:r>
        <w:rPr>
          <w:rFonts w:hint="eastAsia" w:eastAsia="宋体"/>
          <w:color w:val="auto"/>
          <w:sz w:val="24"/>
          <w:lang w:val="en-US" w:eastAsia="zh-CN"/>
        </w:rPr>
        <w:t>送校单位可根据实际使用情况自主决定复校时间间隔，</w:t>
      </w:r>
      <w:r>
        <w:rPr>
          <w:color w:val="auto"/>
          <w:sz w:val="24"/>
        </w:rPr>
        <w:t>一般复校时间间隔不超过1年。</w:t>
      </w:r>
    </w:p>
    <w:p>
      <w:pPr>
        <w:outlineLvl w:val="0"/>
        <w:rPr>
          <w:rFonts w:eastAsia="黑体"/>
          <w:b/>
          <w:sz w:val="28"/>
          <w:szCs w:val="28"/>
        </w:rPr>
      </w:pPr>
      <w:r>
        <w:br w:type="page"/>
      </w:r>
      <w:bookmarkStart w:id="52" w:name="_Toc364786304"/>
      <w:bookmarkStart w:id="53" w:name="_Toc7605"/>
      <w:bookmarkStart w:id="54" w:name="_Toc9843"/>
      <w:bookmarkStart w:id="55" w:name="_Toc364785683"/>
      <w:r>
        <w:rPr>
          <w:rStyle w:val="13"/>
          <w:rFonts w:hint="eastAsia" w:ascii="黑体" w:hAnsi="黑体" w:eastAsia="黑体" w:cs="黑体"/>
          <w:sz w:val="28"/>
          <w:szCs w:val="28"/>
        </w:rPr>
        <w:t>附录</w:t>
      </w:r>
      <w:r>
        <w:rPr>
          <w:rStyle w:val="13"/>
          <w:rFonts w:hint="eastAsia" w:ascii="黑体" w:hAnsi="黑体" w:eastAsia="黑体" w:cs="黑体"/>
          <w:sz w:val="28"/>
          <w:szCs w:val="28"/>
          <w:lang w:val="en-US" w:eastAsia="zh-CN"/>
        </w:rPr>
        <w:t xml:space="preserve"> </w:t>
      </w:r>
      <w:r>
        <w:rPr>
          <w:rStyle w:val="13"/>
          <w:rFonts w:hint="eastAsia" w:ascii="黑体" w:hAnsi="黑体" w:eastAsia="黑体" w:cs="黑体"/>
          <w:sz w:val="28"/>
          <w:szCs w:val="28"/>
        </w:rPr>
        <w:t>A</w:t>
      </w:r>
      <w:bookmarkEnd w:id="52"/>
      <w:bookmarkEnd w:id="53"/>
      <w:bookmarkEnd w:id="54"/>
      <w:bookmarkEnd w:id="55"/>
      <w:r>
        <w:rPr>
          <w:rStyle w:val="13"/>
          <w:rFonts w:hint="default" w:ascii="Times New Roman" w:hAnsi="Times New Roman" w:cs="Times New Roman"/>
          <w:sz w:val="28"/>
          <w:szCs w:val="28"/>
        </w:rPr>
        <w:t xml:space="preserve"> </w:t>
      </w:r>
      <w:r>
        <w:rPr>
          <w:rStyle w:val="13"/>
          <w:sz w:val="28"/>
          <w:szCs w:val="28"/>
        </w:rPr>
        <w:t xml:space="preserve"> </w:t>
      </w:r>
    </w:p>
    <w:p>
      <w:pPr>
        <w:jc w:val="center"/>
        <w:outlineLvl w:val="0"/>
        <w:rPr>
          <w:rFonts w:hint="eastAsia" w:eastAsia="黑体"/>
          <w:b/>
          <w:sz w:val="28"/>
          <w:szCs w:val="28"/>
          <w:lang w:eastAsia="zh-CN"/>
        </w:rPr>
      </w:pPr>
      <w:bookmarkStart w:id="56" w:name="_Toc4053"/>
      <w:bookmarkStart w:id="57" w:name="_Toc31137"/>
      <w:bookmarkStart w:id="58" w:name="_Toc7253"/>
      <w:r>
        <w:rPr>
          <w:rFonts w:hint="eastAsia" w:eastAsia="黑体"/>
          <w:b/>
          <w:sz w:val="28"/>
          <w:szCs w:val="28"/>
          <w:lang w:val="en-US" w:eastAsia="zh-CN"/>
        </w:rPr>
        <w:t>液体流量计</w:t>
      </w:r>
      <w:r>
        <w:rPr>
          <w:rFonts w:eastAsia="黑体"/>
          <w:b/>
          <w:sz w:val="28"/>
          <w:szCs w:val="28"/>
        </w:rPr>
        <w:t>校准记录</w:t>
      </w:r>
      <w:r>
        <w:rPr>
          <w:rFonts w:hint="eastAsia" w:eastAsia="黑体"/>
          <w:b/>
          <w:sz w:val="28"/>
          <w:szCs w:val="28"/>
          <w:lang w:val="en-US" w:eastAsia="zh-CN"/>
        </w:rPr>
        <w:t>内页</w:t>
      </w:r>
      <w:r>
        <w:rPr>
          <w:rFonts w:eastAsia="黑体"/>
          <w:b/>
          <w:sz w:val="28"/>
          <w:szCs w:val="28"/>
        </w:rPr>
        <w:t>格式</w:t>
      </w:r>
      <w:bookmarkEnd w:id="56"/>
      <w:bookmarkEnd w:id="57"/>
      <w:bookmarkEnd w:id="58"/>
    </w:p>
    <w:tbl>
      <w:tblPr>
        <w:tblStyle w:val="15"/>
        <w:tblpPr w:leftFromText="180" w:rightFromText="180" w:vertAnchor="text" w:horzAnchor="page" w:tblpX="1904" w:tblpY="2125"/>
        <w:tblOverlap w:val="never"/>
        <w:tblW w:w="87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6"/>
        <w:gridCol w:w="1365"/>
        <w:gridCol w:w="1417"/>
        <w:gridCol w:w="1274"/>
        <w:gridCol w:w="1276"/>
        <w:gridCol w:w="1135"/>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066" w:type="dxa"/>
            <w:vAlign w:val="center"/>
          </w:tcPr>
          <w:p>
            <w:pPr>
              <w:spacing w:before="68" w:line="221" w:lineRule="auto"/>
              <w:ind w:left="114"/>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校准点</w:t>
            </w:r>
          </w:p>
          <w:p>
            <w:pPr>
              <w:spacing w:before="68" w:line="221" w:lineRule="auto"/>
              <w:ind w:left="114"/>
              <w:jc w:val="center"/>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r>
              <w:rPr>
                <w:rFonts w:hint="default" w:ascii="Times New Roman" w:hAnsi="Times New Roman" w:eastAsia="宋体" w:cs="Times New Roman"/>
                <w:spacing w:val="-1"/>
                <w:sz w:val="24"/>
                <w:szCs w:val="24"/>
                <w:lang w:eastAsia="zh-CN"/>
              </w:rPr>
              <w:t>）</w:t>
            </w:r>
          </w:p>
        </w:tc>
        <w:tc>
          <w:tcPr>
            <w:tcW w:w="1365" w:type="dxa"/>
            <w:vAlign w:val="center"/>
          </w:tcPr>
          <w:p>
            <w:pPr>
              <w:spacing w:before="68" w:line="221" w:lineRule="auto"/>
              <w:ind w:left="114"/>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标准流量</w:t>
            </w:r>
          </w:p>
          <w:p>
            <w:pPr>
              <w:spacing w:before="68" w:line="221" w:lineRule="auto"/>
              <w:ind w:left="114"/>
              <w:jc w:val="center"/>
              <w:rPr>
                <w:rFonts w:hint="default" w:ascii="Times New Roman" w:hAnsi="Times New Roman" w:eastAsia="宋体" w:cs="Times New Roman"/>
                <w:spacing w:val="-2"/>
                <w:sz w:val="24"/>
                <w:szCs w:val="24"/>
              </w:rPr>
            </w:pP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/h或m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 xml:space="preserve"> )</w:t>
            </w:r>
          </w:p>
        </w:tc>
        <w:tc>
          <w:tcPr>
            <w:tcW w:w="1417" w:type="dxa"/>
            <w:vAlign w:val="center"/>
          </w:tcPr>
          <w:p>
            <w:pPr>
              <w:spacing w:before="170" w:line="22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被</w:t>
            </w:r>
            <w:r>
              <w:rPr>
                <w:rFonts w:hint="default" w:ascii="Times New Roman" w:hAnsi="Times New Roman" w:eastAsia="宋体" w:cs="Times New Roman"/>
                <w:spacing w:val="-1"/>
                <w:sz w:val="24"/>
                <w:szCs w:val="24"/>
              </w:rPr>
              <w:t>校表</w:t>
            </w:r>
            <w:r>
              <w:rPr>
                <w:rFonts w:hint="default" w:ascii="Times New Roman" w:hAnsi="Times New Roman" w:eastAsia="宋体" w:cs="Times New Roman"/>
                <w:spacing w:val="-2"/>
                <w:sz w:val="24"/>
                <w:szCs w:val="24"/>
              </w:rPr>
              <w:t>流量</w:t>
            </w:r>
          </w:p>
          <w:p>
            <w:pPr>
              <w:spacing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w: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r>
              <w:rPr>
                <w:rFonts w:hint="default" w:ascii="Times New Roman" w:hAnsi="Times New Roman" w:eastAsia="宋体" w:cs="Times New Roman"/>
                <w:spacing w:val="9"/>
                <w:sz w:val="24"/>
                <w:szCs w:val="24"/>
              </w:rPr>
              <w:t>或</w: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6"/>
                <w:sz w:val="24"/>
                <w:szCs w:val="24"/>
              </w:rPr>
              <w:t>)</w:t>
            </w:r>
          </w:p>
        </w:tc>
        <w:tc>
          <w:tcPr>
            <w:tcW w:w="1274" w:type="dxa"/>
            <w:vAlign w:val="center"/>
          </w:tcPr>
          <w:p>
            <w:pPr>
              <w:spacing w:before="68" w:line="221" w:lineRule="auto"/>
              <w:ind w:left="114"/>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示值误差</w:t>
            </w:r>
          </w:p>
          <w:p>
            <w:pPr>
              <w:spacing w:before="68" w:line="221" w:lineRule="auto"/>
              <w:ind w:left="11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spacing w:before="68" w:line="221" w:lineRule="auto"/>
              <w:ind w:left="113"/>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平均误差</w:t>
            </w:r>
          </w:p>
          <w:p>
            <w:pPr>
              <w:spacing w:before="68" w:line="221" w:lineRule="auto"/>
              <w:ind w:left="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135" w:type="dxa"/>
            <w:vAlign w:val="center"/>
          </w:tcPr>
          <w:p>
            <w:pPr>
              <w:spacing w:before="68" w:line="221" w:lineRule="auto"/>
              <w:ind w:left="113"/>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重复性</w:t>
            </w:r>
          </w:p>
          <w:p>
            <w:pPr>
              <w:spacing w:before="68" w:line="221" w:lineRule="auto"/>
              <w:ind w:left="113"/>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w:t>
            </w:r>
          </w:p>
        </w:tc>
        <w:tc>
          <w:tcPr>
            <w:tcW w:w="1216" w:type="dxa"/>
            <w:vAlign w:val="center"/>
          </w:tcPr>
          <w:p>
            <w:pPr>
              <w:spacing w:before="156" w:line="223" w:lineRule="auto"/>
              <w:jc w:val="center"/>
              <w:rPr>
                <w:rFonts w:hint="default" w:ascii="Times New Roman" w:hAnsi="Times New Roman" w:eastAsia="宋体" w:cs="Times New Roman"/>
                <w:sz w:val="24"/>
                <w:szCs w:val="24"/>
              </w:rPr>
            </w:pP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示值误差的</w:t>
            </w:r>
            <w:r>
              <w:rPr>
                <w:rFonts w:hint="default" w:ascii="Times New Roman" w:hAnsi="Times New Roman" w:eastAsia="宋体" w:cs="Times New Roman"/>
                <w:color w:val="000000" w:themeColor="text1"/>
                <w:spacing w:val="4"/>
                <w:sz w:val="24"/>
                <w:szCs w:val="24"/>
                <w:lang w:val="en-US" w:eastAsia="zh-CN"/>
                <w14:textFill>
                  <w14:solidFill>
                    <w14:schemeClr w14:val="tx1"/>
                  </w14:solidFill>
                </w14:textFill>
              </w:rPr>
              <w:t>扩展不确定度</w:t>
            </w:r>
            <w:r>
              <w:rPr>
                <w:rFonts w:hint="eastAsia" w:ascii="Times New Roman" w:hAnsi="Times New Roman" w:eastAsia="宋体" w:cs="Times New Roman"/>
                <w:color w:val="000000" w:themeColor="text1"/>
                <w:spacing w:val="4"/>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3"/>
                <w:sz w:val="24"/>
                <w:szCs w:val="24"/>
                <w14:textFill>
                  <w14:solidFill>
                    <w14:schemeClr w14:val="tx1"/>
                  </w14:solidFill>
                </w14:textFill>
              </w:rPr>
              <w:t>(</w:t>
            </w:r>
            <w:r>
              <w:rPr>
                <w:rFonts w:hint="default" w:ascii="Times New Roman" w:hAnsi="Times New Roman" w:eastAsia="宋体" w:cs="Times New Roman"/>
                <w:i/>
                <w:iCs/>
                <w:color w:val="000000" w:themeColor="text1"/>
                <w:sz w:val="24"/>
                <w:szCs w:val="24"/>
                <w14:textFill>
                  <w14:solidFill>
                    <w14:schemeClr w14:val="tx1"/>
                  </w14:solidFill>
                </w14:textFill>
              </w:rPr>
              <w:t>k</w:t>
            </w:r>
            <w:r>
              <w:rPr>
                <w:rFonts w:hint="default" w:ascii="Times New Roman" w:hAnsi="Times New Roman" w:eastAsia="宋体" w:cs="Times New Roman"/>
                <w:color w:val="000000" w:themeColor="text1"/>
                <w:spacing w:val="3"/>
                <w:sz w:val="24"/>
                <w:szCs w:val="24"/>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restart"/>
            <w:tcBorders>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spacing w:before="68" w:line="221" w:lineRule="auto"/>
              <w:ind w:left="114"/>
              <w:jc w:val="center"/>
              <w:rPr>
                <w:rFonts w:ascii="Arial"/>
                <w:sz w:val="21"/>
              </w:rPr>
            </w:pPr>
          </w:p>
        </w:tc>
        <w:tc>
          <w:tcPr>
            <w:tcW w:w="1276" w:type="dxa"/>
            <w:vMerge w:val="restart"/>
            <w:tcBorders>
              <w:bottom w:val="nil"/>
            </w:tcBorders>
            <w:vAlign w:val="center"/>
          </w:tcPr>
          <w:p>
            <w:pPr>
              <w:jc w:val="center"/>
              <w:rPr>
                <w:rFonts w:ascii="Arial"/>
                <w:sz w:val="21"/>
              </w:rPr>
            </w:pPr>
          </w:p>
        </w:tc>
        <w:tc>
          <w:tcPr>
            <w:tcW w:w="1135" w:type="dxa"/>
            <w:vMerge w:val="restart"/>
            <w:tcBorders>
              <w:bottom w:val="nil"/>
            </w:tcBorders>
            <w:vAlign w:val="center"/>
          </w:tcPr>
          <w:p>
            <w:pPr>
              <w:jc w:val="center"/>
              <w:rPr>
                <w:rFonts w:ascii="Arial"/>
                <w:sz w:val="21"/>
              </w:rPr>
            </w:pPr>
          </w:p>
        </w:tc>
        <w:tc>
          <w:tcPr>
            <w:tcW w:w="1216" w:type="dxa"/>
            <w:vMerge w:val="restart"/>
            <w:tcBorders>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66" w:type="dxa"/>
            <w:vMerge w:val="continue"/>
            <w:tcBorders>
              <w:top w:val="nil"/>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tcBorders>
              <w:top w:val="nil"/>
              <w:bottom w:val="nil"/>
            </w:tcBorders>
            <w:vAlign w:val="center"/>
          </w:tcPr>
          <w:p>
            <w:pPr>
              <w:jc w:val="center"/>
              <w:rPr>
                <w:rFonts w:ascii="Arial"/>
                <w:sz w:val="21"/>
              </w:rPr>
            </w:pPr>
          </w:p>
        </w:tc>
        <w:tc>
          <w:tcPr>
            <w:tcW w:w="1135" w:type="dxa"/>
            <w:vMerge w:val="continue"/>
            <w:tcBorders>
              <w:top w:val="nil"/>
              <w:bottom w:val="nil"/>
            </w:tcBorders>
            <w:vAlign w:val="center"/>
          </w:tcPr>
          <w:p>
            <w:pPr>
              <w:jc w:val="center"/>
              <w:rPr>
                <w:rFonts w:ascii="Arial"/>
                <w:sz w:val="21"/>
              </w:rPr>
            </w:pPr>
          </w:p>
        </w:tc>
        <w:tc>
          <w:tcPr>
            <w:tcW w:w="1216"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tcBorders>
              <w:top w:val="nil"/>
              <w:bottom w:val="nil"/>
            </w:tcBorders>
            <w:vAlign w:val="center"/>
          </w:tcPr>
          <w:p>
            <w:pPr>
              <w:jc w:val="center"/>
              <w:rPr>
                <w:rFonts w:ascii="Arial"/>
                <w:sz w:val="21"/>
              </w:rPr>
            </w:pPr>
          </w:p>
        </w:tc>
        <w:tc>
          <w:tcPr>
            <w:tcW w:w="1135" w:type="dxa"/>
            <w:vMerge w:val="continue"/>
            <w:tcBorders>
              <w:top w:val="nil"/>
              <w:bottom w:val="nil"/>
            </w:tcBorders>
            <w:vAlign w:val="center"/>
          </w:tcPr>
          <w:p>
            <w:pPr>
              <w:jc w:val="center"/>
              <w:rPr>
                <w:rFonts w:ascii="Arial"/>
                <w:sz w:val="21"/>
              </w:rPr>
            </w:pPr>
          </w:p>
        </w:tc>
        <w:tc>
          <w:tcPr>
            <w:tcW w:w="1216"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tcBorders>
              <w:top w:val="nil"/>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tcBorders>
              <w:top w:val="nil"/>
              <w:bottom w:val="nil"/>
            </w:tcBorders>
            <w:vAlign w:val="center"/>
          </w:tcPr>
          <w:p>
            <w:pPr>
              <w:jc w:val="center"/>
              <w:rPr>
                <w:rFonts w:ascii="Arial"/>
                <w:sz w:val="21"/>
              </w:rPr>
            </w:pPr>
          </w:p>
        </w:tc>
        <w:tc>
          <w:tcPr>
            <w:tcW w:w="1135" w:type="dxa"/>
            <w:vMerge w:val="continue"/>
            <w:tcBorders>
              <w:top w:val="nil"/>
              <w:bottom w:val="nil"/>
            </w:tcBorders>
            <w:vAlign w:val="center"/>
          </w:tcPr>
          <w:p>
            <w:pPr>
              <w:jc w:val="center"/>
              <w:rPr>
                <w:rFonts w:ascii="Arial"/>
                <w:sz w:val="21"/>
              </w:rPr>
            </w:pPr>
          </w:p>
        </w:tc>
        <w:tc>
          <w:tcPr>
            <w:tcW w:w="1216"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66" w:type="dxa"/>
            <w:vMerge w:val="continue"/>
            <w:tcBorders>
              <w:top w:val="nil"/>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tcBorders>
              <w:top w:val="nil"/>
              <w:bottom w:val="nil"/>
            </w:tcBorders>
            <w:vAlign w:val="center"/>
          </w:tcPr>
          <w:p>
            <w:pPr>
              <w:jc w:val="center"/>
              <w:rPr>
                <w:rFonts w:ascii="Arial"/>
                <w:sz w:val="21"/>
              </w:rPr>
            </w:pPr>
          </w:p>
        </w:tc>
        <w:tc>
          <w:tcPr>
            <w:tcW w:w="1135" w:type="dxa"/>
            <w:vMerge w:val="continue"/>
            <w:tcBorders>
              <w:top w:val="nil"/>
              <w:bottom w:val="nil"/>
            </w:tcBorders>
            <w:vAlign w:val="center"/>
          </w:tcPr>
          <w:p>
            <w:pPr>
              <w:jc w:val="center"/>
              <w:rPr>
                <w:rFonts w:ascii="Arial"/>
                <w:sz w:val="21"/>
              </w:rPr>
            </w:pPr>
          </w:p>
        </w:tc>
        <w:tc>
          <w:tcPr>
            <w:tcW w:w="1216"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66" w:type="dxa"/>
            <w:vMerge w:val="continue"/>
            <w:tcBorders>
              <w:top w:val="nil"/>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tcBorders>
              <w:top w:val="nil"/>
              <w:bottom w:val="nil"/>
            </w:tcBorders>
            <w:vAlign w:val="center"/>
          </w:tcPr>
          <w:p>
            <w:pPr>
              <w:jc w:val="center"/>
              <w:rPr>
                <w:rFonts w:ascii="Arial"/>
                <w:sz w:val="21"/>
              </w:rPr>
            </w:pPr>
          </w:p>
        </w:tc>
        <w:tc>
          <w:tcPr>
            <w:tcW w:w="1135" w:type="dxa"/>
            <w:vMerge w:val="continue"/>
            <w:tcBorders>
              <w:top w:val="nil"/>
              <w:bottom w:val="nil"/>
            </w:tcBorders>
            <w:vAlign w:val="center"/>
          </w:tcPr>
          <w:p>
            <w:pPr>
              <w:jc w:val="center"/>
              <w:rPr>
                <w:rFonts w:ascii="Arial"/>
                <w:sz w:val="21"/>
              </w:rPr>
            </w:pPr>
          </w:p>
        </w:tc>
        <w:tc>
          <w:tcPr>
            <w:tcW w:w="1216"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66" w:type="dxa"/>
            <w:vMerge w:val="continue"/>
            <w:tcBorders>
              <w:top w:val="nil"/>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tcBorders>
              <w:top w:val="nil"/>
              <w:bottom w:val="nil"/>
            </w:tcBorders>
            <w:vAlign w:val="center"/>
          </w:tcPr>
          <w:p>
            <w:pPr>
              <w:jc w:val="center"/>
              <w:rPr>
                <w:rFonts w:ascii="Arial"/>
                <w:sz w:val="21"/>
              </w:rPr>
            </w:pPr>
          </w:p>
        </w:tc>
        <w:tc>
          <w:tcPr>
            <w:tcW w:w="1135" w:type="dxa"/>
            <w:vMerge w:val="continue"/>
            <w:tcBorders>
              <w:top w:val="nil"/>
              <w:bottom w:val="nil"/>
            </w:tcBorders>
            <w:vAlign w:val="center"/>
          </w:tcPr>
          <w:p>
            <w:pPr>
              <w:jc w:val="center"/>
              <w:rPr>
                <w:rFonts w:ascii="Arial"/>
                <w:sz w:val="21"/>
              </w:rPr>
            </w:pPr>
          </w:p>
        </w:tc>
        <w:tc>
          <w:tcPr>
            <w:tcW w:w="1216"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66" w:type="dxa"/>
            <w:vMerge w:val="continue"/>
            <w:tcBorders>
              <w:top w:val="nil"/>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tcBorders>
              <w:top w:val="nil"/>
              <w:bottom w:val="nil"/>
            </w:tcBorders>
            <w:vAlign w:val="center"/>
          </w:tcPr>
          <w:p>
            <w:pPr>
              <w:jc w:val="center"/>
              <w:rPr>
                <w:rFonts w:ascii="Arial"/>
                <w:sz w:val="21"/>
              </w:rPr>
            </w:pPr>
          </w:p>
        </w:tc>
        <w:tc>
          <w:tcPr>
            <w:tcW w:w="1135" w:type="dxa"/>
            <w:vMerge w:val="continue"/>
            <w:tcBorders>
              <w:top w:val="nil"/>
              <w:bottom w:val="nil"/>
            </w:tcBorders>
            <w:vAlign w:val="center"/>
          </w:tcPr>
          <w:p>
            <w:pPr>
              <w:jc w:val="center"/>
              <w:rPr>
                <w:rFonts w:ascii="Arial"/>
                <w:sz w:val="21"/>
              </w:rPr>
            </w:pPr>
          </w:p>
        </w:tc>
        <w:tc>
          <w:tcPr>
            <w:tcW w:w="1216"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066" w:type="dxa"/>
            <w:vMerge w:val="continue"/>
            <w:tcBorders>
              <w:top w:val="nil"/>
              <w:bottom w:val="nil"/>
            </w:tcBorders>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tcBorders>
              <w:top w:val="nil"/>
              <w:bottom w:val="nil"/>
            </w:tcBorders>
            <w:vAlign w:val="center"/>
          </w:tcPr>
          <w:p>
            <w:pPr>
              <w:jc w:val="center"/>
              <w:rPr>
                <w:rFonts w:ascii="Arial"/>
                <w:sz w:val="21"/>
              </w:rPr>
            </w:pPr>
          </w:p>
        </w:tc>
        <w:tc>
          <w:tcPr>
            <w:tcW w:w="1135" w:type="dxa"/>
            <w:vMerge w:val="continue"/>
            <w:tcBorders>
              <w:top w:val="nil"/>
              <w:bottom w:val="nil"/>
            </w:tcBorders>
            <w:vAlign w:val="center"/>
          </w:tcPr>
          <w:p>
            <w:pPr>
              <w:jc w:val="center"/>
              <w:rPr>
                <w:rFonts w:ascii="Arial"/>
                <w:sz w:val="21"/>
              </w:rPr>
            </w:pPr>
          </w:p>
        </w:tc>
        <w:tc>
          <w:tcPr>
            <w:tcW w:w="1216" w:type="dxa"/>
            <w:vMerge w:val="continue"/>
            <w:tcBorders>
              <w:top w:val="nil"/>
              <w:bottom w:val="nil"/>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66" w:type="dxa"/>
            <w:vMerge w:val="continue"/>
            <w:vAlign w:val="center"/>
          </w:tcPr>
          <w:p>
            <w:pPr>
              <w:jc w:val="center"/>
              <w:rPr>
                <w:rFonts w:ascii="Arial"/>
                <w:sz w:val="21"/>
              </w:rPr>
            </w:pPr>
          </w:p>
        </w:tc>
        <w:tc>
          <w:tcPr>
            <w:tcW w:w="1365" w:type="dxa"/>
            <w:vAlign w:val="center"/>
          </w:tcPr>
          <w:p>
            <w:pPr>
              <w:jc w:val="center"/>
              <w:rPr>
                <w:rFonts w:ascii="Arial"/>
                <w:sz w:val="21"/>
              </w:rPr>
            </w:pPr>
          </w:p>
        </w:tc>
        <w:tc>
          <w:tcPr>
            <w:tcW w:w="1417" w:type="dxa"/>
            <w:vAlign w:val="center"/>
          </w:tcPr>
          <w:p>
            <w:pPr>
              <w:jc w:val="center"/>
              <w:rPr>
                <w:rFonts w:ascii="Arial"/>
                <w:sz w:val="21"/>
              </w:rPr>
            </w:pPr>
          </w:p>
        </w:tc>
        <w:tc>
          <w:tcPr>
            <w:tcW w:w="1274" w:type="dxa"/>
            <w:vAlign w:val="center"/>
          </w:tcPr>
          <w:p>
            <w:pPr>
              <w:jc w:val="center"/>
              <w:rPr>
                <w:rFonts w:ascii="Arial"/>
                <w:sz w:val="21"/>
              </w:rPr>
            </w:pPr>
          </w:p>
        </w:tc>
        <w:tc>
          <w:tcPr>
            <w:tcW w:w="1276" w:type="dxa"/>
            <w:vMerge w:val="continue"/>
            <w:vAlign w:val="center"/>
          </w:tcPr>
          <w:p>
            <w:pPr>
              <w:jc w:val="center"/>
              <w:rPr>
                <w:rFonts w:ascii="Arial"/>
                <w:sz w:val="21"/>
              </w:rPr>
            </w:pPr>
          </w:p>
        </w:tc>
        <w:tc>
          <w:tcPr>
            <w:tcW w:w="1135" w:type="dxa"/>
            <w:vMerge w:val="continue"/>
            <w:vAlign w:val="center"/>
          </w:tcPr>
          <w:p>
            <w:pPr>
              <w:jc w:val="center"/>
              <w:rPr>
                <w:rFonts w:ascii="Arial"/>
                <w:sz w:val="21"/>
              </w:rPr>
            </w:pPr>
          </w:p>
        </w:tc>
        <w:tc>
          <w:tcPr>
            <w:tcW w:w="1216" w:type="dxa"/>
            <w:vMerge w:val="continue"/>
            <w:vAlign w:val="center"/>
          </w:tcPr>
          <w:p>
            <w:pPr>
              <w:jc w:val="center"/>
              <w:rPr>
                <w:rFonts w:ascii="Arial"/>
                <w:sz w:val="21"/>
              </w:rPr>
            </w:pPr>
          </w:p>
        </w:tc>
      </w:tr>
    </w:tbl>
    <w:tbl>
      <w:tblPr>
        <w:tblStyle w:val="15"/>
        <w:tblpPr w:leftFromText="180" w:rightFromText="180" w:vertAnchor="text" w:horzAnchor="page" w:tblpX="1896" w:tblpY="202"/>
        <w:tblOverlap w:val="never"/>
        <w:tblW w:w="87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062"/>
        <w:gridCol w:w="1060"/>
        <w:gridCol w:w="1062"/>
        <w:gridCol w:w="1138"/>
        <w:gridCol w:w="1138"/>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138" w:type="dxa"/>
            <w:tcBorders>
              <w:tl2br w:val="single" w:color="000000" w:sz="2" w:space="0"/>
            </w:tcBorders>
            <w:vAlign w:val="top"/>
          </w:tcPr>
          <w:p>
            <w:pPr>
              <w:spacing w:before="81" w:line="247" w:lineRule="auto"/>
              <w:ind w:left="116" w:right="349" w:firstLine="526"/>
              <w:rPr>
                <w:rFonts w:ascii="宋体" w:hAnsi="宋体" w:eastAsia="宋体" w:cs="宋体"/>
                <w:sz w:val="21"/>
                <w:szCs w:val="21"/>
              </w:rPr>
            </w:pPr>
            <w:r>
              <w:rPr>
                <w:rFonts w:ascii="宋体" w:hAnsi="宋体" w:eastAsia="宋体" w:cs="宋体"/>
                <w:spacing w:val="-2"/>
                <w:sz w:val="21"/>
                <w:szCs w:val="21"/>
              </w:rPr>
              <w:t>测</w:t>
            </w:r>
            <w:r>
              <w:rPr>
                <w:rFonts w:ascii="宋体" w:hAnsi="宋体" w:eastAsia="宋体" w:cs="宋体"/>
                <w:spacing w:val="-1"/>
                <w:sz w:val="21"/>
                <w:szCs w:val="21"/>
              </w:rPr>
              <w:t>量次数</w:t>
            </w:r>
            <w:r>
              <w:rPr>
                <w:rFonts w:ascii="宋体" w:hAnsi="宋体" w:eastAsia="宋体" w:cs="宋体"/>
                <w:sz w:val="21"/>
                <w:szCs w:val="21"/>
              </w:rPr>
              <w:t xml:space="preserve"> </w:t>
            </w:r>
            <w:r>
              <w:rPr>
                <w:rFonts w:ascii="宋体" w:hAnsi="宋体" w:eastAsia="宋体" w:cs="宋体"/>
                <w:spacing w:val="20"/>
                <w:sz w:val="21"/>
                <w:szCs w:val="21"/>
              </w:rPr>
              <w:t>测量值(</w:t>
            </w:r>
            <w:r>
              <w:rPr>
                <w:rFonts w:ascii="宋体" w:hAnsi="宋体" w:eastAsia="宋体" w:cs="宋体"/>
                <w:sz w:val="21"/>
                <w:szCs w:val="21"/>
              </w:rPr>
              <w:t>mm</w:t>
            </w:r>
            <w:r>
              <w:rPr>
                <w:rFonts w:ascii="宋体" w:hAnsi="宋体" w:eastAsia="宋体" w:cs="宋体"/>
                <w:spacing w:val="20"/>
                <w:sz w:val="21"/>
                <w:szCs w:val="21"/>
              </w:rPr>
              <w:t>)</w:t>
            </w:r>
          </w:p>
        </w:tc>
        <w:tc>
          <w:tcPr>
            <w:tcW w:w="1062" w:type="dxa"/>
            <w:vAlign w:val="top"/>
          </w:tcPr>
          <w:p>
            <w:pPr>
              <w:spacing w:before="250" w:line="186" w:lineRule="auto"/>
              <w:ind w:left="425"/>
              <w:rPr>
                <w:rFonts w:ascii="宋体" w:hAnsi="宋体" w:eastAsia="宋体" w:cs="宋体"/>
                <w:sz w:val="21"/>
                <w:szCs w:val="21"/>
              </w:rPr>
            </w:pPr>
            <w:r>
              <w:rPr>
                <w:rFonts w:ascii="宋体" w:hAnsi="宋体" w:eastAsia="宋体" w:cs="宋体"/>
                <w:sz w:val="21"/>
                <w:szCs w:val="21"/>
              </w:rPr>
              <w:t>1</w:t>
            </w:r>
          </w:p>
        </w:tc>
        <w:tc>
          <w:tcPr>
            <w:tcW w:w="1060" w:type="dxa"/>
            <w:vAlign w:val="top"/>
          </w:tcPr>
          <w:p>
            <w:pPr>
              <w:spacing w:before="252" w:line="185" w:lineRule="auto"/>
              <w:ind w:left="411"/>
              <w:rPr>
                <w:rFonts w:ascii="宋体" w:hAnsi="宋体" w:eastAsia="宋体" w:cs="宋体"/>
                <w:sz w:val="21"/>
                <w:szCs w:val="21"/>
              </w:rPr>
            </w:pPr>
            <w:r>
              <w:rPr>
                <w:rFonts w:ascii="宋体" w:hAnsi="宋体" w:eastAsia="宋体" w:cs="宋体"/>
                <w:sz w:val="21"/>
                <w:szCs w:val="21"/>
              </w:rPr>
              <w:t>2</w:t>
            </w:r>
          </w:p>
        </w:tc>
        <w:tc>
          <w:tcPr>
            <w:tcW w:w="1062" w:type="dxa"/>
            <w:vAlign w:val="top"/>
          </w:tcPr>
          <w:p>
            <w:pPr>
              <w:spacing w:before="252" w:line="183" w:lineRule="auto"/>
              <w:ind w:left="416"/>
              <w:rPr>
                <w:rFonts w:ascii="宋体" w:hAnsi="宋体" w:eastAsia="宋体" w:cs="宋体"/>
                <w:sz w:val="21"/>
                <w:szCs w:val="21"/>
              </w:rPr>
            </w:pPr>
            <w:r>
              <w:rPr>
                <w:rFonts w:ascii="宋体" w:hAnsi="宋体" w:eastAsia="宋体" w:cs="宋体"/>
                <w:sz w:val="21"/>
                <w:szCs w:val="21"/>
              </w:rPr>
              <w:t>3</w:t>
            </w:r>
          </w:p>
        </w:tc>
        <w:tc>
          <w:tcPr>
            <w:tcW w:w="1138" w:type="dxa"/>
            <w:vAlign w:val="top"/>
          </w:tcPr>
          <w:p>
            <w:pPr>
              <w:spacing w:before="252" w:line="183" w:lineRule="auto"/>
              <w:ind w:left="41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38" w:type="dxa"/>
            <w:vAlign w:val="top"/>
          </w:tcPr>
          <w:p>
            <w:pPr>
              <w:spacing w:before="252" w:line="183" w:lineRule="auto"/>
              <w:ind w:left="41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38" w:type="dxa"/>
            <w:vAlign w:val="top"/>
          </w:tcPr>
          <w:p>
            <w:pPr>
              <w:spacing w:before="216" w:line="221" w:lineRule="auto"/>
              <w:ind w:left="176"/>
              <w:rPr>
                <w:rFonts w:ascii="宋体" w:hAnsi="宋体" w:eastAsia="宋体" w:cs="宋体"/>
                <w:sz w:val="21"/>
                <w:szCs w:val="21"/>
              </w:rPr>
            </w:pPr>
            <w:r>
              <w:rPr>
                <w:rFonts w:ascii="宋体" w:hAnsi="宋体" w:eastAsia="宋体" w:cs="宋体"/>
                <w:spacing w:val="-1"/>
                <w:sz w:val="21"/>
                <w:szCs w:val="21"/>
              </w:rPr>
              <w:t>平均值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138" w:type="dxa"/>
            <w:vAlign w:val="top"/>
          </w:tcPr>
          <w:p>
            <w:pPr>
              <w:spacing w:before="122" w:line="221" w:lineRule="auto"/>
              <w:ind w:left="636"/>
              <w:rPr>
                <w:rFonts w:ascii="宋体" w:hAnsi="宋体" w:eastAsia="宋体" w:cs="宋体"/>
                <w:sz w:val="21"/>
                <w:szCs w:val="21"/>
              </w:rPr>
            </w:pPr>
            <w:r>
              <w:rPr>
                <w:rFonts w:ascii="宋体" w:hAnsi="宋体" w:eastAsia="宋体" w:cs="宋体"/>
                <w:spacing w:val="-8"/>
                <w:sz w:val="21"/>
                <w:szCs w:val="21"/>
              </w:rPr>
              <w:t>外</w:t>
            </w:r>
            <w:r>
              <w:rPr>
                <w:rFonts w:ascii="宋体" w:hAnsi="宋体" w:eastAsia="宋体" w:cs="宋体"/>
                <w:spacing w:val="-5"/>
                <w:sz w:val="21"/>
                <w:szCs w:val="21"/>
              </w:rPr>
              <w:t xml:space="preserve">径 </w:t>
            </w:r>
            <w:r>
              <w:rPr>
                <w:rFonts w:ascii="宋体" w:hAnsi="宋体" w:eastAsia="宋体" w:cs="宋体"/>
                <w:i/>
                <w:iCs/>
                <w:spacing w:val="-5"/>
                <w:sz w:val="21"/>
                <w:szCs w:val="21"/>
              </w:rPr>
              <w:t>D</w:t>
            </w:r>
          </w:p>
        </w:tc>
        <w:tc>
          <w:tcPr>
            <w:tcW w:w="1062" w:type="dxa"/>
            <w:vAlign w:val="top"/>
          </w:tcPr>
          <w:p>
            <w:pPr>
              <w:rPr>
                <w:rFonts w:ascii="Arial"/>
                <w:sz w:val="21"/>
              </w:rPr>
            </w:pPr>
          </w:p>
        </w:tc>
        <w:tc>
          <w:tcPr>
            <w:tcW w:w="1060" w:type="dxa"/>
            <w:vAlign w:val="top"/>
          </w:tcPr>
          <w:p>
            <w:pPr>
              <w:rPr>
                <w:rFonts w:ascii="Arial"/>
                <w:sz w:val="21"/>
              </w:rPr>
            </w:pPr>
          </w:p>
        </w:tc>
        <w:tc>
          <w:tcPr>
            <w:tcW w:w="1062" w:type="dxa"/>
            <w:vAlign w:val="top"/>
          </w:tcPr>
          <w:p>
            <w:pPr>
              <w:rPr>
                <w:rFonts w:ascii="Arial"/>
                <w:sz w:val="21"/>
              </w:rPr>
            </w:pPr>
          </w:p>
        </w:tc>
        <w:tc>
          <w:tcPr>
            <w:tcW w:w="1138" w:type="dxa"/>
            <w:vAlign w:val="top"/>
          </w:tcPr>
          <w:p>
            <w:pPr>
              <w:rPr>
                <w:rFonts w:ascii="Arial"/>
                <w:sz w:val="21"/>
              </w:rPr>
            </w:pPr>
          </w:p>
        </w:tc>
        <w:tc>
          <w:tcPr>
            <w:tcW w:w="1138"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38" w:type="dxa"/>
            <w:vAlign w:val="top"/>
          </w:tcPr>
          <w:p>
            <w:pPr>
              <w:spacing w:before="124" w:line="223" w:lineRule="auto"/>
              <w:ind w:left="606"/>
              <w:rPr>
                <w:rFonts w:hint="eastAsia" w:ascii="宋体" w:hAnsi="宋体" w:eastAsia="宋体" w:cs="宋体"/>
                <w:sz w:val="21"/>
                <w:szCs w:val="21"/>
                <w:lang w:eastAsia="zh-CN"/>
              </w:rPr>
            </w:pPr>
            <w:r>
              <w:rPr>
                <w:rFonts w:ascii="宋体" w:hAnsi="宋体" w:eastAsia="宋体" w:cs="宋体"/>
                <w:spacing w:val="-14"/>
                <w:sz w:val="21"/>
                <w:szCs w:val="21"/>
              </w:rPr>
              <w:t>壁</w:t>
            </w:r>
            <w:r>
              <w:rPr>
                <w:rFonts w:ascii="宋体" w:hAnsi="宋体" w:eastAsia="宋体" w:cs="宋体"/>
                <w:spacing w:val="-13"/>
                <w:sz w:val="21"/>
                <w:szCs w:val="21"/>
              </w:rPr>
              <w:t>厚</w:t>
            </w:r>
            <w:r>
              <w:rPr>
                <w:rFonts w:hint="eastAsia" w:ascii="宋体" w:hAnsi="宋体" w:eastAsia="宋体" w:cs="宋体"/>
                <w:spacing w:val="-13"/>
                <w:sz w:val="21"/>
                <w:szCs w:val="21"/>
                <w:lang w:val="en-US" w:eastAsia="zh-CN"/>
              </w:rPr>
              <w:t xml:space="preserve"> </w:t>
            </w:r>
            <w:r>
              <w:rPr>
                <w:rFonts w:ascii="宋体" w:hAnsi="宋体" w:eastAsia="宋体" w:cs="宋体"/>
                <w:spacing w:val="-13"/>
                <w:sz w:val="21"/>
                <w:szCs w:val="21"/>
              </w:rPr>
              <w:t xml:space="preserve"> </w:t>
            </w:r>
            <w:r>
              <w:rPr>
                <w:rFonts w:hint="eastAsia" w:ascii="宋体" w:hAnsi="宋体" w:eastAsia="宋体" w:cs="宋体"/>
                <w:i/>
                <w:iCs/>
                <w:spacing w:val="-13"/>
                <w:sz w:val="21"/>
                <w:szCs w:val="21"/>
                <w:lang w:val="en-US" w:eastAsia="zh-CN"/>
              </w:rPr>
              <w:t>d</w:t>
            </w:r>
          </w:p>
        </w:tc>
        <w:tc>
          <w:tcPr>
            <w:tcW w:w="1062" w:type="dxa"/>
            <w:vAlign w:val="top"/>
          </w:tcPr>
          <w:p>
            <w:pPr>
              <w:rPr>
                <w:rFonts w:ascii="Arial"/>
                <w:sz w:val="21"/>
              </w:rPr>
            </w:pPr>
          </w:p>
        </w:tc>
        <w:tc>
          <w:tcPr>
            <w:tcW w:w="1060" w:type="dxa"/>
            <w:vAlign w:val="top"/>
          </w:tcPr>
          <w:p>
            <w:pPr>
              <w:rPr>
                <w:rFonts w:ascii="Arial"/>
                <w:sz w:val="21"/>
              </w:rPr>
            </w:pPr>
          </w:p>
        </w:tc>
        <w:tc>
          <w:tcPr>
            <w:tcW w:w="1062" w:type="dxa"/>
            <w:vAlign w:val="top"/>
          </w:tcPr>
          <w:p>
            <w:pPr>
              <w:rPr>
                <w:rFonts w:ascii="Arial"/>
                <w:sz w:val="21"/>
              </w:rPr>
            </w:pPr>
          </w:p>
        </w:tc>
        <w:tc>
          <w:tcPr>
            <w:tcW w:w="1138" w:type="dxa"/>
            <w:vAlign w:val="top"/>
          </w:tcPr>
          <w:p>
            <w:pPr>
              <w:rPr>
                <w:rFonts w:ascii="Arial"/>
                <w:sz w:val="21"/>
              </w:rPr>
            </w:pPr>
          </w:p>
        </w:tc>
        <w:tc>
          <w:tcPr>
            <w:tcW w:w="1138" w:type="dxa"/>
            <w:vAlign w:val="top"/>
          </w:tcPr>
          <w:p>
            <w:pPr>
              <w:rPr>
                <w:rFonts w:ascii="Arial"/>
                <w:sz w:val="21"/>
              </w:rPr>
            </w:pPr>
          </w:p>
        </w:tc>
        <w:tc>
          <w:tcPr>
            <w:tcW w:w="1138" w:type="dxa"/>
            <w:vAlign w:val="top"/>
          </w:tcPr>
          <w:p>
            <w:pPr>
              <w:rPr>
                <w:rFonts w:ascii="Arial"/>
                <w:sz w:val="21"/>
              </w:rPr>
            </w:pPr>
          </w:p>
        </w:tc>
      </w:tr>
    </w:tbl>
    <w:p>
      <w:pPr>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sz w:val="24"/>
        </w:rPr>
      </w:pPr>
    </w:p>
    <w:p>
      <w:pPr>
        <w:outlineLvl w:val="0"/>
        <w:rPr>
          <w:rFonts w:eastAsia="黑体"/>
          <w:b/>
          <w:sz w:val="28"/>
          <w:szCs w:val="28"/>
        </w:rPr>
      </w:pPr>
      <w:r>
        <w:rPr>
          <w:sz w:val="24"/>
        </w:rPr>
        <w:br w:type="page"/>
      </w:r>
      <w:bookmarkStart w:id="59" w:name="_Toc364786305"/>
      <w:bookmarkStart w:id="60" w:name="_Toc364785684"/>
      <w:bookmarkStart w:id="61" w:name="_Toc27442"/>
      <w:bookmarkStart w:id="62" w:name="_Toc8939"/>
      <w:r>
        <w:rPr>
          <w:rStyle w:val="13"/>
          <w:rFonts w:hint="eastAsia" w:ascii="黑体" w:hAnsi="黑体" w:eastAsia="黑体" w:cs="黑体"/>
          <w:sz w:val="28"/>
          <w:szCs w:val="28"/>
        </w:rPr>
        <w:t>附录</w:t>
      </w:r>
      <w:r>
        <w:rPr>
          <w:rStyle w:val="13"/>
          <w:rFonts w:hint="eastAsia" w:ascii="黑体" w:hAnsi="黑体" w:eastAsia="黑体" w:cs="黑体"/>
          <w:sz w:val="28"/>
          <w:szCs w:val="28"/>
          <w:lang w:val="en-US" w:eastAsia="zh-CN"/>
        </w:rPr>
        <w:t xml:space="preserve"> </w:t>
      </w:r>
      <w:r>
        <w:rPr>
          <w:rStyle w:val="13"/>
          <w:rFonts w:hint="eastAsia" w:ascii="黑体" w:hAnsi="黑体" w:eastAsia="黑体" w:cs="黑体"/>
          <w:sz w:val="28"/>
          <w:szCs w:val="28"/>
        </w:rPr>
        <w:t>B</w:t>
      </w:r>
      <w:bookmarkEnd w:id="59"/>
      <w:bookmarkEnd w:id="60"/>
      <w:bookmarkEnd w:id="61"/>
      <w:bookmarkEnd w:id="62"/>
      <w:r>
        <w:rPr>
          <w:rStyle w:val="13"/>
          <w:rFonts w:hint="default" w:ascii="Times New Roman" w:hAnsi="Times New Roman" w:cs="Times New Roman"/>
          <w:sz w:val="28"/>
          <w:szCs w:val="28"/>
        </w:rPr>
        <w:t xml:space="preserve">  </w:t>
      </w:r>
    </w:p>
    <w:p>
      <w:pPr>
        <w:jc w:val="center"/>
        <w:outlineLvl w:val="0"/>
        <w:rPr>
          <w:rFonts w:eastAsia="黑体"/>
          <w:b/>
          <w:sz w:val="28"/>
          <w:szCs w:val="28"/>
        </w:rPr>
      </w:pPr>
      <w:bookmarkStart w:id="63" w:name="_Toc27506"/>
      <w:bookmarkStart w:id="64" w:name="_Toc12903"/>
      <w:bookmarkStart w:id="65" w:name="_Toc10565"/>
      <w:r>
        <w:rPr>
          <w:rFonts w:eastAsia="黑体"/>
          <w:b/>
          <w:sz w:val="28"/>
          <w:szCs w:val="28"/>
        </w:rPr>
        <w:t>校准证书内页格式</w:t>
      </w:r>
      <w:bookmarkEnd w:id="63"/>
      <w:bookmarkEnd w:id="64"/>
      <w:bookmarkEnd w:id="65"/>
    </w:p>
    <w:p>
      <w:pPr>
        <w:spacing w:line="360" w:lineRule="auto"/>
        <w:rPr>
          <w:sz w:val="24"/>
        </w:rPr>
      </w:pPr>
    </w:p>
    <w:p>
      <w:pPr>
        <w:spacing w:line="360" w:lineRule="auto"/>
        <w:rPr>
          <w:sz w:val="24"/>
        </w:rPr>
      </w:pPr>
      <w:r>
        <w:rPr>
          <w:sz w:val="24"/>
        </w:rPr>
        <w:t>一、外观检查：</w:t>
      </w:r>
    </w:p>
    <w:p>
      <w:pPr>
        <w:spacing w:line="360" w:lineRule="auto"/>
        <w:rPr>
          <w:sz w:val="24"/>
        </w:rPr>
      </w:pPr>
      <w:r>
        <w:rPr>
          <w:sz w:val="24"/>
        </w:rPr>
        <w:t>二、校准结果：</w:t>
      </w:r>
    </w:p>
    <w:tbl>
      <w:tblPr>
        <w:tblStyle w:val="15"/>
        <w:tblpPr w:leftFromText="180" w:rightFromText="180" w:vertAnchor="text" w:horzAnchor="page" w:tblpX="1944" w:tblpY="198"/>
        <w:tblOverlap w:val="never"/>
        <w:tblW w:w="90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107"/>
        <w:gridCol w:w="1912"/>
        <w:gridCol w:w="1338"/>
        <w:gridCol w:w="2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85" w:type="dxa"/>
            <w:vAlign w:val="top"/>
          </w:tcPr>
          <w:p>
            <w:pPr>
              <w:spacing w:before="171" w:line="222" w:lineRule="auto"/>
              <w:ind w:left="237"/>
              <w:rPr>
                <w:rFonts w:ascii="宋体" w:hAnsi="宋体" w:eastAsia="宋体" w:cs="宋体"/>
                <w:sz w:val="21"/>
                <w:szCs w:val="21"/>
              </w:rPr>
            </w:pPr>
            <w:bookmarkStart w:id="66" w:name="_Toc364786306"/>
            <w:bookmarkStart w:id="67" w:name="_Toc364785685"/>
            <w:r>
              <w:rPr>
                <w:rFonts w:ascii="宋体" w:hAnsi="宋体" w:eastAsia="宋体" w:cs="宋体"/>
                <w:spacing w:val="-2"/>
                <w:sz w:val="21"/>
                <w:szCs w:val="21"/>
              </w:rPr>
              <w:t>序</w:t>
            </w:r>
            <w:r>
              <w:rPr>
                <w:rFonts w:ascii="宋体" w:hAnsi="宋体" w:eastAsia="宋体" w:cs="宋体"/>
                <w:spacing w:val="-1"/>
                <w:sz w:val="21"/>
                <w:szCs w:val="21"/>
              </w:rPr>
              <w:t>号</w:t>
            </w:r>
          </w:p>
        </w:tc>
        <w:tc>
          <w:tcPr>
            <w:tcW w:w="2107" w:type="dxa"/>
            <w:vAlign w:val="top"/>
          </w:tcPr>
          <w:p>
            <w:pPr>
              <w:spacing w:before="166" w:line="226" w:lineRule="auto"/>
              <w:ind w:left="136"/>
              <w:rPr>
                <w:rFonts w:ascii="宋体" w:hAnsi="宋体" w:eastAsia="宋体" w:cs="宋体"/>
                <w:sz w:val="21"/>
                <w:szCs w:val="21"/>
              </w:rPr>
            </w:pPr>
            <w:r>
              <w:rPr>
                <w:rFonts w:ascii="宋体" w:hAnsi="宋体" w:eastAsia="宋体" w:cs="宋体"/>
                <w:spacing w:val="11"/>
                <w:sz w:val="21"/>
                <w:szCs w:val="21"/>
              </w:rPr>
              <w:t>校准流量点(</w: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r>
              <w:rPr>
                <w:rFonts w:ascii="宋体" w:hAnsi="宋体" w:eastAsia="宋体" w:cs="宋体"/>
                <w:spacing w:val="10"/>
                <w:sz w:val="21"/>
                <w:szCs w:val="21"/>
              </w:rPr>
              <w:t>)</w:t>
            </w:r>
          </w:p>
        </w:tc>
        <w:tc>
          <w:tcPr>
            <w:tcW w:w="1912" w:type="dxa"/>
            <w:vAlign w:val="top"/>
          </w:tcPr>
          <w:p>
            <w:pPr>
              <w:spacing w:before="171" w:line="221" w:lineRule="auto"/>
              <w:ind w:left="382"/>
              <w:rPr>
                <w:rFonts w:ascii="宋体" w:hAnsi="宋体" w:eastAsia="宋体" w:cs="宋体"/>
                <w:sz w:val="21"/>
                <w:szCs w:val="21"/>
              </w:rPr>
            </w:pPr>
            <w:r>
              <w:rPr>
                <w:rFonts w:ascii="宋体" w:hAnsi="宋体" w:eastAsia="宋体" w:cs="宋体"/>
                <w:spacing w:val="-1"/>
                <w:sz w:val="21"/>
                <w:szCs w:val="21"/>
              </w:rPr>
              <w:t>示值误差(</w:t>
            </w:r>
            <w:r>
              <w:rPr>
                <w:rFonts w:ascii="宋体" w:hAnsi="宋体" w:eastAsia="宋体" w:cs="宋体"/>
                <w:sz w:val="21"/>
                <w:szCs w:val="21"/>
              </w:rPr>
              <w:t>%)</w:t>
            </w:r>
          </w:p>
        </w:tc>
        <w:tc>
          <w:tcPr>
            <w:tcW w:w="1338" w:type="dxa"/>
            <w:vAlign w:val="center"/>
          </w:tcPr>
          <w:p>
            <w:pPr>
              <w:spacing w:before="37" w:line="228" w:lineRule="auto"/>
              <w:ind w:left="306" w:right="135" w:hanging="156"/>
              <w:jc w:val="center"/>
              <w:rPr>
                <w:rFonts w:ascii="宋体" w:hAnsi="宋体" w:eastAsia="宋体" w:cs="宋体"/>
                <w:sz w:val="21"/>
                <w:szCs w:val="21"/>
              </w:rPr>
            </w:pPr>
            <w:r>
              <w:rPr>
                <w:rFonts w:hint="eastAsia" w:ascii="宋体" w:hAnsi="宋体" w:eastAsia="宋体" w:cs="宋体"/>
                <w:spacing w:val="-2"/>
                <w:sz w:val="21"/>
                <w:szCs w:val="21"/>
                <w:lang w:val="en-US" w:eastAsia="zh-CN"/>
              </w:rPr>
              <w:t>重复性</w:t>
            </w:r>
            <w:r>
              <w:rPr>
                <w:rFonts w:ascii="宋体" w:hAnsi="宋体" w:eastAsia="宋体" w:cs="宋体"/>
                <w:spacing w:val="-2"/>
                <w:sz w:val="21"/>
                <w:szCs w:val="21"/>
              </w:rPr>
              <w:t>(%)</w:t>
            </w:r>
          </w:p>
        </w:tc>
        <w:tc>
          <w:tcPr>
            <w:tcW w:w="2824" w:type="dxa"/>
            <w:vAlign w:val="top"/>
          </w:tcPr>
          <w:p>
            <w:pPr>
              <w:spacing w:before="172" w:line="221" w:lineRule="auto"/>
              <w:jc w:val="center"/>
              <w:rPr>
                <w:rFonts w:hint="default" w:ascii="宋体" w:hAnsi="宋体" w:eastAsia="宋体" w:cs="宋体"/>
                <w:sz w:val="11"/>
                <w:szCs w:val="11"/>
                <w:lang w:val="en-US" w:eastAsia="zh-CN"/>
              </w:rPr>
            </w:pPr>
            <w:r>
              <w:rPr>
                <w:rFonts w:hint="eastAsia" w:ascii="宋体" w:hAnsi="宋体" w:eastAsia="宋体" w:cs="宋体"/>
                <w:spacing w:val="11"/>
                <w:sz w:val="21"/>
                <w:szCs w:val="21"/>
                <w:lang w:val="en-US" w:eastAsia="zh-CN"/>
              </w:rPr>
              <w:t>示值误差测量结果</w:t>
            </w:r>
            <w:r>
              <w:rPr>
                <w:rFonts w:ascii="宋体" w:hAnsi="宋体" w:eastAsia="宋体" w:cs="宋体"/>
                <w:spacing w:val="11"/>
                <w:sz w:val="21"/>
                <w:szCs w:val="21"/>
              </w:rPr>
              <w:t>不确定度</w:t>
            </w:r>
            <w:r>
              <w:rPr>
                <w:rFonts w:hint="default" w:ascii="Times New Roman" w:hAnsi="Times New Roman" w:eastAsia="宋体" w:cs="Times New Roman"/>
                <w:i/>
                <w:iCs/>
                <w:color w:val="000000" w:themeColor="text1"/>
                <w:spacing w:val="-1"/>
                <w:sz w:val="21"/>
                <w:szCs w:val="21"/>
                <w14:textFill>
                  <w14:solidFill>
                    <w14:schemeClr w14:val="tx1"/>
                  </w14:solidFill>
                </w14:textFill>
              </w:rPr>
              <w:t>U</w:t>
            </w:r>
            <w:r>
              <w:rPr>
                <w:rFonts w:hint="default" w:ascii="Times New Roman" w:hAnsi="Times New Roman" w:eastAsia="宋体" w:cs="Times New Roman"/>
                <w:i/>
                <w:iCs/>
                <w:color w:val="000000" w:themeColor="text1"/>
                <w:spacing w:val="-1"/>
                <w:sz w:val="21"/>
                <w:szCs w:val="21"/>
                <w:lang w:val="en-US" w:eastAsia="zh-CN"/>
                <w14:textFill>
                  <w14:solidFill>
                    <w14:schemeClr w14:val="tx1"/>
                  </w14:solidFill>
                </w14:textFill>
              </w:rPr>
              <w:t xml:space="preserve"> </w:t>
            </w:r>
            <w:r>
              <w:rPr>
                <w:rFonts w:hint="eastAsia" w:ascii="Times New Roman" w:hAnsi="Times New Roman" w:eastAsia="宋体" w:cs="Times New Roman"/>
                <w:i/>
                <w:iCs/>
                <w:color w:val="000000" w:themeColor="text1"/>
                <w:spacing w:val="-1"/>
                <w:sz w:val="21"/>
                <w:szCs w:val="21"/>
                <w:lang w:val="en-US" w:eastAsia="zh-CN"/>
                <w14:textFill>
                  <w14:solidFill>
                    <w14:schemeClr w14:val="tx1"/>
                  </w14:solidFill>
                </w14:textFill>
              </w:rPr>
              <w:t xml:space="preserve"> </w:t>
            </w:r>
            <w:r>
              <w:rPr>
                <w:rFonts w:hint="default" w:ascii="Times New Roman" w:hAnsi="Times New Roman" w:eastAsia="宋体" w:cs="Times New Roman"/>
                <w:i/>
                <w:iCs/>
                <w:color w:val="000000" w:themeColor="text1"/>
                <w:spacing w:val="-1"/>
                <w:sz w:val="21"/>
                <w:szCs w:val="21"/>
                <w:lang w:val="en-US" w:eastAsia="zh-CN"/>
                <w14:textFill>
                  <w14:solidFill>
                    <w14:schemeClr w14:val="tx1"/>
                  </w14:solidFill>
                </w14:textFill>
              </w:rPr>
              <w:t>(k=2)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85" w:type="dxa"/>
            <w:vAlign w:val="top"/>
          </w:tcPr>
          <w:p>
            <w:pPr>
              <w:spacing w:before="156" w:line="186" w:lineRule="auto"/>
              <w:ind w:left="410"/>
              <w:rPr>
                <w:rFonts w:ascii="宋体" w:hAnsi="宋体" w:eastAsia="宋体" w:cs="宋体"/>
                <w:sz w:val="21"/>
                <w:szCs w:val="21"/>
              </w:rPr>
            </w:pPr>
            <w:r>
              <w:rPr>
                <w:rFonts w:ascii="宋体" w:hAnsi="宋体" w:eastAsia="宋体" w:cs="宋体"/>
                <w:sz w:val="21"/>
                <w:szCs w:val="21"/>
              </w:rPr>
              <w:t>1</w:t>
            </w:r>
          </w:p>
        </w:tc>
        <w:tc>
          <w:tcPr>
            <w:tcW w:w="2107" w:type="dxa"/>
            <w:vAlign w:val="top"/>
          </w:tcPr>
          <w:p>
            <w:pPr>
              <w:rPr>
                <w:rFonts w:ascii="Arial"/>
                <w:sz w:val="21"/>
              </w:rPr>
            </w:pPr>
          </w:p>
        </w:tc>
        <w:tc>
          <w:tcPr>
            <w:tcW w:w="1912" w:type="dxa"/>
            <w:vAlign w:val="top"/>
          </w:tcPr>
          <w:p>
            <w:pPr>
              <w:rPr>
                <w:rFonts w:ascii="Arial"/>
                <w:sz w:val="21"/>
              </w:rPr>
            </w:pPr>
          </w:p>
        </w:tc>
        <w:tc>
          <w:tcPr>
            <w:tcW w:w="1338" w:type="dxa"/>
            <w:vAlign w:val="top"/>
          </w:tcPr>
          <w:p>
            <w:pPr>
              <w:rPr>
                <w:rFonts w:ascii="Arial"/>
                <w:sz w:val="21"/>
              </w:rPr>
            </w:pPr>
          </w:p>
        </w:tc>
        <w:tc>
          <w:tcPr>
            <w:tcW w:w="28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85" w:type="dxa"/>
            <w:vAlign w:val="top"/>
          </w:tcPr>
          <w:p>
            <w:pPr>
              <w:spacing w:before="158" w:line="185" w:lineRule="auto"/>
              <w:ind w:left="396"/>
              <w:rPr>
                <w:rFonts w:ascii="宋体" w:hAnsi="宋体" w:eastAsia="宋体" w:cs="宋体"/>
                <w:sz w:val="21"/>
                <w:szCs w:val="21"/>
              </w:rPr>
            </w:pPr>
            <w:r>
              <w:rPr>
                <w:rFonts w:ascii="宋体" w:hAnsi="宋体" w:eastAsia="宋体" w:cs="宋体"/>
                <w:sz w:val="21"/>
                <w:szCs w:val="21"/>
              </w:rPr>
              <w:t>2</w:t>
            </w:r>
          </w:p>
        </w:tc>
        <w:tc>
          <w:tcPr>
            <w:tcW w:w="2107" w:type="dxa"/>
            <w:vAlign w:val="top"/>
          </w:tcPr>
          <w:p>
            <w:pPr>
              <w:rPr>
                <w:rFonts w:ascii="Arial"/>
                <w:sz w:val="21"/>
              </w:rPr>
            </w:pPr>
          </w:p>
        </w:tc>
        <w:tc>
          <w:tcPr>
            <w:tcW w:w="1912" w:type="dxa"/>
            <w:vAlign w:val="top"/>
          </w:tcPr>
          <w:p>
            <w:pPr>
              <w:rPr>
                <w:rFonts w:ascii="Arial"/>
                <w:sz w:val="21"/>
              </w:rPr>
            </w:pPr>
          </w:p>
        </w:tc>
        <w:tc>
          <w:tcPr>
            <w:tcW w:w="1338" w:type="dxa"/>
            <w:vAlign w:val="top"/>
          </w:tcPr>
          <w:p>
            <w:pPr>
              <w:rPr>
                <w:rFonts w:ascii="Arial"/>
                <w:sz w:val="21"/>
              </w:rPr>
            </w:pPr>
          </w:p>
        </w:tc>
        <w:tc>
          <w:tcPr>
            <w:tcW w:w="28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85" w:type="dxa"/>
            <w:vAlign w:val="top"/>
          </w:tcPr>
          <w:p>
            <w:pPr>
              <w:spacing w:before="160" w:line="183" w:lineRule="auto"/>
              <w:ind w:left="398"/>
              <w:rPr>
                <w:rFonts w:ascii="宋体" w:hAnsi="宋体" w:eastAsia="宋体" w:cs="宋体"/>
                <w:sz w:val="21"/>
                <w:szCs w:val="21"/>
              </w:rPr>
            </w:pPr>
            <w:r>
              <w:rPr>
                <w:rFonts w:ascii="宋体" w:hAnsi="宋体" w:eastAsia="宋体" w:cs="宋体"/>
                <w:sz w:val="21"/>
                <w:szCs w:val="21"/>
              </w:rPr>
              <w:t>3</w:t>
            </w:r>
          </w:p>
        </w:tc>
        <w:tc>
          <w:tcPr>
            <w:tcW w:w="2107" w:type="dxa"/>
            <w:vAlign w:val="top"/>
          </w:tcPr>
          <w:p>
            <w:pPr>
              <w:rPr>
                <w:rFonts w:ascii="Arial"/>
                <w:sz w:val="21"/>
              </w:rPr>
            </w:pPr>
          </w:p>
        </w:tc>
        <w:tc>
          <w:tcPr>
            <w:tcW w:w="1912" w:type="dxa"/>
            <w:vAlign w:val="top"/>
          </w:tcPr>
          <w:p>
            <w:pPr>
              <w:rPr>
                <w:rFonts w:ascii="Arial"/>
                <w:sz w:val="21"/>
              </w:rPr>
            </w:pPr>
          </w:p>
        </w:tc>
        <w:tc>
          <w:tcPr>
            <w:tcW w:w="1338" w:type="dxa"/>
            <w:vAlign w:val="top"/>
          </w:tcPr>
          <w:p>
            <w:pPr>
              <w:rPr>
                <w:rFonts w:ascii="Arial"/>
                <w:sz w:val="21"/>
              </w:rPr>
            </w:pPr>
          </w:p>
        </w:tc>
        <w:tc>
          <w:tcPr>
            <w:tcW w:w="2824" w:type="dxa"/>
            <w:vAlign w:val="top"/>
          </w:tcPr>
          <w:p>
            <w:pPr>
              <w:rPr>
                <w:rFonts w:ascii="Arial"/>
                <w:sz w:val="21"/>
              </w:rPr>
            </w:pPr>
          </w:p>
        </w:tc>
      </w:tr>
    </w:tbl>
    <w:p>
      <w:pPr>
        <w:spacing w:line="360" w:lineRule="auto"/>
        <w:rPr>
          <w:sz w:val="24"/>
        </w:rPr>
      </w:pPr>
      <w:r>
        <w:rPr>
          <w:sz w:val="24"/>
        </w:rPr>
        <w:t xml:space="preserve">     </w:t>
      </w:r>
      <w:r>
        <w:rPr>
          <w:rFonts w:hint="eastAsia" w:eastAsia="宋体"/>
          <w:sz w:val="24"/>
          <w:lang w:val="en-US" w:eastAsia="zh-CN"/>
        </w:rPr>
        <w:t xml:space="preserve">                        </w:t>
      </w:r>
      <w:r>
        <w:rPr>
          <w:sz w:val="24"/>
        </w:rPr>
        <w:t xml:space="preserve">  校准内容结束</w:t>
      </w:r>
    </w:p>
    <w:p>
      <w:pPr>
        <w:spacing w:line="360" w:lineRule="auto"/>
        <w:rPr>
          <w:sz w:val="24"/>
        </w:rPr>
      </w:pPr>
    </w:p>
    <w:p>
      <w:pPr>
        <w:outlineLvl w:val="0"/>
        <w:rPr>
          <w:rFonts w:eastAsia="黑体"/>
          <w:b/>
          <w:sz w:val="28"/>
          <w:szCs w:val="28"/>
        </w:rPr>
      </w:pPr>
      <w:r>
        <w:rPr>
          <w:rFonts w:eastAsia="黑体"/>
          <w:sz w:val="28"/>
          <w:szCs w:val="28"/>
        </w:rPr>
        <w:br w:type="page"/>
      </w:r>
      <w:bookmarkStart w:id="68" w:name="_Toc32009"/>
      <w:bookmarkStart w:id="69" w:name="_Toc18021"/>
      <w:r>
        <w:rPr>
          <w:rStyle w:val="13"/>
          <w:rFonts w:hint="eastAsia" w:ascii="黑体" w:hAnsi="黑体" w:eastAsia="黑体" w:cs="黑体"/>
          <w:b/>
          <w:sz w:val="28"/>
          <w:szCs w:val="28"/>
        </w:rPr>
        <w:t>附录</w:t>
      </w:r>
      <w:r>
        <w:rPr>
          <w:rStyle w:val="13"/>
          <w:rFonts w:hint="eastAsia" w:ascii="黑体" w:hAnsi="黑体" w:eastAsia="黑体" w:cs="黑体"/>
          <w:b/>
          <w:sz w:val="28"/>
          <w:szCs w:val="28"/>
          <w:lang w:val="en-US" w:eastAsia="zh-CN"/>
        </w:rPr>
        <w:t xml:space="preserve"> </w:t>
      </w:r>
      <w:r>
        <w:rPr>
          <w:rStyle w:val="13"/>
          <w:rFonts w:hint="eastAsia" w:ascii="黑体" w:hAnsi="黑体" w:eastAsia="黑体" w:cs="黑体"/>
          <w:b/>
          <w:sz w:val="28"/>
          <w:szCs w:val="28"/>
        </w:rPr>
        <w:t>C</w:t>
      </w:r>
      <w:bookmarkEnd w:id="66"/>
      <w:bookmarkEnd w:id="67"/>
      <w:bookmarkEnd w:id="68"/>
      <w:bookmarkEnd w:id="69"/>
      <w:r>
        <w:rPr>
          <w:rStyle w:val="13"/>
          <w:rFonts w:hint="default" w:ascii="Times New Roman" w:hAnsi="Times New Roman" w:cs="Times New Roman"/>
          <w:b/>
          <w:sz w:val="28"/>
          <w:szCs w:val="28"/>
        </w:rPr>
        <w:t xml:space="preserve"> </w:t>
      </w:r>
    </w:p>
    <w:p>
      <w:pPr>
        <w:jc w:val="center"/>
        <w:outlineLvl w:val="0"/>
        <w:rPr>
          <w:rFonts w:eastAsia="黑体"/>
          <w:b/>
          <w:sz w:val="28"/>
          <w:szCs w:val="28"/>
        </w:rPr>
      </w:pPr>
      <w:bookmarkStart w:id="70" w:name="_Toc7596"/>
      <w:bookmarkStart w:id="71" w:name="_Toc32158"/>
      <w:bookmarkStart w:id="72" w:name="_Toc11527"/>
      <w:r>
        <w:rPr>
          <w:rFonts w:eastAsia="黑体"/>
          <w:b/>
          <w:sz w:val="28"/>
          <w:szCs w:val="28"/>
        </w:rPr>
        <w:t>测量结果不确定度评定实例</w:t>
      </w:r>
      <w:bookmarkEnd w:id="70"/>
      <w:bookmarkEnd w:id="71"/>
      <w:bookmarkEnd w:id="72"/>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C.1  </w:t>
      </w:r>
      <w:r>
        <w:rPr>
          <w:rFonts w:hint="default" w:ascii="Times New Roman" w:hAnsi="Times New Roman" w:cs="Times New Roman" w:eastAsiaTheme="minorEastAsia"/>
          <w:bCs/>
          <w:sz w:val="24"/>
          <w:szCs w:val="24"/>
        </w:rPr>
        <w:t>概述</w:t>
      </w:r>
    </w:p>
    <w:p>
      <w:pPr>
        <w:spacing w:line="360" w:lineRule="auto"/>
        <w:rPr>
          <w:rFonts w:hint="default" w:ascii="Times New Roman" w:hAnsi="Times New Roman" w:cs="Times New Roman" w:eastAsiaTheme="minorEastAsia"/>
          <w:bCs/>
          <w:sz w:val="24"/>
          <w:szCs w:val="24"/>
          <w:lang w:val="zh-CN"/>
        </w:rPr>
      </w:pPr>
      <w:r>
        <w:rPr>
          <w:rFonts w:hint="default" w:ascii="Times New Roman" w:hAnsi="Times New Roman" w:cs="Times New Roman" w:eastAsiaTheme="minorEastAsia"/>
          <w:bCs/>
          <w:sz w:val="24"/>
          <w:szCs w:val="24"/>
        </w:rPr>
        <w:t xml:space="preserve">C </w:t>
      </w:r>
      <w:r>
        <w:rPr>
          <w:rFonts w:hint="default" w:ascii="Times New Roman" w:hAnsi="Times New Roman" w:cs="Times New Roman" w:eastAsiaTheme="minorEastAsia"/>
          <w:bCs/>
          <w:sz w:val="24"/>
          <w:szCs w:val="24"/>
          <w:lang w:val="zh-CN"/>
        </w:rPr>
        <w:t>1.1</w:t>
      </w:r>
      <w:r>
        <w:rPr>
          <w:rFonts w:hint="default" w:ascii="Times New Roman" w:hAnsi="Times New Roman" w:cs="Times New Roman" w:eastAsiaTheme="minorEastAsia"/>
          <w:bCs/>
          <w:sz w:val="24"/>
          <w:szCs w:val="24"/>
        </w:rPr>
        <w:t xml:space="preserve">  </w:t>
      </w:r>
      <w:r>
        <w:rPr>
          <w:rFonts w:hint="default" w:ascii="Times New Roman" w:hAnsi="Times New Roman" w:cs="Times New Roman" w:eastAsiaTheme="minorEastAsia"/>
          <w:bCs/>
          <w:sz w:val="24"/>
          <w:szCs w:val="24"/>
          <w:lang w:val="zh-CN"/>
        </w:rPr>
        <w:t xml:space="preserve">测量依据 </w:t>
      </w:r>
    </w:p>
    <w:p>
      <w:pPr>
        <w:spacing w:line="360" w:lineRule="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依据本校准规范所描述的方法，在规定的环境条件对</w:t>
      </w:r>
      <w:r>
        <w:rPr>
          <w:rFonts w:hint="default" w:ascii="Times New Roman" w:hAnsi="Times New Roman" w:cs="Times New Roman" w:eastAsiaTheme="minorEastAsia"/>
          <w:bCs/>
          <w:sz w:val="24"/>
          <w:szCs w:val="24"/>
          <w:lang w:val="en-US" w:eastAsia="zh-CN"/>
        </w:rPr>
        <w:t>液体流量计</w:t>
      </w:r>
      <w:r>
        <w:rPr>
          <w:rFonts w:hint="default" w:ascii="Times New Roman" w:hAnsi="Times New Roman" w:cs="Times New Roman" w:eastAsiaTheme="minorEastAsia"/>
          <w:bCs/>
          <w:sz w:val="24"/>
          <w:szCs w:val="24"/>
        </w:rPr>
        <w:t>进行校准。</w:t>
      </w:r>
    </w:p>
    <w:p>
      <w:pPr>
        <w:spacing w:line="360" w:lineRule="auto"/>
        <w:rPr>
          <w:rFonts w:hint="default" w:ascii="Times New Roman" w:hAnsi="Times New Roman" w:cs="Times New Roman" w:eastAsiaTheme="minorEastAsia"/>
          <w:bCs/>
          <w:sz w:val="24"/>
          <w:szCs w:val="24"/>
          <w:lang w:val="zh-CN"/>
        </w:rPr>
      </w:pPr>
      <w:r>
        <w:rPr>
          <w:rFonts w:hint="default" w:ascii="Times New Roman" w:hAnsi="Times New Roman" w:cs="Times New Roman" w:eastAsiaTheme="minorEastAsia"/>
          <w:bCs/>
          <w:sz w:val="24"/>
          <w:szCs w:val="24"/>
        </w:rPr>
        <w:t xml:space="preserve">C </w:t>
      </w:r>
      <w:r>
        <w:rPr>
          <w:rFonts w:hint="default" w:ascii="Times New Roman" w:hAnsi="Times New Roman" w:cs="Times New Roman" w:eastAsiaTheme="minorEastAsia"/>
          <w:bCs/>
          <w:sz w:val="24"/>
          <w:szCs w:val="24"/>
          <w:lang w:val="zh-CN"/>
        </w:rPr>
        <w:t xml:space="preserve">1.2 环境条件 </w:t>
      </w:r>
    </w:p>
    <w:p>
      <w:pPr>
        <w:spacing w:line="360" w:lineRule="auto"/>
        <w:rPr>
          <w:rFonts w:hint="default" w:ascii="Times New Roman" w:hAnsi="Times New Roman" w:cs="Times New Roman" w:eastAsiaTheme="minorEastAsia"/>
          <w:bCs/>
          <w:sz w:val="24"/>
          <w:szCs w:val="24"/>
          <w:lang w:val="zh-CN"/>
        </w:rPr>
      </w:pPr>
      <w:r>
        <w:rPr>
          <w:rFonts w:hint="default" w:ascii="Times New Roman" w:hAnsi="Times New Roman" w:cs="Times New Roman" w:eastAsiaTheme="minorEastAsia"/>
          <w:bCs/>
          <w:sz w:val="24"/>
          <w:szCs w:val="24"/>
          <w:lang w:val="zh-CN"/>
        </w:rPr>
        <w:t>温度为</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～4</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w:t>
      </w:r>
      <w:r>
        <w:rPr>
          <w:rFonts w:hint="default" w:ascii="Times New Roman" w:hAnsi="Times New Roman" w:cs="Times New Roman" w:eastAsiaTheme="minorEastAsia"/>
          <w:bCs/>
          <w:sz w:val="24"/>
          <w:szCs w:val="24"/>
          <w:lang w:val="zh-CN"/>
        </w:rPr>
        <w:t>，相对湿度（</w:t>
      </w:r>
      <w:r>
        <w:rPr>
          <w:rFonts w:hint="eastAsia" w:ascii="Times New Roman" w:hAnsi="Times New Roman" w:cs="Times New Roman" w:eastAsiaTheme="minorEastAsia"/>
          <w:bCs/>
          <w:sz w:val="24"/>
          <w:szCs w:val="24"/>
          <w:lang w:val="en-US" w:eastAsia="zh-CN"/>
        </w:rPr>
        <w:t>10</w:t>
      </w:r>
      <w:r>
        <w:rPr>
          <w:rFonts w:hint="default" w:ascii="Times New Roman" w:hAnsi="Times New Roman" w:cs="Times New Roman" w:eastAsiaTheme="minorEastAsia"/>
          <w:bCs/>
          <w:sz w:val="24"/>
          <w:szCs w:val="24"/>
          <w:lang w:val="zh-CN"/>
        </w:rPr>
        <w:t>～85）%，大气压力为（86～106）kPa。</w:t>
      </w:r>
    </w:p>
    <w:p>
      <w:pPr>
        <w:spacing w:line="360" w:lineRule="auto"/>
        <w:rPr>
          <w:rFonts w:hint="default" w:ascii="Times New Roman" w:hAnsi="Times New Roman" w:cs="Times New Roman" w:eastAsiaTheme="minorEastAsia"/>
          <w:bCs/>
          <w:sz w:val="24"/>
          <w:szCs w:val="24"/>
          <w:lang w:val="zh-CN"/>
        </w:rPr>
      </w:pPr>
      <w:r>
        <w:rPr>
          <w:rFonts w:hint="default" w:ascii="Times New Roman" w:hAnsi="Times New Roman" w:cs="Times New Roman" w:eastAsiaTheme="minorEastAsia"/>
          <w:bCs/>
          <w:sz w:val="24"/>
          <w:szCs w:val="24"/>
        </w:rPr>
        <w:t xml:space="preserve">C </w:t>
      </w:r>
      <w:r>
        <w:rPr>
          <w:rFonts w:hint="default" w:ascii="Times New Roman" w:hAnsi="Times New Roman" w:cs="Times New Roman" w:eastAsiaTheme="minorEastAsia"/>
          <w:bCs/>
          <w:sz w:val="24"/>
          <w:szCs w:val="24"/>
          <w:lang w:val="zh-CN"/>
        </w:rPr>
        <w:t>1.3 测量标准</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lang w:val="en-US" w:eastAsia="zh-CN"/>
        </w:rPr>
        <w:t>便携式超声流量计</w:t>
      </w:r>
      <w:r>
        <w:rPr>
          <w:rFonts w:hint="default" w:ascii="Times New Roman" w:hAnsi="Times New Roman" w:cs="Times New Roman" w:eastAsiaTheme="minorEastAsia"/>
          <w:bCs/>
          <w:sz w:val="24"/>
          <w:szCs w:val="24"/>
          <w:lang w:eastAsia="zh-CN"/>
        </w:rPr>
        <w:t>，</w:t>
      </w:r>
      <w:r>
        <w:rPr>
          <w:rFonts w:hint="default" w:ascii="Times New Roman" w:hAnsi="Times New Roman" w:cs="Times New Roman" w:eastAsiaTheme="minorEastAsia"/>
          <w:bCs/>
          <w:sz w:val="24"/>
          <w:szCs w:val="24"/>
          <w:lang w:val="en-US" w:eastAsia="zh-CN"/>
        </w:rPr>
        <w:t>准确度</w:t>
      </w:r>
      <w:r>
        <w:rPr>
          <w:rFonts w:hint="eastAsia" w:ascii="Times New Roman" w:hAnsi="Times New Roman" w:cs="Times New Roman" w:eastAsiaTheme="minorEastAsia"/>
          <w:bCs/>
          <w:sz w:val="24"/>
          <w:szCs w:val="24"/>
          <w:lang w:val="en-US" w:eastAsia="zh-CN"/>
        </w:rPr>
        <w:t>0.5</w:t>
      </w:r>
      <w:r>
        <w:rPr>
          <w:rFonts w:hint="default" w:ascii="Times New Roman" w:hAnsi="Times New Roman" w:cs="Times New Roman" w:eastAsiaTheme="minorEastAsia"/>
          <w:bCs/>
          <w:sz w:val="24"/>
          <w:szCs w:val="24"/>
          <w:lang w:val="en-US" w:eastAsia="zh-CN"/>
        </w:rPr>
        <w:t>级</w:t>
      </w:r>
      <w:r>
        <w:rPr>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bCs/>
          <w:sz w:val="24"/>
          <w:szCs w:val="24"/>
          <w:lang w:val="zh-CN"/>
        </w:rPr>
      </w:pPr>
      <w:r>
        <w:rPr>
          <w:rFonts w:hint="default" w:ascii="Times New Roman" w:hAnsi="Times New Roman" w:cs="Times New Roman" w:eastAsiaTheme="minorEastAsia"/>
          <w:bCs/>
          <w:sz w:val="24"/>
          <w:szCs w:val="24"/>
        </w:rPr>
        <w:t xml:space="preserve">C </w:t>
      </w:r>
      <w:r>
        <w:rPr>
          <w:rFonts w:hint="default" w:ascii="Times New Roman" w:hAnsi="Times New Roman" w:cs="Times New Roman" w:eastAsiaTheme="minorEastAsia"/>
          <w:bCs/>
          <w:sz w:val="24"/>
          <w:szCs w:val="24"/>
          <w:lang w:val="zh-CN"/>
        </w:rPr>
        <w:t>1.4 被测对象</w:t>
      </w:r>
    </w:p>
    <w:p>
      <w:pPr>
        <w:spacing w:line="360" w:lineRule="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lang w:val="en-US" w:eastAsia="zh-CN"/>
        </w:rPr>
        <w:t>液体流量计</w:t>
      </w:r>
      <w:r>
        <w:rPr>
          <w:rFonts w:hint="default" w:ascii="Times New Roman" w:hAnsi="Times New Roman" w:cs="Times New Roman" w:eastAsiaTheme="minorEastAsia"/>
          <w:bCs/>
          <w:sz w:val="24"/>
          <w:szCs w:val="24"/>
        </w:rPr>
        <w:t>，型号：</w:t>
      </w:r>
      <w:r>
        <w:rPr>
          <w:rFonts w:hint="default" w:ascii="Times New Roman" w:hAnsi="Times New Roman" w:cs="Times New Roman" w:eastAsiaTheme="minorEastAsia"/>
          <w:sz w:val="24"/>
          <w:szCs w:val="24"/>
        </w:rPr>
        <w:t>JD-LS6，</w:t>
      </w:r>
      <w:r>
        <w:rPr>
          <w:rFonts w:hint="eastAsia" w:ascii="Times New Roman" w:hAnsi="Times New Roman" w:cs="Times New Roman" w:eastAsiaTheme="minorEastAsia"/>
          <w:bCs/>
          <w:sz w:val="24"/>
          <w:szCs w:val="24"/>
          <w:lang w:val="en-US" w:eastAsia="zh-CN"/>
        </w:rPr>
        <w:t>测量</w:t>
      </w:r>
      <w:r>
        <w:rPr>
          <w:rFonts w:hint="default" w:ascii="Times New Roman" w:hAnsi="Times New Roman" w:cs="Times New Roman" w:eastAsiaTheme="minorEastAsia"/>
          <w:bCs/>
          <w:sz w:val="24"/>
          <w:szCs w:val="24"/>
        </w:rPr>
        <w:t>范围</w:t>
      </w:r>
      <w:r>
        <w:rPr>
          <w:rFonts w:hint="default" w:ascii="Times New Roman" w:hAnsi="Times New Roman" w:cs="Times New Roman" w:eastAsiaTheme="minorEastAsia"/>
          <w:bCs/>
          <w:sz w:val="24"/>
          <w:szCs w:val="24"/>
          <w:lang w:val="zh-CN"/>
        </w:rPr>
        <w:t>（</w:t>
      </w:r>
      <w:r>
        <w:rPr>
          <w:rFonts w:hint="default" w:ascii="Times New Roman" w:hAnsi="Times New Roman" w:cs="Times New Roman" w:eastAsiaTheme="minorEastAsia"/>
          <w:bCs/>
          <w:sz w:val="24"/>
          <w:szCs w:val="24"/>
        </w:rPr>
        <w:t>0</w:t>
      </w:r>
      <w:r>
        <w:rPr>
          <w:rFonts w:hint="default" w:ascii="Times New Roman" w:hAnsi="Times New Roman" w:cs="Times New Roman" w:eastAsiaTheme="minorEastAsia"/>
          <w:bCs/>
          <w:sz w:val="24"/>
          <w:szCs w:val="24"/>
          <w:lang w:val="zh-CN"/>
        </w:rPr>
        <w:t>～</w:t>
      </w:r>
      <w:r>
        <w:rPr>
          <w:rFonts w:hint="default" w:ascii="Times New Roman" w:hAnsi="Times New Roman" w:cs="Times New Roman" w:eastAsiaTheme="minorEastAsia"/>
          <w:bCs/>
          <w:sz w:val="24"/>
          <w:szCs w:val="24"/>
          <w:lang w:val="en-US" w:eastAsia="zh-CN"/>
        </w:rPr>
        <w:t>300</w:t>
      </w:r>
      <w:r>
        <w:rPr>
          <w:rFonts w:hint="default" w:ascii="Times New Roman" w:hAnsi="Times New Roman" w:cs="Times New Roman" w:eastAsiaTheme="minorEastAsia"/>
          <w:bCs/>
          <w:sz w:val="24"/>
          <w:szCs w:val="24"/>
          <w:lang w:val="zh-CN"/>
        </w:rPr>
        <w:t>）</w: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r>
        <w:rPr>
          <w:rFonts w:hint="default" w:ascii="Times New Roman" w:hAnsi="Times New Roman" w:cs="Times New Roman" w:eastAsiaTheme="minorEastAsia"/>
          <w:bCs/>
          <w:sz w:val="24"/>
          <w:szCs w:val="24"/>
          <w:lang w:val="zh-CN"/>
        </w:rPr>
        <w:t>，</w:t>
      </w:r>
      <w:r>
        <w:rPr>
          <w:rFonts w:hint="default" w:ascii="Times New Roman" w:hAnsi="Times New Roman" w:cs="Times New Roman" w:eastAsiaTheme="minorEastAsia"/>
          <w:bCs/>
          <w:sz w:val="24"/>
          <w:szCs w:val="24"/>
          <w:lang w:val="en-US" w:eastAsia="zh-CN"/>
        </w:rPr>
        <w:t>准确度2.0级</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C.2 测量模型</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C.2.1 测量模型</w:t>
      </w:r>
    </w:p>
    <w:p>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30"/>
          <w:sz w:val="24"/>
          <w:szCs w:val="24"/>
        </w:rPr>
        <w:object>
          <v:shape id="_x0000_i1037" o:spt="75" type="#_x0000_t75" style="height:36pt;width:89.35pt;" o:ole="t" filled="f" o:preferrelative="t" stroked="f" coordsize="21600,21600">
            <v:path/>
            <v:fill on="f" focussize="0,0"/>
            <v:stroke on="f"/>
            <v:imagedata r:id="rId48" o:title=""/>
            <o:lock v:ext="edit" aspectratio="t"/>
            <w10:wrap type="none"/>
            <w10:anchorlock/>
          </v:shape>
          <o:OLEObject Type="Embed" ProgID="Equation.KSEE3" ShapeID="_x0000_i1037" DrawAspect="Content" ObjectID="_1468075737" r:id="rId47">
            <o:LockedField>false</o:LockedField>
          </o:OLEObject>
        </w:objec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式中：</w:t>
      </w:r>
      <w:r>
        <w:rPr>
          <w:rFonts w:hint="default" w:ascii="Times New Roman" w:hAnsi="Times New Roman" w:cs="Times New Roman" w:eastAsiaTheme="minorEastAsia"/>
          <w:position w:val="-4"/>
          <w:sz w:val="24"/>
          <w:szCs w:val="24"/>
        </w:rPr>
        <w:object>
          <v:shape id="_x0000_i1038" o:spt="75" type="#_x0000_t75" style="height:13.3pt;width:22.7pt;" o:ole="t" filled="f" o:preferrelative="t" stroked="f" coordsize="21600,21600">
            <v:path/>
            <v:fill on="f" focussize="0,0"/>
            <v:stroke on="f"/>
            <v:imagedata r:id="rId50" o:title=""/>
            <o:lock v:ext="edit" aspectratio="t"/>
            <w10:wrap type="none"/>
            <w10:anchorlock/>
          </v:shape>
          <o:OLEObject Type="Embed" ProgID="Equation.KSEE3" ShapeID="_x0000_i1038" DrawAspect="Content" ObjectID="_1468075738" r:id="rId49">
            <o:LockedField>false</o:LockedField>
          </o:OLEObject>
        </w:object>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lang w:val="en-US" w:eastAsia="zh-CN"/>
        </w:rPr>
        <w:t>液体流量计</w:t>
      </w:r>
      <w:r>
        <w:rPr>
          <w:rFonts w:hint="default" w:ascii="Times New Roman" w:hAnsi="Times New Roman" w:cs="Times New Roman" w:eastAsiaTheme="minorEastAsia"/>
          <w:sz w:val="24"/>
          <w:szCs w:val="24"/>
        </w:rPr>
        <w:t>的示值误差（%）；</w:t>
      </w:r>
    </w:p>
    <w:p>
      <w:pPr>
        <w:spacing w:line="360"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10"/>
          <w:sz w:val="24"/>
          <w:szCs w:val="24"/>
        </w:rPr>
        <w:object>
          <v:shape id="_x0000_i1039" o:spt="75" type="#_x0000_t75" style="height:16.85pt;width:22.7pt;" o:ole="t" filled="f" o:preferrelative="t" stroked="f" coordsize="21600,21600">
            <v:path/>
            <v:fill on="f" focussize="0,0"/>
            <v:stroke on="f"/>
            <v:imagedata r:id="rId52" o:title=""/>
            <o:lock v:ext="edit" aspectratio="t"/>
            <w10:wrap type="none"/>
            <w10:anchorlock/>
          </v:shape>
          <o:OLEObject Type="Embed" ProgID="Equation.KSEE3" ShapeID="_x0000_i1039" DrawAspect="Content" ObjectID="_1468075739" r:id="rId51">
            <o:LockedField>false</o:LockedField>
          </o:OLEObject>
        </w:object>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lang w:val="en-US" w:eastAsia="zh-CN"/>
        </w:rPr>
        <w:t>液体流量计</w:t>
      </w:r>
      <w:r>
        <w:rPr>
          <w:rFonts w:hint="default" w:ascii="Times New Roman" w:hAnsi="Times New Roman" w:cs="Times New Roman" w:eastAsiaTheme="minorEastAsia"/>
          <w:sz w:val="24"/>
          <w:szCs w:val="24"/>
        </w:rPr>
        <w:t>的示值（</w: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r>
        <w:rPr>
          <w:rFonts w:hint="default" w:ascii="Times New Roman" w:hAnsi="Times New Roman" w:cs="Times New Roman" w:eastAsiaTheme="minorEastAsia"/>
          <w:sz w:val="24"/>
          <w:szCs w:val="24"/>
        </w:rPr>
        <w:t>）；</w:t>
      </w:r>
    </w:p>
    <w:p>
      <w:pPr>
        <w:spacing w:line="360"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12"/>
          <w:sz w:val="24"/>
          <w:szCs w:val="24"/>
        </w:rPr>
        <w:object>
          <v:shape id="_x0000_i1040" o:spt="75" type="#_x0000_t75" style="height:21.75pt;width:22.6pt;" o:ole="t" filled="f" o:preferrelative="t" stroked="f" coordsize="21600,21600">
            <v:path/>
            <v:fill on="f" focussize="0,0"/>
            <v:stroke on="f"/>
            <v:imagedata r:id="rId54" o:title=""/>
            <o:lock v:ext="edit" aspectratio="t"/>
            <w10:wrap type="none"/>
            <w10:anchorlock/>
          </v:shape>
          <o:OLEObject Type="Embed" ProgID="Equation.KSEE3" ShapeID="_x0000_i1040" DrawAspect="Content" ObjectID="_1468075740" r:id="rId53">
            <o:LockedField>false</o:LockedField>
          </o:OLEObject>
        </w:object>
      </w:r>
      <w:r>
        <w:rPr>
          <w:rFonts w:hint="default" w:ascii="Times New Roman" w:hAnsi="Times New Roman" w:cs="Times New Roman" w:eastAsiaTheme="minorEastAsia"/>
          <w:sz w:val="24"/>
          <w:szCs w:val="24"/>
        </w:rPr>
        <w:t xml:space="preserve">  标准装置的示值（</w: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r>
        <w:rPr>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C.2.2 灵敏系数</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根据示值误差的测量模型可知，灵敏系数：</w:t>
      </w:r>
    </w:p>
    <w:p>
      <w:pPr>
        <w:spacing w:line="360" w:lineRule="auto"/>
        <w:ind w:firstLine="1200" w:firstLineChars="500"/>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30"/>
          <w:sz w:val="24"/>
          <w:szCs w:val="24"/>
        </w:rPr>
        <w:object>
          <v:shape id="_x0000_i1041" o:spt="75" type="#_x0000_t75" style="height:36pt;width:65.55pt;" o:ole="t" filled="f" o:preferrelative="t" stroked="f" coordsize="21600,21600">
            <v:path/>
            <v:fill on="f" focussize="0,0"/>
            <v:stroke on="f"/>
            <v:imagedata r:id="rId56" o:title=""/>
            <o:lock v:ext="edit" aspectratio="t"/>
            <w10:wrap type="none"/>
            <w10:anchorlock/>
          </v:shape>
          <o:OLEObject Type="Embed" ProgID="Equation.KSEE3" ShapeID="_x0000_i1041" DrawAspect="Content" ObjectID="_1468075741" r:id="rId55">
            <o:LockedField>false</o:LockedField>
          </o:OLEObject>
        </w:object>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position w:val="-32"/>
          <w:sz w:val="24"/>
          <w:szCs w:val="24"/>
        </w:rPr>
        <w:object>
          <v:shape id="_x0000_i1042" o:spt="75" type="#_x0000_t75" style="height:36pt;width:81.55pt;" o:ole="t" filled="f" o:preferrelative="t" stroked="f" coordsize="21600,21600">
            <v:path/>
            <v:fill on="f" focussize="0,0"/>
            <v:stroke on="f"/>
            <v:imagedata r:id="rId58" o:title=""/>
            <o:lock v:ext="edit" aspectratio="t"/>
            <w10:wrap type="none"/>
            <w10:anchorlock/>
          </v:shape>
          <o:OLEObject Type="Embed" ProgID="Equation.KSEE3" ShapeID="_x0000_i1042" DrawAspect="Content" ObjectID="_1468075742" r:id="rId57">
            <o:LockedField>false</o:LockedField>
          </o:OLEObject>
        </w:objec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在实际测量过程中，</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rPr>
        <w:t>和</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vertAlign w:val="subscript"/>
        </w:rPr>
        <w:t>s</w:t>
      </w:r>
      <w:r>
        <w:rPr>
          <w:rFonts w:hint="default" w:ascii="Times New Roman" w:hAnsi="Times New Roman" w:cs="Times New Roman" w:eastAsiaTheme="minorEastAsia"/>
          <w:sz w:val="24"/>
          <w:szCs w:val="24"/>
        </w:rPr>
        <w:t>的值非常接近，即</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vertAlign w:val="subscript"/>
        </w:rPr>
        <w:t>s</w:t>
      </w:r>
      <w:r>
        <w:rPr>
          <w:rFonts w:hint="default" w:ascii="Times New Roman" w:hAnsi="Times New Roman" w:cs="Times New Roman" w:eastAsiaTheme="minorEastAsia"/>
          <w:sz w:val="24"/>
          <w:szCs w:val="24"/>
        </w:rPr>
        <w:t>，则有：</w:t>
      </w:r>
    </w:p>
    <w:p>
      <w:pPr>
        <w:spacing w:line="360" w:lineRule="auto"/>
        <w:ind w:firstLine="960" w:firstLineChars="400"/>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30"/>
          <w:sz w:val="24"/>
          <w:szCs w:val="24"/>
        </w:rPr>
        <w:object>
          <v:shape id="_x0000_i1043" o:spt="75" type="#_x0000_t75" style="height:36pt;width:37pt;" o:ole="t" filled="f" o:preferrelative="t" stroked="f" coordsize="21600,21600">
            <v:path/>
            <v:fill on="f" focussize="0,0"/>
            <v:stroke on="f"/>
            <v:imagedata r:id="rId60" o:title=""/>
            <o:lock v:ext="edit" aspectratio="t"/>
            <w10:wrap type="none"/>
            <w10:anchorlock/>
          </v:shape>
          <o:OLEObject Type="Embed" ProgID="Equation.KSEE3" ShapeID="_x0000_i1043" DrawAspect="Content" ObjectID="_1468075743" r:id="rId59">
            <o:LockedField>false</o:LockedField>
          </o:OLEObject>
        </w:object>
      </w: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position w:val="-30"/>
          <w:sz w:val="24"/>
          <w:szCs w:val="24"/>
        </w:rPr>
        <w:object>
          <v:shape id="_x0000_i1044" o:spt="75" type="#_x0000_t75" style="height:36pt;width:44.5pt;" o:ole="t" filled="f" o:preferrelative="t" stroked="f" coordsize="21600,21600">
            <v:path/>
            <v:fill on="f" focussize="0,0"/>
            <v:stroke on="f"/>
            <v:imagedata r:id="rId62" o:title=""/>
            <o:lock v:ext="edit" aspectratio="t"/>
            <w10:wrap type="none"/>
            <w10:anchorlock/>
          </v:shape>
          <o:OLEObject Type="Embed" ProgID="Equation.KSEE3" ShapeID="_x0000_i1044" DrawAspect="Content" ObjectID="_1468075744" r:id="rId61">
            <o:LockedField>false</o:LockedField>
          </o:OLEObject>
        </w:objec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C.2.3 传播率公式</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因为各输入量彼此独立不相关，所以</w:t>
      </w:r>
    </w:p>
    <w:p>
      <w:pPr>
        <w:spacing w:line="360"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14"/>
          <w:sz w:val="24"/>
          <w:szCs w:val="24"/>
        </w:rPr>
        <w:object>
          <v:shape id="_x0000_i1045" o:spt="75" type="#_x0000_t75" style="height:21.75pt;width:147.05pt;" o:ole="t" filled="f" o:preferrelative="t" stroked="f" coordsize="21600,21600">
            <v:path/>
            <v:fill on="f" focussize="0,0"/>
            <v:stroke on="f"/>
            <v:imagedata r:id="rId64" o:title=""/>
            <o:lock v:ext="edit" aspectratio="t"/>
            <w10:wrap type="none"/>
            <w10:anchorlock/>
          </v:shape>
          <o:OLEObject Type="Embed" ProgID="Equation.KSEE3" ShapeID="_x0000_i1045" DrawAspect="Content" ObjectID="_1468075745" r:id="rId63">
            <o:LockedField>false</o:LockedField>
          </o:OLEObject>
        </w:object>
      </w:r>
    </w:p>
    <w:p>
      <w:pPr>
        <w:spacing w:line="360" w:lineRule="auto"/>
        <w:ind w:firstLine="1200" w:firstLineChars="5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position w:val="-30"/>
          <w:sz w:val="24"/>
          <w:szCs w:val="24"/>
        </w:rPr>
        <w:object>
          <v:shape id="_x0000_i1046" o:spt="75" type="#_x0000_t75" style="height:36pt;width:81.5pt;" o:ole="t" filled="f" o:preferrelative="t" stroked="f" coordsize="21600,21600">
            <v:path/>
            <v:fill on="f" focussize="0,0"/>
            <v:stroke on="f"/>
            <v:imagedata r:id="rId66" o:title=""/>
            <o:lock v:ext="edit" aspectratio="t"/>
            <w10:wrap type="none"/>
            <w10:anchorlock/>
          </v:shape>
          <o:OLEObject Type="Embed" ProgID="Equation.KSEE3" ShapeID="_x0000_i1046" DrawAspect="Content" ObjectID="_1468075746" r:id="rId65">
            <o:LockedField>false</o:LockedField>
          </o:OLEObject>
        </w:objec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C.3全部输入量的标准不确定度评定</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C.3.1测量重复性引入的标准不确定度</w:t>
      </w:r>
      <w:r>
        <w:rPr>
          <w:rFonts w:hint="default" w:ascii="Times New Roman" w:hAnsi="Times New Roman" w:cs="Times New Roman" w:eastAsiaTheme="minorEastAsia"/>
          <w:i/>
          <w:iCs/>
          <w:sz w:val="24"/>
          <w:szCs w:val="24"/>
        </w:rPr>
        <w:t>u</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rPr>
        <w:t>）</w:t>
      </w:r>
    </w:p>
    <w:p>
      <w:pPr>
        <w:spacing w:line="360" w:lineRule="auto"/>
        <w:ind w:firstLine="480" w:firstLineChars="200"/>
        <w:rPr>
          <w:rFonts w:hint="default" w:ascii="Times New Roman" w:hAnsi="Times New Roman" w:cs="Times New Roman" w:eastAsiaTheme="minorEastAsia"/>
          <w:color w:val="FF0000"/>
          <w:sz w:val="24"/>
          <w:szCs w:val="24"/>
        </w:rPr>
      </w:pPr>
      <w:r>
        <w:rPr>
          <w:rFonts w:hint="eastAsia" w:ascii="Times New Roman" w:hAnsi="Times New Roman" w:cs="Times New Roman" w:eastAsiaTheme="minorEastAsia"/>
          <w:sz w:val="24"/>
          <w:szCs w:val="24"/>
          <w:lang w:val="en-US" w:eastAsia="zh-CN"/>
        </w:rPr>
        <w:t>由于在实际的测量过程中，测量结果不一致的原因，一方面来自于测量标准的重复性，另一方面来自于管道内流体自身的流量波动，且其数值往往会大于测量标准的重复性。因此，为了准确评估测量标准重复性引入的不确定度，去除管道内流体流量波动的影响，</w:t>
      </w:r>
      <w:r>
        <w:rPr>
          <w:rFonts w:hint="default" w:ascii="Times New Roman" w:hAnsi="Times New Roman" w:cs="Times New Roman" w:eastAsiaTheme="minorEastAsia"/>
          <w:sz w:val="24"/>
          <w:szCs w:val="24"/>
        </w:rPr>
        <w:t>选择</w:t>
      </w:r>
      <w:r>
        <w:rPr>
          <w:rFonts w:hint="eastAsia" w:ascii="Times New Roman" w:hAnsi="Times New Roman" w:cs="Times New Roman" w:eastAsiaTheme="minorEastAsia"/>
          <w:sz w:val="24"/>
          <w:szCs w:val="24"/>
          <w:lang w:val="en-US" w:eastAsia="zh-CN"/>
        </w:rPr>
        <w:t>在实验室环境下</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在液体流量标准装置上进行重复性实验。</w:t>
      </w:r>
      <w:r>
        <w:rPr>
          <w:rFonts w:hint="default" w:ascii="Times New Roman" w:hAnsi="Times New Roman" w:cs="Times New Roman" w:eastAsiaTheme="minorEastAsia"/>
          <w:sz w:val="24"/>
          <w:szCs w:val="24"/>
        </w:rPr>
        <w:t>流量点选择为</w:t>
      </w:r>
      <w:r>
        <w:rPr>
          <w:rFonts w:hint="eastAsia" w:ascii="Times New Roman" w:hAnsi="Times New Roman" w:cs="Times New Roman" w:eastAsiaTheme="minorEastAsia"/>
          <w:color w:val="auto"/>
          <w:sz w:val="24"/>
          <w:szCs w:val="24"/>
          <w:lang w:val="en-US" w:eastAsia="zh-CN"/>
        </w:rPr>
        <w:t xml:space="preserve">150 </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液体流量标准装置的流量稳定在</w:t>
      </w:r>
      <w:r>
        <w:rPr>
          <w:rFonts w:hint="eastAsia" w:ascii="Times New Roman" w:hAnsi="Times New Roman" w:cs="Times New Roman" w:eastAsiaTheme="minorEastAsia"/>
          <w:color w:val="auto"/>
          <w:sz w:val="24"/>
          <w:szCs w:val="24"/>
          <w:lang w:val="en-US" w:eastAsia="zh-CN"/>
        </w:rPr>
        <w:t xml:space="preserve">150 </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en-US" w:eastAsia="zh-CN"/>
        </w:rPr>
        <w:t>稳定</w:t>
      </w:r>
      <w:r>
        <w:rPr>
          <w:rFonts w:hint="eastAsia" w:ascii="Times New Roman" w:hAnsi="Times New Roman" w:cs="Times New Roman" w:eastAsiaTheme="minorEastAsia"/>
          <w:color w:val="auto"/>
          <w:sz w:val="24"/>
          <w:szCs w:val="24"/>
          <w:lang w:val="en-US" w:eastAsia="zh-CN"/>
        </w:rPr>
        <w:t>5 min</w:t>
      </w:r>
      <w:r>
        <w:rPr>
          <w:rFonts w:hint="eastAsia" w:ascii="Times New Roman" w:hAnsi="Times New Roman" w:cs="Times New Roman" w:eastAsiaTheme="minorEastAsia"/>
          <w:sz w:val="24"/>
          <w:szCs w:val="24"/>
          <w:lang w:val="en-US" w:eastAsia="zh-CN"/>
        </w:rPr>
        <w:t>后，使用</w:t>
      </w:r>
      <w:r>
        <w:rPr>
          <w:rFonts w:hint="default" w:ascii="Times New Roman" w:hAnsi="Times New Roman" w:cs="Times New Roman" w:eastAsiaTheme="minorEastAsia"/>
          <w:bCs/>
          <w:sz w:val="24"/>
          <w:szCs w:val="24"/>
          <w:lang w:val="en-US" w:eastAsia="zh-CN"/>
        </w:rPr>
        <w:t>便携式超声流量计</w:t>
      </w:r>
      <w:r>
        <w:rPr>
          <w:rFonts w:hint="default" w:ascii="Times New Roman" w:hAnsi="Times New Roman" w:cs="Times New Roman" w:eastAsiaTheme="minorEastAsia"/>
          <w:sz w:val="24"/>
          <w:szCs w:val="24"/>
        </w:rPr>
        <w:t>连续测量</w:t>
      </w:r>
      <w:r>
        <w:rPr>
          <w:rFonts w:hint="eastAsia" w:ascii="Times New Roman" w:hAnsi="Times New Roman" w:cs="Times New Roman" w:eastAsiaTheme="minorEastAsia"/>
          <w:sz w:val="24"/>
          <w:szCs w:val="24"/>
          <w:lang w:val="en-US" w:eastAsia="zh-CN"/>
        </w:rPr>
        <w:t>10</w:t>
      </w:r>
      <w:r>
        <w:rPr>
          <w:rFonts w:hint="default" w:ascii="Times New Roman" w:hAnsi="Times New Roman" w:cs="Times New Roman" w:eastAsiaTheme="minorEastAsia"/>
          <w:sz w:val="24"/>
          <w:szCs w:val="24"/>
        </w:rPr>
        <w:t>次，得到一组示值的测量列，见表C.1：</w:t>
      </w:r>
      <w:r>
        <w:rPr>
          <w:rFonts w:hint="default" w:ascii="Times New Roman" w:hAnsi="Times New Roman" w:cs="Times New Roman" w:eastAsiaTheme="minorEastAsia"/>
          <w:color w:val="FF0000"/>
          <w:sz w:val="24"/>
          <w:szCs w:val="24"/>
        </w:rPr>
        <w:t xml:space="preserve">  </w:t>
      </w:r>
    </w:p>
    <w:p>
      <w:pPr>
        <w:spacing w:before="156" w:beforeLines="50" w:after="156" w:afterLines="5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表C.1 重复测量的观测值              </w:t>
      </w:r>
    </w:p>
    <w:tbl>
      <w:tblPr>
        <w:tblStyle w:val="10"/>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56"/>
        <w:gridCol w:w="856"/>
        <w:gridCol w:w="856"/>
        <w:gridCol w:w="856"/>
        <w:gridCol w:w="856"/>
        <w:gridCol w:w="856"/>
        <w:gridCol w:w="856"/>
        <w:gridCol w:w="856"/>
        <w:gridCol w:w="85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6" w:type="dxa"/>
            <w:noWrap w:val="0"/>
            <w:vAlign w:val="top"/>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序号</w:t>
            </w:r>
          </w:p>
        </w:tc>
        <w:tc>
          <w:tcPr>
            <w:tcW w:w="856"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856"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c>
          <w:tcPr>
            <w:tcW w:w="856"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p>
        </w:tc>
        <w:tc>
          <w:tcPr>
            <w:tcW w:w="856"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w:t>
            </w:r>
          </w:p>
        </w:tc>
        <w:tc>
          <w:tcPr>
            <w:tcW w:w="856"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w:t>
            </w:r>
          </w:p>
        </w:tc>
        <w:tc>
          <w:tcPr>
            <w:tcW w:w="856"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w:t>
            </w:r>
          </w:p>
        </w:tc>
        <w:tc>
          <w:tcPr>
            <w:tcW w:w="856" w:type="dxa"/>
            <w:noWrap w:val="0"/>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7</w:t>
            </w:r>
          </w:p>
        </w:tc>
        <w:tc>
          <w:tcPr>
            <w:tcW w:w="856" w:type="dxa"/>
            <w:noWrap w:val="0"/>
            <w:vAlign w:val="center"/>
          </w:tcPr>
          <w:p>
            <w:pPr>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8</w:t>
            </w:r>
          </w:p>
        </w:tc>
        <w:tc>
          <w:tcPr>
            <w:tcW w:w="856" w:type="dxa"/>
            <w:noWrap w:val="0"/>
            <w:vAlign w:val="center"/>
          </w:tcPr>
          <w:p>
            <w:pPr>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9</w:t>
            </w:r>
          </w:p>
        </w:tc>
        <w:tc>
          <w:tcPr>
            <w:tcW w:w="862" w:type="dxa"/>
            <w:noWrap w:val="0"/>
            <w:vAlign w:val="center"/>
          </w:tcPr>
          <w:p>
            <w:pPr>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86" w:type="dxa"/>
            <w:noWrap w:val="0"/>
            <w:vAlign w:val="top"/>
          </w:tcPr>
          <w:p>
            <w:pPr>
              <w:jc w:val="center"/>
              <w:rPr>
                <w:rFonts w:hint="default" w:ascii="Times New Roman" w:hAnsi="Times New Roman" w:cs="Times New Roman" w:eastAsiaTheme="minorEastAsia"/>
                <w:sz w:val="24"/>
                <w:szCs w:val="24"/>
              </w:rPr>
            </w:pPr>
            <w:bookmarkStart w:id="73" w:name="_Hlk502663081"/>
            <w:r>
              <w:rPr>
                <w:rFonts w:hint="default" w:ascii="Times New Roman" w:hAnsi="Times New Roman" w:cs="Times New Roman" w:eastAsiaTheme="minorEastAsia"/>
                <w:sz w:val="24"/>
                <w:szCs w:val="24"/>
              </w:rPr>
              <w:t>示值</w:t>
            </w:r>
          </w:p>
          <w:p>
            <w:pPr>
              <w:jc w:val="center"/>
              <w:rPr>
                <w:rFonts w:hint="default" w:ascii="Times New Roman" w:hAnsi="Times New Roman" w:cs="Times New Roman" w:eastAsiaTheme="minorEastAsia"/>
                <w:sz w:val="24"/>
                <w:szCs w:val="24"/>
              </w:rPr>
            </w:pP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rPr>
            </w:pPr>
            <w:r>
              <w:rPr>
                <w:rFonts w:hint="default" w:ascii="Times New Roman" w:hAnsi="Times New Roman" w:eastAsia="宋体" w:cs="Times New Roman"/>
                <w:i w:val="0"/>
                <w:snapToGrid w:val="0"/>
                <w:color w:val="000000"/>
                <w:kern w:val="0"/>
                <w:sz w:val="24"/>
                <w:szCs w:val="24"/>
                <w:u w:val="none"/>
                <w:lang w:val="en-US" w:eastAsia="zh-CN" w:bidi="ar"/>
              </w:rPr>
              <w:t xml:space="preserve">150.3 </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150.9 </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150.5 </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150.3 </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150.6 </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151.0 </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151.0 </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150.6 </w:t>
            </w:r>
          </w:p>
        </w:tc>
        <w:tc>
          <w:tcPr>
            <w:tcW w:w="856"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150.3 </w:t>
            </w:r>
          </w:p>
        </w:tc>
        <w:tc>
          <w:tcPr>
            <w:tcW w:w="862" w:type="dxa"/>
            <w:noWrap w:val="0"/>
            <w:vAlign w:val="center"/>
          </w:tcPr>
          <w:p>
            <w:pPr>
              <w:keepNext w:val="0"/>
              <w:keepLines w:val="0"/>
              <w:widowControl/>
              <w:suppressLineNumbers w:val="0"/>
              <w:jc w:val="right"/>
              <w:textAlignment w:val="center"/>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i w:val="0"/>
                <w:snapToGrid w:val="0"/>
                <w:color w:val="000000"/>
                <w:kern w:val="0"/>
                <w:sz w:val="24"/>
                <w:szCs w:val="24"/>
                <w:u w:val="none"/>
                <w:lang w:val="en-US" w:eastAsia="zh-CN" w:bidi="ar"/>
              </w:rPr>
              <w:t xml:space="preserve">150.6 </w:t>
            </w:r>
          </w:p>
        </w:tc>
      </w:tr>
      <w:bookmarkEnd w:id="73"/>
    </w:tbl>
    <w:p>
      <w:pPr>
        <w:spacing w:line="360" w:lineRule="auto"/>
        <w:ind w:firstLine="480" w:firstLineChars="200"/>
        <w:rPr>
          <w:rFonts w:hint="default" w:ascii="Times New Roman" w:hAnsi="Times New Roman" w:cs="Times New Roman" w:eastAsiaTheme="minorEastAsia"/>
          <w:sz w:val="24"/>
          <w:szCs w:val="24"/>
        </w:rPr>
      </w:pP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单次测量的实验标准差：</w:t>
      </w:r>
    </w:p>
    <w:p>
      <w:pPr>
        <w:spacing w:line="360" w:lineRule="auto"/>
        <w:ind w:firstLine="480" w:firstLineChars="20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position w:val="-26"/>
          <w:sz w:val="24"/>
          <w:szCs w:val="24"/>
        </w:rPr>
        <w:object>
          <v:shape id="_x0000_i1047" o:spt="75" type="#_x0000_t75" style="height:50.25pt;width:88.2pt;" o:ole="t" filled="f" o:preferrelative="t" stroked="f" coordsize="21600,21600">
            <v:path/>
            <v:fill on="f" focussize="0,0"/>
            <v:stroke on="f"/>
            <v:imagedata r:id="rId68" o:title=""/>
            <o:lock v:ext="edit" aspectratio="t"/>
            <w10:wrap type="none"/>
            <w10:anchorlock/>
          </v:shape>
          <o:OLEObject Type="Embed" ProgID="Equation.KSEE3" ShapeID="_x0000_i1047" DrawAspect="Content" ObjectID="_1468075747" r:id="rId67">
            <o:LockedField>false</o:LockedField>
          </o:OLEObject>
        </w:object>
      </w:r>
      <w:r>
        <w:rPr>
          <w:rFonts w:hint="default" w:ascii="Times New Roman" w:hAnsi="Times New Roman" w:cs="Times New Roman" w:eastAsiaTheme="minorEastAsia"/>
          <w:color w:val="auto"/>
          <w:sz w:val="24"/>
          <w:szCs w:val="24"/>
        </w:rPr>
        <w:t>0.</w:t>
      </w:r>
      <w:r>
        <w:rPr>
          <w:rFonts w:hint="eastAsia" w:ascii="Times New Roman" w:hAnsi="Times New Roman" w:cs="Times New Roman" w:eastAsiaTheme="minorEastAsia"/>
          <w:color w:val="auto"/>
          <w:sz w:val="24"/>
          <w:szCs w:val="24"/>
          <w:lang w:val="en-US" w:eastAsia="zh-CN"/>
        </w:rPr>
        <w:t xml:space="preserve">2767 </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r>
        <w:rPr>
          <w:rFonts w:hint="default" w:ascii="Times New Roman" w:hAnsi="Times New Roman" w:cs="Times New Roman" w:eastAsiaTheme="minorEastAsia"/>
          <w:sz w:val="24"/>
          <w:szCs w:val="24"/>
        </w:rPr>
        <w:t>，n=</w:t>
      </w:r>
      <w:r>
        <w:rPr>
          <w:rFonts w:hint="eastAsia" w:ascii="Times New Roman" w:hAnsi="Times New Roman" w:cs="Times New Roman" w:eastAsiaTheme="minorEastAsia"/>
          <w:sz w:val="24"/>
          <w:szCs w:val="24"/>
          <w:lang w:val="en-US" w:eastAsia="zh-CN"/>
        </w:rPr>
        <w:t>10</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实际校准时以</w:t>
      </w:r>
      <w:r>
        <w:rPr>
          <w:rFonts w:hint="eastAsia" w:ascii="Times New Roman" w:hAnsi="Times New Roman" w:cs="Times New Roman" w:eastAsiaTheme="minorEastAsia"/>
          <w:sz w:val="24"/>
          <w:szCs w:val="24"/>
          <w:lang w:val="en-US" w:eastAsia="zh-CN"/>
        </w:rPr>
        <w:t>10</w:t>
      </w:r>
      <w:r>
        <w:rPr>
          <w:rFonts w:hint="default" w:ascii="Times New Roman" w:hAnsi="Times New Roman" w:cs="Times New Roman" w:eastAsiaTheme="minorEastAsia"/>
          <w:sz w:val="24"/>
          <w:szCs w:val="24"/>
        </w:rPr>
        <w:t>次测量平均值作为测量结果，则标准不确定度为：</w:t>
      </w:r>
    </w:p>
    <w:p>
      <w:pPr>
        <w:spacing w:line="360" w:lineRule="auto"/>
        <w:ind w:firstLine="480" w:firstLineChars="200"/>
        <w:jc w:val="center"/>
        <w:rPr>
          <w:rFonts w:hint="default" w:ascii="Times New Roman" w:hAnsi="Times New Roman" w:cs="Times New Roman" w:eastAsiaTheme="minorEastAsia"/>
          <w:position w:val="-28"/>
          <w:sz w:val="24"/>
          <w:szCs w:val="24"/>
        </w:rPr>
      </w:pPr>
      <w:r>
        <w:rPr>
          <w:rFonts w:hint="default" w:ascii="Times New Roman" w:hAnsi="Times New Roman" w:cs="Times New Roman" w:eastAsiaTheme="minorEastAsia"/>
          <w:position w:val="-28"/>
          <w:sz w:val="24"/>
          <w:szCs w:val="24"/>
        </w:rPr>
        <w:object>
          <v:shape id="_x0000_i1048" o:spt="75" type="#_x0000_t75" style="height:36pt;width:204.1pt;" o:ole="t" filled="f" o:preferrelative="t" stroked="f" coordsize="21600,21600">
            <v:path/>
            <v:fill on="f" focussize="0,0"/>
            <v:stroke on="f"/>
            <v:imagedata r:id="rId70" o:title=""/>
            <o:lock v:ext="edit" aspectratio="t"/>
            <w10:wrap type="none"/>
            <w10:anchorlock/>
          </v:shape>
          <o:OLEObject Type="Embed" ProgID="Equation.KSEE3" ShapeID="_x0000_i1048" DrawAspect="Content" ObjectID="_1468075748" r:id="rId69">
            <o:LockedField>false</o:LockedField>
          </o:OLEObject>
        </w:objec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p>
    <w:p>
      <w:pPr>
        <w:spacing w:line="360" w:lineRule="auto"/>
        <w:ind w:firstLine="480" w:firstLineChars="200"/>
        <w:jc w:val="center"/>
        <w:rPr>
          <w:rFonts w:hint="default" w:ascii="Times New Roman" w:hAnsi="Times New Roman" w:cs="Times New Roman" w:eastAsiaTheme="minorEastAsia"/>
          <w:position w:val="-28"/>
          <w:sz w:val="24"/>
          <w:szCs w:val="24"/>
        </w:rPr>
      </w:pP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C.3.2  标准装置引入的标准不确定度</w:t>
      </w:r>
      <w:r>
        <w:rPr>
          <w:rFonts w:hint="default" w:ascii="Times New Roman" w:hAnsi="Times New Roman" w:cs="Times New Roman" w:eastAsiaTheme="minorEastAsia"/>
          <w:i/>
          <w:iCs/>
          <w:sz w:val="24"/>
          <w:szCs w:val="24"/>
        </w:rPr>
        <w:t>u</w:t>
      </w:r>
      <w:r>
        <w:rPr>
          <w:rFonts w:hint="eastAsia" w:ascii="Times New Roman" w:hAnsi="Times New Roman" w:cs="Times New Roman"/>
          <w:i/>
          <w:iCs/>
          <w:sz w:val="24"/>
          <w:szCs w:val="24"/>
          <w:vertAlign w:val="subscript"/>
          <w:lang w:val="en-US" w:eastAsia="zh-CN"/>
        </w:rPr>
        <w:t>1</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vertAlign w:val="subscript"/>
        </w:rPr>
        <w:t>s</w:t>
      </w:r>
      <w:r>
        <w:rPr>
          <w:rFonts w:hint="default" w:ascii="Times New Roman" w:hAnsi="Times New Roman" w:cs="Times New Roman" w:eastAsiaTheme="minorEastAsia"/>
          <w:sz w:val="24"/>
          <w:szCs w:val="24"/>
        </w:rPr>
        <w:t>）</w:t>
      </w:r>
    </w:p>
    <w:p>
      <w:pPr>
        <w:spacing w:line="360" w:lineRule="auto"/>
        <w:ind w:firstLine="480" w:firstLineChars="200"/>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在选定测量点，测量标准</w:t>
      </w:r>
      <w:r>
        <w:rPr>
          <w:rFonts w:hint="default" w:ascii="Times New Roman" w:hAnsi="Times New Roman" w:cs="Times New Roman" w:eastAsiaTheme="minorEastAsia"/>
          <w:sz w:val="24"/>
          <w:szCs w:val="24"/>
        </w:rPr>
        <w:t>的</w:t>
      </w:r>
      <w:r>
        <w:rPr>
          <w:rFonts w:hint="eastAsia" w:ascii="Times New Roman" w:hAnsi="Times New Roman" w:cs="Times New Roman" w:eastAsiaTheme="minorEastAsia"/>
          <w:sz w:val="24"/>
          <w:szCs w:val="24"/>
          <w:lang w:eastAsia="zh-CN"/>
        </w:rPr>
        <w:t>示值</w:t>
      </w:r>
      <w:r>
        <w:rPr>
          <w:rFonts w:hint="default" w:ascii="Times New Roman" w:hAnsi="Times New Roman" w:cs="Times New Roman" w:eastAsiaTheme="minorEastAsia"/>
          <w:sz w:val="24"/>
          <w:szCs w:val="24"/>
        </w:rPr>
        <w:t>最大允许误差为</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150×0.005</w:t>
      </w:r>
      <w:r>
        <w:rPr>
          <w:rFonts w:hint="eastAsia" w:ascii="Times New Roman" w:hAnsi="Times New Roman" w:cs="Times New Roman" w:eastAsiaTheme="minorEastAsia"/>
          <w:color w:val="auto"/>
          <w:sz w:val="24"/>
          <w:szCs w:val="24"/>
          <w:lang w:eastAsia="zh-CN"/>
        </w:rPr>
        <w:t>）</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r>
        <w:rPr>
          <w:rFonts w:hint="default" w:ascii="Times New Roman" w:hAnsi="Times New Roman" w:cs="Times New Roman" w:eastAsiaTheme="minorEastAsia"/>
          <w:sz w:val="24"/>
          <w:szCs w:val="24"/>
        </w:rPr>
        <w:t>，所以其标准不确定度为：</w:t>
      </w:r>
    </w:p>
    <w:p>
      <w:pPr>
        <w:spacing w:line="360" w:lineRule="auto"/>
        <w:ind w:firstLine="1680" w:firstLineChars="700"/>
        <w:rPr>
          <w:rFonts w:hint="default" w:ascii="Times New Roman" w:hAnsi="Times New Roman" w:cs="Times New Roman" w:eastAsiaTheme="minorEastAsia"/>
          <w:sz w:val="24"/>
          <w:szCs w:val="24"/>
        </w:rPr>
      </w:pPr>
      <w:r>
        <w:rPr>
          <w:rFonts w:hint="default" w:ascii="Times New Roman" w:hAnsi="Times New Roman" w:cs="Times New Roman" w:eastAsiaTheme="minorEastAsia"/>
          <w:position w:val="-28"/>
          <w:sz w:val="24"/>
          <w:szCs w:val="24"/>
        </w:rPr>
        <w:object>
          <v:shape id="_x0000_i1049" o:spt="75" type="#_x0000_t75" style="height:33.95pt;width:139.4pt;" o:ole="t" filled="f" o:preferrelative="t" stroked="f" coordsize="21600,21600">
            <v:path/>
            <v:fill on="f" focussize="0,0"/>
            <v:stroke on="f"/>
            <v:imagedata r:id="rId72" o:title=""/>
            <o:lock v:ext="edit" aspectratio="t"/>
            <w10:wrap type="none"/>
            <w10:anchorlock/>
          </v:shape>
          <o:OLEObject Type="Embed" ProgID="Equation.KSEE3" ShapeID="_x0000_i1049" DrawAspect="Content" ObjectID="_1468075749" r:id="rId71">
            <o:LockedField>false</o:LockedField>
          </o:OLEObject>
        </w:object>
      </w:r>
      <w:r>
        <w:rPr>
          <w:rFonts w:hint="eastAsia" w:ascii="Times New Roman" w:hAnsi="Times New Roman" w:cs="Times New Roman" w:eastAsiaTheme="minorEastAsia"/>
          <w:position w:val="-28"/>
          <w:sz w:val="24"/>
          <w:szCs w:val="24"/>
          <w:lang w:val="en-US" w:eastAsia="zh-CN"/>
        </w:rPr>
        <w:t xml:space="preserve"> </w:t>
      </w:r>
      <w:r>
        <w:rPr>
          <w:rFonts w:hint="default" w:ascii="Times New Roman" w:hAnsi="Times New Roman" w:eastAsia="宋体" w:cs="Times New Roman"/>
          <w:spacing w:val="-1"/>
          <w:sz w:val="24"/>
          <w:szCs w:val="24"/>
        </w:rPr>
        <w:t>m</w:t>
      </w:r>
      <w:r>
        <w:rPr>
          <w:rFonts w:hint="default" w:ascii="Times New Roman" w:hAnsi="Times New Roman" w:eastAsia="宋体" w:cs="Times New Roman"/>
          <w:spacing w:val="-1"/>
          <w:sz w:val="24"/>
          <w:szCs w:val="24"/>
          <w:vertAlign w:val="superscript"/>
        </w:rPr>
        <w:t>3</w:t>
      </w:r>
      <w:r>
        <w:rPr>
          <w:rFonts w:hint="default" w:ascii="Times New Roman" w:hAnsi="Times New Roman" w:eastAsia="宋体" w:cs="Times New Roman"/>
          <w:spacing w:val="-1"/>
          <w:sz w:val="24"/>
          <w:szCs w:val="24"/>
        </w:rPr>
        <w:t>/h</w:t>
      </w:r>
    </w:p>
    <w:p>
      <w:pPr>
        <w:spacing w:line="360" w:lineRule="auto"/>
        <w:ind w:firstLine="1680" w:firstLineChars="700"/>
        <w:rPr>
          <w:rFonts w:hint="default" w:ascii="Times New Roman" w:hAnsi="Times New Roman" w:cs="Times New Roman" w:eastAsiaTheme="minorEastAsia"/>
          <w:sz w:val="24"/>
          <w:szCs w:val="24"/>
        </w:rPr>
      </w:pP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C.3.3</w:t>
      </w:r>
      <w:r>
        <w:rPr>
          <w:rFonts w:hint="eastAsia" w:ascii="Times New Roman" w:hAnsi="Times New Roman" w:cs="Times New Roman" w:eastAsiaTheme="minorEastAsia"/>
          <w:sz w:val="24"/>
          <w:szCs w:val="24"/>
          <w:lang w:val="en-US" w:eastAsia="zh-CN"/>
        </w:rPr>
        <w:t>便携式超声</w:t>
      </w:r>
      <w:r>
        <w:rPr>
          <w:rFonts w:hint="eastAsia" w:ascii="Times New Roman" w:hAnsi="Times New Roman" w:cs="Times New Roman" w:eastAsiaTheme="minorEastAsia"/>
          <w:sz w:val="24"/>
          <w:szCs w:val="24"/>
          <w:lang w:eastAsia="zh-CN"/>
        </w:rPr>
        <w:t>流量计</w:t>
      </w:r>
      <w:r>
        <w:rPr>
          <w:rFonts w:hint="default" w:ascii="Times New Roman" w:hAnsi="Times New Roman" w:cs="Times New Roman" w:eastAsiaTheme="minorEastAsia"/>
          <w:sz w:val="24"/>
          <w:szCs w:val="24"/>
        </w:rPr>
        <w:t>入射角α的测量值引入的不确定度</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入射角α的测量值引入的不确定度主要影响</w:t>
      </w:r>
      <w:r>
        <w:rPr>
          <w:rFonts w:hint="eastAsia" w:ascii="Times New Roman" w:hAnsi="Times New Roman" w:cs="Times New Roman" w:eastAsiaTheme="minorEastAsia"/>
          <w:sz w:val="24"/>
          <w:szCs w:val="24"/>
          <w:lang w:val="en-US" w:eastAsia="zh-CN"/>
        </w:rPr>
        <w:t>便携式超声</w:t>
      </w:r>
      <w:r>
        <w:rPr>
          <w:rFonts w:hint="eastAsia" w:ascii="Times New Roman" w:hAnsi="Times New Roman" w:cs="Times New Roman" w:eastAsiaTheme="minorEastAsia"/>
          <w:sz w:val="24"/>
          <w:szCs w:val="24"/>
          <w:lang w:eastAsia="zh-CN"/>
        </w:rPr>
        <w:t>流量计</w:t>
      </w:r>
      <w:r>
        <w:rPr>
          <w:rFonts w:hint="default" w:ascii="Times New Roman" w:hAnsi="Times New Roman" w:cs="Times New Roman" w:eastAsiaTheme="minorEastAsia"/>
          <w:sz w:val="24"/>
          <w:szCs w:val="24"/>
        </w:rPr>
        <w:t>的示值，和测量重复性引入的不确定度重叠，故不作考虑。</w:t>
      </w:r>
    </w:p>
    <w:p>
      <w:pPr>
        <w:spacing w:line="360" w:lineRule="auto"/>
        <w:ind w:firstLine="480" w:firstLineChars="200"/>
        <w:rPr>
          <w:rFonts w:hint="default" w:ascii="Times New Roman" w:hAnsi="Times New Roman" w:cs="Times New Roman" w:eastAsiaTheme="minorEastAsia"/>
          <w:sz w:val="24"/>
          <w:szCs w:val="24"/>
        </w:rPr>
      </w:pPr>
    </w:p>
    <w:p>
      <w:pPr>
        <w:spacing w:line="360" w:lineRule="auto"/>
        <w:rPr>
          <w:rFonts w:hint="eastAsia" w:ascii="宋体" w:hAnsi="宋体" w:eastAsia="宋体" w:cs="宋体"/>
          <w:sz w:val="24"/>
          <w:szCs w:val="24"/>
        </w:rPr>
      </w:pPr>
      <w:r>
        <w:rPr>
          <w:rFonts w:hint="default" w:ascii="Times New Roman" w:hAnsi="Times New Roman" w:eastAsia="宋体" w:cs="Times New Roman"/>
          <w:sz w:val="24"/>
          <w:szCs w:val="24"/>
        </w:rPr>
        <w:t>C.3.</w:t>
      </w:r>
      <w:r>
        <w:rPr>
          <w:rFonts w:hint="default" w:ascii="Times New Roman" w:hAnsi="Times New Roman" w:eastAsia="宋体" w:cs="Times New Roman"/>
          <w:sz w:val="24"/>
          <w:szCs w:val="24"/>
          <w:lang w:val="en-US" w:eastAsia="zh-CN"/>
        </w:rPr>
        <w:t>4</w:t>
      </w:r>
      <w:r>
        <w:rPr>
          <w:rFonts w:hint="eastAsia" w:ascii="宋体" w:hAnsi="宋体" w:eastAsia="宋体" w:cs="宋体"/>
          <w:sz w:val="24"/>
          <w:szCs w:val="24"/>
          <w:lang w:val="en-US" w:eastAsia="zh-CN"/>
        </w:rPr>
        <w:t>人工读数误差</w:t>
      </w:r>
      <w:r>
        <w:rPr>
          <w:rFonts w:hint="eastAsia" w:ascii="宋体" w:hAnsi="宋体" w:eastAsia="宋体" w:cs="宋体"/>
          <w:sz w:val="24"/>
          <w:szCs w:val="24"/>
        </w:rPr>
        <w:t>引入的不确定度</w:t>
      </w:r>
      <w:r>
        <w:rPr>
          <w:rFonts w:hint="default" w:ascii="Times New Roman" w:hAnsi="Times New Roman" w:eastAsia="宋体" w:cs="Times New Roman"/>
          <w:i/>
          <w:iCs/>
          <w:sz w:val="24"/>
          <w:szCs w:val="24"/>
        </w:rPr>
        <w:t>u</w:t>
      </w:r>
      <w:r>
        <w:rPr>
          <w:rFonts w:hint="default" w:ascii="Times New Roman" w:hAnsi="Times New Roman" w:eastAsia="宋体" w:cs="Times New Roman"/>
          <w:i/>
          <w:iCs/>
          <w:sz w:val="24"/>
          <w:szCs w:val="24"/>
          <w:vertAlign w:val="subscript"/>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i/>
          <w:iCs/>
          <w:sz w:val="24"/>
          <w:szCs w:val="24"/>
          <w:lang w:val="en-US" w:eastAsia="zh-CN"/>
        </w:rPr>
        <w:t>q</w:t>
      </w:r>
      <w:r>
        <w:rPr>
          <w:rFonts w:hint="default" w:ascii="Times New Roman" w:hAnsi="Times New Roman" w:eastAsia="宋体" w:cs="Times New Roman"/>
          <w:sz w:val="24"/>
          <w:szCs w:val="24"/>
          <w:vertAlign w:val="subscript"/>
        </w:rPr>
        <w:t>s</w:t>
      </w:r>
      <w:r>
        <w:rPr>
          <w:rFonts w:hint="default" w:ascii="Times New Roman" w:hAnsi="Times New Roman" w:eastAsia="宋体" w:cs="Times New Roman"/>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在现场进行校准时，人工读数误差引入的不确定度，在</w:t>
      </w:r>
      <w:r>
        <w:rPr>
          <w:rFonts w:hint="eastAsia" w:ascii="宋体" w:hAnsi="宋体" w:eastAsia="宋体" w:cs="宋体"/>
          <w:color w:val="auto"/>
          <w:sz w:val="24"/>
          <w:szCs w:val="24"/>
          <w:lang w:val="en-US" w:eastAsia="zh-CN"/>
        </w:rPr>
        <w:t xml:space="preserve">150 </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r>
        <w:rPr>
          <w:rFonts w:hint="eastAsia" w:ascii="宋体" w:hAnsi="宋体" w:eastAsia="宋体" w:cs="宋体"/>
          <w:sz w:val="24"/>
          <w:szCs w:val="24"/>
          <w:lang w:val="en-US" w:eastAsia="zh-CN"/>
        </w:rPr>
        <w:t>这个测量点，读数跳变为</w:t>
      </w:r>
      <w:r>
        <w:rPr>
          <w:rFonts w:hint="eastAsia" w:ascii="宋体" w:hAnsi="宋体" w:eastAsia="宋体" w:cs="宋体"/>
          <w:color w:val="auto"/>
          <w:sz w:val="24"/>
          <w:szCs w:val="24"/>
          <w:lang w:val="en-US" w:eastAsia="zh-CN"/>
        </w:rPr>
        <w:t xml:space="preserve">1 </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r>
        <w:rPr>
          <w:rFonts w:hint="eastAsia" w:ascii="宋体" w:hAnsi="宋体" w:eastAsia="宋体" w:cs="宋体"/>
          <w:color w:val="auto"/>
          <w:sz w:val="24"/>
          <w:szCs w:val="24"/>
          <w:lang w:val="en-US" w:eastAsia="zh-CN"/>
        </w:rPr>
        <w:t xml:space="preserve">，读数误差为±0.5 </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pacing w:val="11"/>
          <w:sz w:val="24"/>
          <w:szCs w:val="24"/>
        </w:rPr>
        <w:t>/</w:t>
      </w:r>
      <w:r>
        <w:rPr>
          <w:rFonts w:hint="default" w:ascii="Times New Roman" w:hAnsi="Times New Roman" w:eastAsia="宋体" w:cs="Times New Roman"/>
          <w:color w:val="auto"/>
          <w:sz w:val="24"/>
          <w:szCs w:val="24"/>
        </w:rPr>
        <w:t>h</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则其引入的不确定度为</w:t>
      </w:r>
    </w:p>
    <w:p>
      <w:pPr>
        <w:spacing w:line="360" w:lineRule="auto"/>
        <w:ind w:firstLine="480" w:firstLineChars="200"/>
        <w:jc w:val="center"/>
        <w:rPr>
          <w:rFonts w:hint="default" w:ascii="Times New Roman" w:hAnsi="Times New Roman" w:eastAsia="宋体" w:cs="Times New Roman"/>
          <w:color w:val="FF0000"/>
          <w:sz w:val="24"/>
          <w:szCs w:val="24"/>
          <w:lang w:val="en-US" w:eastAsia="zh-CN"/>
        </w:rPr>
      </w:pPr>
      <w:r>
        <w:rPr>
          <w:rFonts w:hint="default" w:ascii="Times New Roman" w:hAnsi="Times New Roman" w:cs="Times New Roman" w:eastAsiaTheme="minorEastAsia"/>
          <w:color w:val="FF0000"/>
          <w:position w:val="-28"/>
          <w:sz w:val="24"/>
          <w:szCs w:val="24"/>
        </w:rPr>
        <w:object>
          <v:shape id="_x0000_i1050" o:spt="75" type="#_x0000_t75" style="height:36.9pt;width:148.25pt;" o:ole="t" filled="f" o:preferrelative="t" stroked="f" coordsize="21600,21600">
            <v:path/>
            <v:fill on="f" focussize="0,0"/>
            <v:stroke on="f"/>
            <v:imagedata r:id="rId74" o:title=""/>
            <o:lock v:ext="edit" aspectratio="t"/>
            <w10:wrap type="none"/>
            <w10:anchorlock/>
          </v:shape>
          <o:OLEObject Type="Embed" ProgID="Equation.KSEE3" ShapeID="_x0000_i1050" DrawAspect="Content" ObjectID="_1468075750" r:id="rId73">
            <o:LockedField>false</o:LockedField>
          </o:OLEObject>
        </w:object>
      </w:r>
      <w:r>
        <w:rPr>
          <w:rFonts w:hint="eastAsia" w:ascii="Times New Roman" w:hAnsi="Times New Roman" w:cs="Times New Roman" w:eastAsiaTheme="minorEastAsia"/>
          <w:position w:val="-28"/>
          <w:sz w:val="24"/>
          <w:szCs w:val="24"/>
          <w:lang w:val="en-US" w:eastAsia="zh-CN"/>
        </w:rPr>
        <w:t xml:space="preserve"> </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p>
    <w:p>
      <w:pPr>
        <w:spacing w:line="360" w:lineRule="auto"/>
        <w:ind w:firstLine="480" w:firstLineChars="200"/>
        <w:jc w:val="center"/>
        <w:rPr>
          <w:rFonts w:hint="default" w:ascii="Times New Roman" w:hAnsi="Times New Roman" w:cs="Times New Roman" w:eastAsiaTheme="minorEastAsia"/>
          <w:position w:val="-30"/>
          <w:sz w:val="24"/>
          <w:szCs w:val="24"/>
        </w:rPr>
      </w:pPr>
      <w:r>
        <w:rPr>
          <w:rFonts w:hint="default" w:ascii="Times New Roman" w:hAnsi="Times New Roman" w:cs="Times New Roman" w:eastAsiaTheme="minorEastAsia"/>
          <w:position w:val="-14"/>
          <w:sz w:val="24"/>
          <w:szCs w:val="24"/>
        </w:rPr>
        <w:object>
          <v:shape id="_x0000_i1051" o:spt="75" type="#_x0000_t75" style="height:26.55pt;width:183.6pt;" o:ole="t" filled="f" o:preferrelative="t" stroked="f" coordsize="21600,21600">
            <v:path/>
            <v:fill on="f" focussize="0,0"/>
            <v:stroke on="f"/>
            <v:imagedata r:id="rId76" o:title=""/>
            <o:lock v:ext="edit" aspectratio="t"/>
            <w10:wrap type="none"/>
            <w10:anchorlock/>
          </v:shape>
          <o:OLEObject Type="Embed" ProgID="Equation.KSEE3" ShapeID="_x0000_i1051" DrawAspect="Content" ObjectID="_1468075751" r:id="rId75">
            <o:LockedField>false</o:LockedField>
          </o:OLEObject>
        </w:objec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所以，在选定测量点，</w:t>
      </w:r>
    </w:p>
    <w:p>
      <w:pPr>
        <w:spacing w:line="360" w:lineRule="auto"/>
        <w:ind w:firstLine="480" w:firstLineChars="200"/>
        <w:jc w:val="center"/>
        <w:rPr>
          <w:rFonts w:hint="default" w:ascii="Times New Roman" w:hAnsi="Times New Roman" w:cs="Times New Roman" w:eastAsiaTheme="minorEastAsia"/>
          <w:position w:val="-30"/>
          <w:sz w:val="24"/>
          <w:szCs w:val="24"/>
        </w:rPr>
      </w:pPr>
      <w:r>
        <w:rPr>
          <w:rFonts w:hint="default" w:ascii="Times New Roman" w:hAnsi="Times New Roman" w:cs="Times New Roman" w:eastAsiaTheme="minorEastAsia"/>
          <w:position w:val="-12"/>
          <w:sz w:val="24"/>
          <w:szCs w:val="24"/>
        </w:rPr>
        <w:object>
          <v:shape id="_x0000_i1052" o:spt="75" type="#_x0000_t75" style="height:24.4pt;width:221.3pt;" o:ole="t" filled="f" o:preferrelative="t" stroked="f" coordsize="21600,21600">
            <v:path/>
            <v:fill on="f" focussize="0,0"/>
            <v:stroke on="f"/>
            <v:imagedata r:id="rId78" o:title=""/>
            <o:lock v:ext="edit" aspectratio="t"/>
            <w10:wrap type="none"/>
            <w10:anchorlock/>
          </v:shape>
          <o:OLEObject Type="Embed" ProgID="Equation.KSEE3" ShapeID="_x0000_i1052" DrawAspect="Content" ObjectID="_1468075752" r:id="rId77">
            <o:LockedField>false</o:LockedField>
          </o:OLEObject>
        </w:object>
      </w:r>
    </w:p>
    <w:p>
      <w:pPr>
        <w:spacing w:line="360" w:lineRule="auto"/>
        <w:ind w:firstLine="3920" w:firstLineChars="1400"/>
        <w:jc w:val="both"/>
        <w:rPr>
          <w:rFonts w:hint="default" w:ascii="Times New Roman" w:hAnsi="Times New Roman" w:cs="Times New Roman"/>
          <w:color w:val="FF0000"/>
          <w:position w:val="-30"/>
          <w:sz w:val="28"/>
          <w:szCs w:val="28"/>
          <w:lang w:val="en-US" w:eastAsia="zh-CN"/>
        </w:rPr>
      </w:pPr>
      <w:r>
        <w:rPr>
          <w:rFonts w:hint="default" w:ascii="Times New Roman" w:hAnsi="Times New Roman" w:cs="Times New Roman"/>
          <w:color w:val="auto"/>
          <w:position w:val="-30"/>
          <w:sz w:val="28"/>
          <w:szCs w:val="28"/>
          <w:lang w:val="en-US" w:eastAsia="zh-CN"/>
        </w:rPr>
        <w:t>=</w:t>
      </w:r>
      <w:r>
        <w:rPr>
          <w:rFonts w:hint="default" w:ascii="Times New Roman" w:hAnsi="Times New Roman" w:eastAsia="宋体" w:cs="Times New Roman"/>
          <w:color w:val="auto"/>
          <w:position w:val="-30"/>
          <w:sz w:val="28"/>
          <w:szCs w:val="28"/>
          <w:lang w:val="en-US" w:eastAsia="zh-CN"/>
        </w:rPr>
        <w:t>0.52</w:t>
      </w:r>
      <w:r>
        <w:rPr>
          <w:rFonts w:hint="eastAsia" w:ascii="Times New Roman" w:hAnsi="Times New Roman" w:eastAsia="宋体" w:cs="Times New Roman"/>
          <w:color w:val="auto"/>
          <w:position w:val="-30"/>
          <w:sz w:val="28"/>
          <w:szCs w:val="28"/>
          <w:lang w:val="en-US" w:eastAsia="zh-CN"/>
        </w:rPr>
        <w:t xml:space="preserve">06 </w:t>
      </w:r>
      <w:r>
        <w:rPr>
          <w:rFonts w:hint="default" w:ascii="Times New Roman" w:hAnsi="Times New Roman" w:cs="Times New Roman"/>
          <w:color w:val="auto"/>
          <w:position w:val="-30"/>
          <w:sz w:val="28"/>
          <w:szCs w:val="28"/>
          <w:lang w:val="en-US" w:eastAsia="zh-CN"/>
        </w:rPr>
        <w:t>m³/h</w:t>
      </w:r>
    </w:p>
    <w:p>
      <w:pPr>
        <w:spacing w:line="360" w:lineRule="auto"/>
        <w:ind w:firstLine="3920" w:firstLineChars="1400"/>
        <w:jc w:val="both"/>
        <w:rPr>
          <w:rFonts w:hint="default" w:ascii="Times New Roman" w:hAnsi="Times New Roman" w:cs="Times New Roman"/>
          <w:position w:val="-30"/>
          <w:sz w:val="28"/>
          <w:szCs w:val="28"/>
          <w:lang w:val="en-US" w:eastAsia="zh-CN"/>
        </w:rPr>
      </w:pP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C.3.</w:t>
      </w:r>
      <w:r>
        <w:rPr>
          <w:rFonts w:hint="eastAsia" w:ascii="Times New Roman" w:hAnsi="Times New Roman" w:cs="Times New Roman"/>
          <w:sz w:val="24"/>
          <w:szCs w:val="24"/>
          <w:lang w:val="en-US" w:eastAsia="zh-CN"/>
        </w:rPr>
        <w:t>5</w:t>
      </w:r>
      <w:r>
        <w:rPr>
          <w:rFonts w:hint="default" w:ascii="Times New Roman" w:hAnsi="Times New Roman" w:cs="Times New Roman" w:eastAsiaTheme="minorEastAsia"/>
          <w:sz w:val="24"/>
          <w:szCs w:val="24"/>
        </w:rPr>
        <w:t>标准不确定度汇总表</w:t>
      </w:r>
    </w:p>
    <w:p>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表C.2标准不确定度汇总表</w:t>
      </w:r>
    </w:p>
    <w:p>
      <w:pPr>
        <w:spacing w:line="360" w:lineRule="auto"/>
        <w:jc w:val="center"/>
        <w:rPr>
          <w:rFonts w:hint="default" w:ascii="Times New Roman" w:hAnsi="Times New Roman" w:cs="Times New Roman" w:eastAsiaTheme="minorEastAsia"/>
          <w:sz w:val="24"/>
          <w:szCs w:val="24"/>
        </w:rPr>
      </w:pPr>
    </w:p>
    <w:tbl>
      <w:tblPr>
        <w:tblStyle w:val="10"/>
        <w:tblW w:w="7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579"/>
        <w:gridCol w:w="184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58" w:type="dxa"/>
            <w:noWrap w:val="0"/>
            <w:vAlign w:val="top"/>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标准不确定度分量</w:t>
            </w:r>
          </w:p>
        </w:tc>
        <w:tc>
          <w:tcPr>
            <w:tcW w:w="2579"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不确定度来源</w:t>
            </w:r>
          </w:p>
        </w:tc>
        <w:tc>
          <w:tcPr>
            <w:tcW w:w="1841"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标准不确定度</w:t>
            </w:r>
          </w:p>
        </w:tc>
        <w:tc>
          <w:tcPr>
            <w:tcW w:w="1640" w:type="dxa"/>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概率分布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58" w:type="dxa"/>
            <w:noWrap w:val="0"/>
            <w:vAlign w:val="top"/>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i/>
                <w:iCs/>
                <w:sz w:val="24"/>
                <w:szCs w:val="24"/>
              </w:rPr>
              <w:t>u</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rPr>
              <w:t>）</w:t>
            </w:r>
          </w:p>
        </w:tc>
        <w:tc>
          <w:tcPr>
            <w:tcW w:w="2579" w:type="dxa"/>
            <w:noWrap w:val="0"/>
            <w:vAlign w:val="center"/>
          </w:tcPr>
          <w:p>
            <w:pPr>
              <w:widowControl/>
              <w:jc w:val="center"/>
              <w:textAlignment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测量重复性</w:t>
            </w:r>
          </w:p>
        </w:tc>
        <w:tc>
          <w:tcPr>
            <w:tcW w:w="1841" w:type="dxa"/>
            <w:noWrap w:val="0"/>
            <w:vAlign w:val="center"/>
          </w:tcPr>
          <w:p>
            <w:pPr>
              <w:widowControl/>
              <w:jc w:val="center"/>
              <w:textAlignment w:val="center"/>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0.0</w:t>
            </w:r>
            <w:r>
              <w:rPr>
                <w:rFonts w:hint="eastAsia" w:ascii="Times New Roman" w:hAnsi="Times New Roman" w:cs="Times New Roman" w:eastAsiaTheme="minorEastAsia"/>
                <w:color w:val="auto"/>
                <w:sz w:val="24"/>
                <w:szCs w:val="24"/>
                <w:lang w:val="en-US" w:eastAsia="zh-CN"/>
              </w:rPr>
              <w:t xml:space="preserve">277 </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p>
        </w:tc>
        <w:tc>
          <w:tcPr>
            <w:tcW w:w="1640" w:type="dxa"/>
            <w:noWrap w:val="0"/>
            <w:vAlign w:val="center"/>
          </w:tcPr>
          <w:p>
            <w:pPr>
              <w:widowControl/>
              <w:jc w:val="center"/>
              <w:textAlignment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正态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58" w:type="dxa"/>
            <w:vMerge w:val="restart"/>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i/>
                <w:iCs/>
                <w:sz w:val="24"/>
                <w:szCs w:val="24"/>
              </w:rPr>
              <w:t>u</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vertAlign w:val="subscript"/>
              </w:rPr>
              <w:t>s</w:t>
            </w:r>
            <w:r>
              <w:rPr>
                <w:rFonts w:hint="default" w:ascii="Times New Roman" w:hAnsi="Times New Roman" w:cs="Times New Roman" w:eastAsiaTheme="minorEastAsia"/>
                <w:sz w:val="24"/>
                <w:szCs w:val="24"/>
              </w:rPr>
              <w:t>）</w:t>
            </w:r>
          </w:p>
        </w:tc>
        <w:tc>
          <w:tcPr>
            <w:tcW w:w="2579" w:type="dxa"/>
            <w:noWrap w:val="0"/>
            <w:vAlign w:val="center"/>
          </w:tcPr>
          <w:p>
            <w:pPr>
              <w:widowControl/>
              <w:jc w:val="center"/>
              <w:textAlignment w:val="center"/>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标准装置引入的不确定度</w:t>
            </w:r>
            <w:r>
              <w:rPr>
                <w:rFonts w:hint="default" w:ascii="Times New Roman" w:hAnsi="Times New Roman" w:cs="Times New Roman" w:eastAsiaTheme="minorEastAsia"/>
                <w:i/>
                <w:iCs/>
                <w:sz w:val="24"/>
                <w:szCs w:val="24"/>
              </w:rPr>
              <w:t>u</w:t>
            </w:r>
            <w:r>
              <w:rPr>
                <w:rFonts w:hint="eastAsia" w:ascii="Times New Roman" w:hAnsi="Times New Roman" w:cs="Times New Roman"/>
                <w:i/>
                <w:iCs/>
                <w:sz w:val="24"/>
                <w:szCs w:val="24"/>
                <w:vertAlign w:val="subscript"/>
                <w:lang w:val="en-US" w:eastAsia="zh-CN"/>
              </w:rPr>
              <w:t>1</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vertAlign w:val="subscript"/>
              </w:rPr>
              <w:t>s</w:t>
            </w:r>
            <w:r>
              <w:rPr>
                <w:rFonts w:hint="default" w:ascii="Times New Roman" w:hAnsi="Times New Roman" w:cs="Times New Roman" w:eastAsiaTheme="minorEastAsia"/>
                <w:sz w:val="24"/>
                <w:szCs w:val="24"/>
              </w:rPr>
              <w:t>）</w:t>
            </w:r>
          </w:p>
        </w:tc>
        <w:tc>
          <w:tcPr>
            <w:tcW w:w="1841" w:type="dxa"/>
            <w:vMerge w:val="restart"/>
            <w:noWrap w:val="0"/>
            <w:vAlign w:val="center"/>
          </w:tcPr>
          <w:p>
            <w:pPr>
              <w:widowControl/>
              <w:jc w:val="center"/>
              <w:textAlignment w:val="center"/>
              <w:rPr>
                <w:rFonts w:hint="default" w:ascii="Times New Roman" w:hAnsi="Times New Roman" w:cs="Times New Roman" w:eastAsiaTheme="minorEastAsia"/>
                <w:color w:val="auto"/>
                <w:kern w:val="0"/>
                <w:sz w:val="24"/>
                <w:szCs w:val="24"/>
              </w:rPr>
            </w:pPr>
            <w:r>
              <w:rPr>
                <w:rFonts w:hint="eastAsia" w:ascii="Times New Roman" w:hAnsi="Times New Roman" w:cs="Times New Roman" w:eastAsiaTheme="minorEastAsia"/>
                <w:color w:val="auto"/>
                <w:sz w:val="24"/>
                <w:szCs w:val="24"/>
                <w:lang w:val="en-US" w:eastAsia="zh-CN"/>
              </w:rPr>
              <w:t>0.</w:t>
            </w:r>
            <w:r>
              <w:rPr>
                <w:rFonts w:hint="eastAsia" w:ascii="Times New Roman" w:hAnsi="Times New Roman" w:cs="Times New Roman"/>
                <w:color w:val="auto"/>
                <w:sz w:val="24"/>
                <w:szCs w:val="24"/>
                <w:lang w:val="en-US" w:eastAsia="zh-CN"/>
              </w:rPr>
              <w:t xml:space="preserve">5206 </w:t>
            </w:r>
            <w:r>
              <w:rPr>
                <w:rFonts w:hint="default" w:ascii="Times New Roman" w:hAnsi="Times New Roman" w:eastAsia="宋体" w:cs="Times New Roman"/>
                <w:color w:val="auto"/>
                <w:spacing w:val="-1"/>
                <w:sz w:val="24"/>
                <w:szCs w:val="24"/>
              </w:rPr>
              <w:t>m</w:t>
            </w:r>
            <w:r>
              <w:rPr>
                <w:rFonts w:hint="default" w:ascii="Times New Roman" w:hAnsi="Times New Roman" w:eastAsia="宋体" w:cs="Times New Roman"/>
                <w:color w:val="auto"/>
                <w:spacing w:val="-1"/>
                <w:sz w:val="24"/>
                <w:szCs w:val="24"/>
                <w:vertAlign w:val="superscript"/>
              </w:rPr>
              <w:t>3</w:t>
            </w:r>
            <w:r>
              <w:rPr>
                <w:rFonts w:hint="default" w:ascii="Times New Roman" w:hAnsi="Times New Roman" w:eastAsia="宋体" w:cs="Times New Roman"/>
                <w:color w:val="auto"/>
                <w:spacing w:val="-1"/>
                <w:sz w:val="24"/>
                <w:szCs w:val="24"/>
              </w:rPr>
              <w:t>/h</w:t>
            </w:r>
          </w:p>
        </w:tc>
        <w:tc>
          <w:tcPr>
            <w:tcW w:w="1640" w:type="dxa"/>
            <w:vMerge w:val="restart"/>
            <w:noWrap w:val="0"/>
            <w:vAlign w:val="center"/>
          </w:tcPr>
          <w:p>
            <w:pPr>
              <w:widowControl/>
              <w:jc w:val="center"/>
              <w:textAlignment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58" w:type="dxa"/>
            <w:vMerge w:val="continue"/>
            <w:noWrap w:val="0"/>
            <w:vAlign w:val="top"/>
          </w:tcPr>
          <w:p>
            <w:pPr>
              <w:jc w:val="center"/>
              <w:rPr>
                <w:rFonts w:hint="default" w:ascii="Times New Roman" w:hAnsi="Times New Roman" w:cs="Times New Roman" w:eastAsiaTheme="minorEastAsia"/>
                <w:i/>
                <w:iCs/>
                <w:sz w:val="24"/>
                <w:szCs w:val="24"/>
              </w:rPr>
            </w:pPr>
          </w:p>
        </w:tc>
        <w:tc>
          <w:tcPr>
            <w:tcW w:w="2579" w:type="dxa"/>
            <w:noWrap w:val="0"/>
            <w:vAlign w:val="center"/>
          </w:tcPr>
          <w:p>
            <w:pPr>
              <w:bidi w:val="0"/>
              <w:ind w:left="240" w:hanging="240" w:hangingChars="100"/>
              <w:jc w:val="both"/>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sz w:val="24"/>
                <w:szCs w:val="24"/>
                <w:lang w:val="en-US" w:eastAsia="zh-CN"/>
              </w:rPr>
              <w:t>人工读数误差</w:t>
            </w:r>
            <w:r>
              <w:rPr>
                <w:rFonts w:hint="eastAsia" w:ascii="宋体" w:hAnsi="宋体" w:eastAsia="宋体" w:cs="宋体"/>
                <w:kern w:val="0"/>
                <w:sz w:val="24"/>
                <w:szCs w:val="24"/>
              </w:rPr>
              <w:t>引入的不确定度</w:t>
            </w:r>
            <w:r>
              <w:rPr>
                <w:rFonts w:hint="default" w:ascii="Times New Roman" w:hAnsi="Times New Roman" w:cs="Times New Roman" w:eastAsiaTheme="minorEastAsia"/>
                <w:i/>
                <w:iCs/>
                <w:sz w:val="24"/>
                <w:szCs w:val="24"/>
              </w:rPr>
              <w:t>u</w:t>
            </w:r>
            <w:r>
              <w:rPr>
                <w:rFonts w:hint="eastAsia" w:ascii="Times New Roman" w:hAnsi="Times New Roman" w:cs="Times New Roman"/>
                <w:i/>
                <w:iCs/>
                <w:sz w:val="24"/>
                <w:szCs w:val="24"/>
                <w:vertAlign w:val="subscript"/>
                <w:lang w:val="en-US" w:eastAsia="zh-CN"/>
              </w:rPr>
              <w:t>2</w:t>
            </w:r>
            <w:r>
              <w:rPr>
                <w:rFonts w:hint="default" w:ascii="Times New Roman" w:hAnsi="Times New Roman" w:cs="Times New Roman" w:eastAsiaTheme="minorEastAsia"/>
                <w:sz w:val="24"/>
                <w:szCs w:val="24"/>
              </w:rPr>
              <w:t>（</w:t>
            </w:r>
            <w:r>
              <w:rPr>
                <w:rFonts w:hint="eastAsia" w:ascii="Times New Roman" w:hAnsi="Times New Roman" w:cs="Times New Roman" w:eastAsiaTheme="minorEastAsia"/>
                <w:i/>
                <w:iCs/>
                <w:sz w:val="24"/>
                <w:szCs w:val="24"/>
                <w:lang w:val="en-US" w:eastAsia="zh-CN"/>
              </w:rPr>
              <w:t>q</w:t>
            </w:r>
            <w:r>
              <w:rPr>
                <w:rFonts w:hint="default" w:ascii="Times New Roman" w:hAnsi="Times New Roman" w:cs="Times New Roman" w:eastAsiaTheme="minorEastAsia"/>
                <w:sz w:val="24"/>
                <w:szCs w:val="24"/>
                <w:vertAlign w:val="subscript"/>
              </w:rPr>
              <w:t>s</w:t>
            </w:r>
            <w:r>
              <w:rPr>
                <w:rFonts w:hint="default" w:ascii="Times New Roman" w:hAnsi="Times New Roman" w:cs="Times New Roman" w:eastAsiaTheme="minorEastAsia"/>
                <w:sz w:val="24"/>
                <w:szCs w:val="24"/>
              </w:rPr>
              <w:t>）</w:t>
            </w:r>
          </w:p>
        </w:tc>
        <w:tc>
          <w:tcPr>
            <w:tcW w:w="1841" w:type="dxa"/>
            <w:vMerge w:val="continue"/>
            <w:noWrap w:val="0"/>
            <w:vAlign w:val="center"/>
          </w:tcPr>
          <w:p>
            <w:pPr>
              <w:widowControl/>
              <w:jc w:val="center"/>
              <w:textAlignment w:val="center"/>
              <w:rPr>
                <w:rFonts w:hint="default" w:ascii="Times New Roman" w:hAnsi="Times New Roman" w:cs="Times New Roman" w:eastAsiaTheme="minorEastAsia"/>
                <w:sz w:val="24"/>
                <w:szCs w:val="24"/>
                <w:lang w:val="en-US" w:eastAsia="zh-CN"/>
              </w:rPr>
            </w:pPr>
          </w:p>
        </w:tc>
        <w:tc>
          <w:tcPr>
            <w:tcW w:w="1640" w:type="dxa"/>
            <w:vMerge w:val="continue"/>
            <w:noWrap w:val="0"/>
            <w:vAlign w:val="center"/>
          </w:tcPr>
          <w:p>
            <w:pPr>
              <w:widowControl/>
              <w:jc w:val="center"/>
              <w:textAlignment w:val="center"/>
              <w:rPr>
                <w:rFonts w:hint="default" w:ascii="Times New Roman" w:hAnsi="Times New Roman" w:cs="Times New Roman" w:eastAsiaTheme="minorEastAsia"/>
                <w:sz w:val="24"/>
                <w:szCs w:val="24"/>
              </w:rPr>
            </w:pPr>
          </w:p>
        </w:tc>
      </w:tr>
    </w:tbl>
    <w:p>
      <w:pPr>
        <w:spacing w:line="360" w:lineRule="auto"/>
        <w:jc w:val="center"/>
        <w:rPr>
          <w:rFonts w:hint="default" w:ascii="Times New Roman" w:hAnsi="Times New Roman" w:cs="Times New Roman" w:eastAsiaTheme="minorEastAsia"/>
          <w:sz w:val="24"/>
          <w:szCs w:val="24"/>
        </w:rPr>
      </w:pP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C.4合成标准不确定度的评定</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按照传播率公式，</w:t>
      </w:r>
      <w:r>
        <w:rPr>
          <w:rFonts w:hint="default" w:ascii="Times New Roman" w:hAnsi="Times New Roman" w:cs="Times New Roman" w:eastAsiaTheme="minorEastAsia"/>
          <w:position w:val="-30"/>
          <w:sz w:val="24"/>
          <w:szCs w:val="24"/>
        </w:rPr>
        <w:object>
          <v:shape id="_x0000_i1053" o:spt="75" type="#_x0000_t75" style="height:36pt;width:143.75pt;" o:ole="t" filled="f" o:preferrelative="t" stroked="f" coordsize="21600,21600">
            <v:path/>
            <v:fill on="f" focussize="0,0"/>
            <v:stroke on="f"/>
            <v:imagedata r:id="rId80" o:title=""/>
            <o:lock v:ext="edit" aspectratio="t"/>
            <w10:wrap type="none"/>
            <w10:anchorlock/>
          </v:shape>
          <o:OLEObject Type="Embed" ProgID="Equation.KSEE3" ShapeID="_x0000_i1053" DrawAspect="Content" ObjectID="_1468075753" r:id="rId79">
            <o:LockedField>false</o:LockedField>
          </o:OLEObject>
        </w:object>
      </w:r>
    </w:p>
    <w:p>
      <w:pPr>
        <w:spacing w:line="360" w:lineRule="auto"/>
        <w:rPr>
          <w:rFonts w:hint="default" w:ascii="Times New Roman" w:hAnsi="Times New Roman" w:cs="Times New Roman" w:eastAsiaTheme="minorEastAsia"/>
          <w:color w:val="FF0000"/>
          <w:sz w:val="24"/>
          <w:szCs w:val="24"/>
          <w:lang w:val="en-US" w:eastAsia="zh-CN"/>
        </w:rPr>
      </w:pP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position w:val="-24"/>
          <w:sz w:val="24"/>
          <w:szCs w:val="24"/>
        </w:rPr>
        <w:object>
          <v:shape id="_x0000_i1054" o:spt="75" type="#_x0000_t75" style="height:36pt;width:158.1pt;" o:ole="t" filled="f" o:preferrelative="t" stroked="f" coordsize="21600,21600">
            <v:path/>
            <v:fill on="f" focussize="0,0"/>
            <v:stroke on="f"/>
            <v:imagedata r:id="rId82" o:title=""/>
            <o:lock v:ext="edit" aspectratio="t"/>
            <w10:wrap type="none"/>
            <w10:anchorlock/>
          </v:shape>
          <o:OLEObject Type="Embed" ProgID="Equation.KSEE3" ShapeID="_x0000_i1054" DrawAspect="Content" ObjectID="_1468075754" r:id="rId81">
            <o:LockedField>false</o:LockedField>
          </o:OLEObject>
        </w:object>
      </w:r>
    </w:p>
    <w:p>
      <w:pPr>
        <w:spacing w:line="360" w:lineRule="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 xml:space="preserve">                     </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r>
        <w:rPr>
          <w:rFonts w:hint="eastAsia" w:ascii="Times New Roman" w:hAnsi="Times New Roman" w:cs="Times New Roman"/>
          <w:sz w:val="24"/>
          <w:szCs w:val="24"/>
          <w:lang w:val="en-US" w:eastAsia="zh-CN"/>
        </w:rPr>
        <w:t>≈</w:t>
      </w:r>
      <w:r>
        <w:rPr>
          <w:rFonts w:hint="default" w:ascii="Times New Roman" w:hAnsi="Times New Roman" w:cs="Times New Roman" w:eastAsiaTheme="minorEastAsia"/>
          <w:sz w:val="24"/>
          <w:szCs w:val="24"/>
        </w:rPr>
        <w:t xml:space="preserve"> 0.</w:t>
      </w:r>
      <w:r>
        <w:rPr>
          <w:rFonts w:hint="eastAsia" w:ascii="Times New Roman" w:hAnsi="Times New Roman" w:cs="Times New Roman"/>
          <w:sz w:val="24"/>
          <w:szCs w:val="24"/>
          <w:lang w:val="en-US" w:eastAsia="zh-CN"/>
        </w:rPr>
        <w:t>35</w:t>
      </w:r>
      <w:r>
        <w:rPr>
          <w:rFonts w:hint="default" w:ascii="Times New Roman" w:hAnsi="Times New Roman" w:cs="Times New Roman" w:eastAsiaTheme="minorEastAsia"/>
          <w:sz w:val="24"/>
          <w:szCs w:val="24"/>
        </w:rPr>
        <w:t>%</w:t>
      </w:r>
    </w:p>
    <w:p>
      <w:pPr>
        <w:spacing w:line="360" w:lineRule="auto"/>
        <w:rPr>
          <w:rFonts w:hint="default" w:ascii="Times New Roman" w:hAnsi="Times New Roman" w:cs="Times New Roman" w:eastAsiaTheme="minorEastAsia"/>
          <w:sz w:val="24"/>
          <w:szCs w:val="24"/>
        </w:rPr>
      </w:pP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C.5扩展不确定度的评定</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取包含因子</w:t>
      </w:r>
      <w:r>
        <w:rPr>
          <w:rFonts w:hint="default" w:ascii="Times New Roman" w:hAnsi="Times New Roman" w:cs="Times New Roman" w:eastAsiaTheme="minorEastAsia"/>
          <w:i/>
          <w:iCs/>
          <w:sz w:val="24"/>
          <w:szCs w:val="24"/>
        </w:rPr>
        <w:t xml:space="preserve">k </w:t>
      </w:r>
      <w:r>
        <w:rPr>
          <w:rFonts w:hint="default" w:ascii="Times New Roman" w:hAnsi="Times New Roman" w:cs="Times New Roman" w:eastAsiaTheme="minorEastAsia"/>
          <w:iCs/>
          <w:sz w:val="24"/>
          <w:szCs w:val="24"/>
        </w:rPr>
        <w:t xml:space="preserve">= </w:t>
      </w:r>
      <w:r>
        <w:rPr>
          <w:rFonts w:hint="default" w:ascii="Times New Roman" w:hAnsi="Times New Roman" w:cs="Times New Roman" w:eastAsiaTheme="minorEastAsia"/>
          <w:sz w:val="24"/>
          <w:szCs w:val="24"/>
        </w:rPr>
        <w:t>2，则扩展不确定度为：</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position w:val="-12"/>
          <w:sz w:val="24"/>
          <w:szCs w:val="24"/>
        </w:rPr>
        <w:object>
          <v:shape id="_x0000_i1055" o:spt="75" type="#_x0000_t75" style="height:20.5pt;width:68.8pt;" o:ole="t" filled="f" o:preferrelative="t" stroked="f" coordsize="21600,21600">
            <v:path/>
            <v:fill on="f" focussize="0,0"/>
            <v:stroke on="f"/>
            <v:imagedata r:id="rId84" o:title=""/>
            <o:lock v:ext="edit" aspectratio="t"/>
            <w10:wrap type="none"/>
            <w10:anchorlock/>
          </v:shape>
          <o:OLEObject Type="Embed" ProgID="Equation.KSEE3" ShapeID="_x0000_i1055" DrawAspect="Content" ObjectID="_1468075755" r:id="rId83">
            <o:LockedField>false</o:LockedField>
          </o:OLEObject>
        </w:object>
      </w:r>
      <w:r>
        <w:rPr>
          <w:rFonts w:hint="default" w:ascii="Times New Roman" w:hAnsi="Times New Roman" w:cs="Times New Roman" w:eastAsiaTheme="minorEastAsia"/>
          <w:sz w:val="24"/>
          <w:szCs w:val="24"/>
        </w:rPr>
        <w:t>0.</w:t>
      </w:r>
      <w:r>
        <w:rPr>
          <w:rFonts w:hint="eastAsia" w:ascii="Times New Roman" w:hAnsi="Times New Roman" w:cs="Times New Roman"/>
          <w:sz w:val="24"/>
          <w:szCs w:val="24"/>
          <w:lang w:val="en-US" w:eastAsia="zh-CN"/>
        </w:rPr>
        <w:t>70</w:t>
      </w:r>
      <w:r>
        <w:rPr>
          <w:rFonts w:hint="default" w:ascii="Times New Roman" w:hAnsi="Times New Roman" w:cs="Times New Roman" w:eastAsiaTheme="minorEastAsia"/>
          <w:sz w:val="24"/>
          <w:szCs w:val="24"/>
        </w:rPr>
        <w:t>%</w:t>
      </w:r>
    </w:p>
    <w:p>
      <w:pPr>
        <w:spacing w:line="360" w:lineRule="auto"/>
        <w:ind w:firstLine="480" w:firstLineChars="200"/>
        <w:rPr>
          <w:rFonts w:hint="default" w:ascii="Times New Roman" w:hAnsi="Times New Roman" w:cs="Times New Roman" w:eastAsiaTheme="minorEastAsia"/>
          <w:b/>
          <w:sz w:val="24"/>
          <w:szCs w:val="24"/>
          <w:u w:val="single"/>
        </w:rPr>
      </w:pPr>
      <w:r>
        <w:rPr>
          <w:rFonts w:hint="default" w:ascii="Times New Roman" w:hAnsi="Times New Roman" w:cs="Times New Roman" w:eastAsiaTheme="minorEastAsia"/>
          <w:sz w:val="24"/>
          <w:szCs w:val="24"/>
        </w:rPr>
        <w:t xml:space="preserve">                    </w:t>
      </w:r>
      <w:r>
        <w:rPr>
          <w:rFonts w:hint="default" w:ascii="Times New Roman" w:hAnsi="Times New Roman" w:cs="Times New Roman" w:eastAsiaTheme="minorEastAsia"/>
          <w:sz w:val="24"/>
          <w:szCs w:val="24"/>
          <w:u w:val="single"/>
        </w:rPr>
        <w:t xml:space="preserve">                 </w:t>
      </w:r>
    </w:p>
    <w:p>
      <w:pPr>
        <w:pStyle w:val="5"/>
        <w:spacing w:line="480" w:lineRule="exact"/>
        <w:jc w:val="center"/>
        <w:rPr>
          <w:rFonts w:ascii="Times New Roman" w:hAnsi="Times New Roman" w:cs="Times New Roman"/>
          <w:sz w:val="24"/>
          <w:szCs w:val="24"/>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sectPr>
          <w:headerReference r:id="rId16" w:type="default"/>
          <w:footerReference r:id="rId17" w:type="default"/>
          <w:pgSz w:w="11906" w:h="16838"/>
          <w:pgMar w:top="1247" w:right="1134" w:bottom="1440" w:left="1848" w:header="851" w:footer="992" w:gutter="0"/>
          <w:pgNumType w:fmt="decimal" w:start="1"/>
          <w:cols w:space="720" w:num="1"/>
          <w:docGrid w:type="lines" w:linePitch="312" w:charSpace="0"/>
        </w:sectPr>
      </w:pPr>
    </w:p>
    <w:p>
      <w:pPr>
        <w:bidi w:val="0"/>
        <w:rPr>
          <w:rFonts w:hint="eastAsia"/>
          <w:lang w:val="en-US" w:eastAsia="zh-CN"/>
        </w:rPr>
      </w:pPr>
      <w:bookmarkStart w:id="74" w:name="_Toc22077"/>
      <w:r>
        <w:rPr>
          <w:rStyle w:val="13"/>
          <w:rFonts w:hint="eastAsia" w:ascii="黑体" w:hAnsi="黑体" w:eastAsia="黑体" w:cs="黑体"/>
          <w:snapToGrid w:val="0"/>
          <w:color w:val="000000"/>
          <w:sz w:val="28"/>
          <w:szCs w:val="28"/>
        </w:rPr>
        <w:t xml:space="preserve">附录 </w:t>
      </w:r>
      <w:r>
        <w:rPr>
          <w:rStyle w:val="13"/>
          <w:rFonts w:hint="eastAsia" w:ascii="黑体" w:hAnsi="黑体" w:eastAsia="黑体" w:cs="黑体"/>
          <w:snapToGrid w:val="0"/>
          <w:color w:val="000000"/>
          <w:sz w:val="28"/>
          <w:szCs w:val="28"/>
          <w:lang w:val="en-US" w:eastAsia="zh-CN"/>
        </w:rPr>
        <w:t>D</w:t>
      </w:r>
      <w:bookmarkEnd w:id="74"/>
    </w:p>
    <w:p>
      <w:pPr>
        <w:bidi w:val="0"/>
        <w:jc w:val="center"/>
      </w:pPr>
      <w:r>
        <w:rPr>
          <w:rFonts w:hint="eastAsia" w:ascii="黑体" w:hAnsi="黑体" w:eastAsia="黑体" w:cs="黑体"/>
          <w:sz w:val="28"/>
          <w:szCs w:val="28"/>
        </w:rPr>
        <w:t>时差法超声波流量计安装方法(推荐)</w:t>
      </w:r>
    </w:p>
    <w:p>
      <w:pPr>
        <w:spacing w:line="368" w:lineRule="auto"/>
        <w:rPr>
          <w:rFonts w:ascii="Arial"/>
          <w:sz w:val="21"/>
        </w:rPr>
      </w:pPr>
    </w:p>
    <w:p>
      <w:pPr>
        <w:widowControl/>
        <w:shd w:val="clear" w:color="auto" w:fill="FFFFFF"/>
        <w:spacing w:after="180" w:line="360" w:lineRule="auto"/>
        <w:ind w:left="0" w:leftChars="0" w:firstLine="218" w:firstLineChars="91"/>
        <w:jc w:val="lef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D</w:t>
      </w: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 xml:space="preserve">  </w:t>
      </w:r>
      <w:r>
        <w:rPr>
          <w:rFonts w:hint="default" w:ascii="Times New Roman" w:hAnsi="Times New Roman" w:eastAsia="宋体" w:cs="Times New Roman"/>
          <w:sz w:val="24"/>
        </w:rPr>
        <w:t>确定安装地点</w:t>
      </w:r>
    </w:p>
    <w:p>
      <w:pPr>
        <w:widowControl/>
        <w:shd w:val="clear" w:color="auto" w:fill="FFFFFF"/>
        <w:spacing w:after="180" w:line="360" w:lineRule="auto"/>
        <w:ind w:firstLine="240" w:firstLineChars="100"/>
        <w:jc w:val="left"/>
        <w:rPr>
          <w:rFonts w:hint="default" w:ascii="Times New Roman" w:hAnsi="Times New Roman" w:eastAsia="宋体" w:cs="Times New Roman"/>
          <w:sz w:val="24"/>
        </w:rPr>
      </w:pPr>
      <w:r>
        <w:rPr>
          <w:rFonts w:hint="default" w:ascii="Times New Roman" w:hAnsi="Times New Roman" w:eastAsia="宋体" w:cs="Times New Roman"/>
          <w:sz w:val="24"/>
        </w:rPr>
        <w:t>应将时差法超声波流量计(以下简称标准表)串联安装在</w:t>
      </w:r>
      <w:r>
        <w:rPr>
          <w:rFonts w:hint="default" w:ascii="Times New Roman" w:hAnsi="Times New Roman" w:eastAsia="宋体" w:cs="Times New Roman"/>
          <w:sz w:val="24"/>
          <w:lang w:val="en-US" w:eastAsia="zh-CN"/>
        </w:rPr>
        <w:t>被</w:t>
      </w:r>
      <w:r>
        <w:rPr>
          <w:rFonts w:hint="default" w:ascii="Times New Roman" w:hAnsi="Times New Roman" w:eastAsia="宋体" w:cs="Times New Roman"/>
          <w:sz w:val="24"/>
        </w:rPr>
        <w:t>校流量计上游(或下游)直管段中，最好是上游侧。安装时应尽量保证换能器前10D后5D</w:t>
      </w:r>
      <w:r>
        <w:rPr>
          <w:rFonts w:hint="eastAsia" w:ascii="Times New Roman" w:hAnsi="Times New Roman" w:eastAsia="宋体" w:cs="Times New Roman"/>
          <w:sz w:val="24"/>
          <w:lang w:val="en-US" w:eastAsia="zh-CN"/>
        </w:rPr>
        <w:t>为</w:t>
      </w:r>
      <w:r>
        <w:rPr>
          <w:rFonts w:hint="default" w:ascii="Times New Roman" w:hAnsi="Times New Roman" w:eastAsia="宋体" w:cs="Times New Roman"/>
          <w:sz w:val="24"/>
        </w:rPr>
        <w:t>直管段。当上游存在泵、阀等设备时，直管段的长度应尽量保证达30D以上。</w:t>
      </w:r>
    </w:p>
    <w:p>
      <w:pPr>
        <w:widowControl/>
        <w:shd w:val="clear" w:color="auto" w:fill="FFFFFF"/>
        <w:spacing w:after="180" w:line="360" w:lineRule="auto"/>
        <w:ind w:firstLine="240" w:firstLineChars="100"/>
        <w:jc w:val="lef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D</w:t>
      </w:r>
      <w:r>
        <w:rPr>
          <w:rFonts w:hint="default" w:ascii="Times New Roman" w:hAnsi="Times New Roman" w:eastAsia="宋体" w:cs="Times New Roman"/>
          <w:sz w:val="24"/>
        </w:rPr>
        <w:t>.2  确定安装尺寸</w:t>
      </w:r>
    </w:p>
    <w:p>
      <w:pPr>
        <w:widowControl/>
        <w:shd w:val="clear" w:color="auto" w:fill="FFFFFF"/>
        <w:spacing w:after="180" w:line="360" w:lineRule="auto"/>
        <w:ind w:firstLine="240" w:firstLineChars="100"/>
        <w:jc w:val="left"/>
        <w:rPr>
          <w:rFonts w:hint="default" w:ascii="Times New Roman" w:hAnsi="Times New Roman" w:eastAsia="宋体" w:cs="Times New Roman"/>
          <w:sz w:val="24"/>
        </w:rPr>
      </w:pPr>
      <w:r>
        <w:rPr>
          <w:rFonts w:hint="default" w:ascii="Times New Roman" w:hAnsi="Times New Roman" w:eastAsia="宋体" w:cs="Times New Roman"/>
          <w:sz w:val="24"/>
        </w:rPr>
        <w:t>选定安装位置后应将管道外壁的锈蚀、油漆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防腐、保温</w:t>
      </w:r>
      <w:r>
        <w:rPr>
          <w:rFonts w:hint="default" w:ascii="Times New Roman" w:hAnsi="Times New Roman" w:eastAsia="宋体" w:cs="Times New Roman"/>
          <w:sz w:val="24"/>
        </w:rPr>
        <w:t>清除干净且打磨光滑。按</w:t>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HYPERLINK "https://6.3.2.2"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.2.</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的方法测量的管道外径和管道壁厚</w:t>
      </w:r>
      <w:r>
        <w:rPr>
          <w:rFonts w:hint="default" w:ascii="Times New Roman" w:hAnsi="Times New Roman" w:eastAsia="宋体" w:cs="Times New Roman"/>
          <w:sz w:val="24"/>
          <w:lang w:val="en-US" w:eastAsia="zh-CN"/>
        </w:rPr>
        <w:t>度</w:t>
      </w:r>
      <w:r>
        <w:rPr>
          <w:rFonts w:hint="default" w:ascii="Times New Roman" w:hAnsi="Times New Roman" w:eastAsia="宋体" w:cs="Times New Roman"/>
          <w:sz w:val="24"/>
        </w:rPr>
        <w:t>参数输入标准表内，计算出换能器安装距离，在管道上划线定位，以便准确安装。</w:t>
      </w:r>
    </w:p>
    <w:p>
      <w:pPr>
        <w:widowControl/>
        <w:shd w:val="clear" w:color="auto" w:fill="FFFFFF"/>
        <w:spacing w:after="180" w:line="360" w:lineRule="auto"/>
        <w:ind w:firstLine="240" w:firstLineChars="100"/>
        <w:jc w:val="lef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D</w:t>
      </w:r>
      <w:r>
        <w:rPr>
          <w:rFonts w:hint="default" w:ascii="Times New Roman" w:hAnsi="Times New Roman" w:eastAsia="宋体" w:cs="Times New Roman"/>
          <w:sz w:val="24"/>
        </w:rPr>
        <w:t>.3  安装</w:t>
      </w:r>
    </w:p>
    <w:p>
      <w:pPr>
        <w:widowControl/>
        <w:shd w:val="clear" w:color="auto" w:fill="FFFFFF"/>
        <w:spacing w:after="180" w:line="360" w:lineRule="auto"/>
        <w:ind w:firstLine="240" w:firstLineChars="100"/>
        <w:jc w:val="left"/>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标准表</w:t>
      </w:r>
      <w:r>
        <w:rPr>
          <w:rFonts w:hint="default" w:ascii="Times New Roman" w:hAnsi="Times New Roman" w:eastAsia="宋体" w:cs="Times New Roman"/>
          <w:sz w:val="24"/>
        </w:rPr>
        <w:t>的</w:t>
      </w:r>
      <w:r>
        <w:rPr>
          <w:rFonts w:hint="eastAsia" w:ascii="Times New Roman" w:hAnsi="Times New Roman" w:eastAsia="宋体" w:cs="Times New Roman"/>
          <w:sz w:val="24"/>
          <w:lang w:val="en-US" w:eastAsia="zh-CN"/>
        </w:rPr>
        <w:t>换能</w:t>
      </w:r>
      <w:r>
        <w:rPr>
          <w:rFonts w:hint="default" w:ascii="Times New Roman" w:hAnsi="Times New Roman" w:eastAsia="宋体" w:cs="Times New Roman"/>
          <w:sz w:val="24"/>
        </w:rPr>
        <w:t>器要尽量安装在管</w:t>
      </w:r>
      <w:r>
        <w:rPr>
          <w:rFonts w:hint="eastAsia" w:ascii="Times New Roman" w:hAnsi="Times New Roman" w:eastAsia="宋体" w:cs="Times New Roman"/>
          <w:sz w:val="24"/>
          <w:lang w:val="en-US" w:eastAsia="zh-CN"/>
        </w:rPr>
        <w:t>道</w:t>
      </w:r>
      <w:r>
        <w:rPr>
          <w:rFonts w:hint="default" w:ascii="Times New Roman" w:hAnsi="Times New Roman" w:eastAsia="宋体" w:cs="Times New Roman"/>
          <w:sz w:val="24"/>
        </w:rPr>
        <w:t>侧面的正侧线上。</w:t>
      </w:r>
    </w:p>
    <w:p>
      <w:pPr>
        <w:widowControl/>
        <w:shd w:val="clear" w:color="auto" w:fill="FFFFFF"/>
        <w:spacing w:after="180" w:line="360" w:lineRule="auto"/>
        <w:ind w:firstLine="240" w:firstLineChars="100"/>
        <w:jc w:val="left"/>
        <w:rPr>
          <w:rFonts w:hint="default" w:ascii="Times New Roman" w:hAnsi="Times New Roman" w:eastAsia="宋体" w:cs="Times New Roman"/>
          <w:color w:val="auto"/>
          <w:spacing w:val="7"/>
          <w:sz w:val="24"/>
          <w:szCs w:val="24"/>
        </w:rPr>
      </w:pPr>
      <w:r>
        <w:rPr>
          <w:rFonts w:hint="default" w:ascii="Times New Roman" w:hAnsi="Times New Roman" w:eastAsia="宋体" w:cs="Times New Roman"/>
          <w:sz w:val="24"/>
        </w:rPr>
        <w:t>(2)在换能器表面均匀涂以耦合剂，将换能器上</w:t>
      </w:r>
      <w:r>
        <w:rPr>
          <w:rFonts w:hint="eastAsia" w:ascii="Times New Roman" w:hAnsi="Times New Roman" w:eastAsia="宋体" w:cs="Times New Roman"/>
          <w:sz w:val="24"/>
          <w:lang w:val="en-US" w:eastAsia="zh-CN"/>
        </w:rPr>
        <w:t>定位标记</w:t>
      </w:r>
      <w:r>
        <w:rPr>
          <w:rFonts w:hint="default" w:ascii="Times New Roman" w:hAnsi="Times New Roman" w:eastAsia="宋体" w:cs="Times New Roman"/>
          <w:sz w:val="24"/>
        </w:rPr>
        <w:t>对准安装位置，使其发射面与管壁紧密接触，然后用紧固件将换能器固定在管道上。将换能器信号传输电缆连接到传感器上，将信号调试到最佳状态。</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Style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xml:space="preserve">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xml:space="preserve"> </w:t>
                    </w:r>
                    <w:r>
                      <w:fldChar w:fldCharType="end"/>
                    </w:r>
                  </w:p>
                </w:txbxContent>
              </v:textbox>
            </v:shape>
          </w:pict>
        </mc:Fallback>
      </mc:AlternateContent>
    </w:r>
  </w:p>
  <w:p>
    <w:pPr>
      <w:pStyle w:val="6"/>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inside" w:y="1"/>
      <w:rPr>
        <w:rStyle w:val="12"/>
      </w:rPr>
    </w:pPr>
    <w:r>
      <w:fldChar w:fldCharType="begin"/>
    </w:r>
    <w:r>
      <w:rPr>
        <w:rStyle w:val="12"/>
      </w:rPr>
      <w:instrText xml:space="preserve">PAGE  </w:instrText>
    </w:r>
    <w:r>
      <w:fldChar w:fldCharType="end"/>
    </w:r>
  </w:p>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hint="eastAsia"/>
      </w:rPr>
    </w:pPr>
  </w:p>
  <w:p>
    <w:pPr>
      <w:pStyle w:val="6"/>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pa1sg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Vv&#10;sj59gBrTHgImpuHOD5g7+wGdmfagos1fJEQwjuqer+rKIRGRH61X63WFIYGx+YL47PF5iJDeSm9J&#10;NhoacXxFVX56D2lMnVNyNefvtTFlhMb95UDM7GG597HHbKVhP0yE9r49I58eJ99Qh4tOiXnnUNi8&#10;JLMRZ2M/G8cQ9aErW5TrQbg9Jmyi9JYrjLBTYRxZYTetV96JP+8l6/GX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xKWtbIAQAAmg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Style w:val="1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sluM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wpcdzixC8/vl9+/r78+kbq&#10;rM8QoMG0+4CJaXzrR8xd/IDOTHtU0eYvEiIYR3XPV3XlmIjIj+p1XVcYEhhbLojPHp6HCOmd9JZk&#10;o6URx1dU5acPkKbUJSVXc/5OG1NGaNxfDsTMHpZ7n3rMVhr340xo77sz8hlw8i11uOiUmPcOhc1L&#10;shhxMfaLcQxRH/qyRbkehDfHhE2U3nKFCXYujCMr7Ob1yjvx+F6yHn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jmsluMcBAACa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Style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hint="default" w:eastAsia="黑体"/>
        <w:sz w:val="21"/>
        <w:szCs w:val="21"/>
        <w:lang w:val="en-US" w:eastAsia="zh-CN"/>
      </w:rPr>
    </w:pPr>
    <w:r>
      <w:rPr>
        <w:rFonts w:ascii="黑体" w:eastAsia="黑体"/>
        <w:sz w:val="21"/>
        <w:szCs w:val="21"/>
      </w:rPr>
      <w:t>JJF(</w:t>
    </w:r>
    <w:r>
      <w:rPr>
        <w:rFonts w:hint="eastAsia" w:ascii="黑体" w:eastAsia="黑体"/>
        <w:sz w:val="21"/>
        <w:szCs w:val="21"/>
      </w:rPr>
      <w:t>新</w:t>
    </w:r>
    <w:r>
      <w:rPr>
        <w:rFonts w:ascii="黑体" w:eastAsia="黑体"/>
        <w:sz w:val="21"/>
        <w:szCs w:val="21"/>
      </w:rPr>
      <w:t>)</w:t>
    </w:r>
    <w:r>
      <w:rPr>
        <w:rFonts w:hint="eastAsia" w:ascii="黑体" w:eastAsia="黑体"/>
        <w:sz w:val="21"/>
        <w:szCs w:val="21"/>
        <w:lang w:val="en-US" w:eastAsia="zh-CN"/>
      </w:rPr>
      <w:t>12</w:t>
    </w:r>
    <w:r>
      <w:rPr>
        <w:rFonts w:hint="eastAsia" w:ascii="黑体" w:eastAsia="黑体"/>
        <w:sz w:val="21"/>
        <w:szCs w:val="21"/>
      </w:rPr>
      <w:t>－</w:t>
    </w:r>
    <w:r>
      <w:rPr>
        <w:rFonts w:ascii="黑体" w:eastAsia="黑体"/>
        <w:sz w:val="21"/>
        <w:szCs w:val="21"/>
      </w:rPr>
      <w:t>20</w:t>
    </w:r>
    <w:r>
      <w:rPr>
        <w:rFonts w:hint="eastAsia" w:ascii="黑体" w:eastAsia="黑体"/>
        <w:sz w:val="21"/>
        <w:szCs w:val="21"/>
        <w:lang w:val="en-US" w:eastAsia="zh-CN"/>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hint="default" w:eastAsia="黑体"/>
        <w:sz w:val="21"/>
        <w:szCs w:val="21"/>
        <w:lang w:val="en-US" w:eastAsia="zh-CN"/>
      </w:rPr>
    </w:pPr>
    <w:r>
      <w:rPr>
        <w:rFonts w:ascii="黑体" w:eastAsia="黑体"/>
        <w:sz w:val="21"/>
        <w:szCs w:val="21"/>
      </w:rPr>
      <w:t>JJF(</w:t>
    </w:r>
    <w:r>
      <w:rPr>
        <w:rFonts w:hint="eastAsia" w:ascii="黑体" w:eastAsia="黑体"/>
        <w:sz w:val="21"/>
        <w:szCs w:val="21"/>
      </w:rPr>
      <w:t>新</w:t>
    </w:r>
    <w:r>
      <w:rPr>
        <w:rFonts w:ascii="黑体" w:eastAsia="黑体"/>
        <w:sz w:val="21"/>
        <w:szCs w:val="21"/>
      </w:rPr>
      <w:t>)</w:t>
    </w:r>
    <w:r>
      <w:rPr>
        <w:rFonts w:hint="eastAsia" w:ascii="黑体" w:eastAsia="黑体"/>
        <w:sz w:val="21"/>
        <w:szCs w:val="21"/>
        <w:lang w:val="en-US" w:eastAsia="zh-CN"/>
      </w:rPr>
      <w:t>12</w:t>
    </w:r>
    <w:r>
      <w:rPr>
        <w:rFonts w:hint="eastAsia" w:ascii="黑体" w:eastAsia="黑体"/>
        <w:sz w:val="21"/>
        <w:szCs w:val="21"/>
      </w:rPr>
      <w:t>－</w:t>
    </w:r>
    <w:r>
      <w:rPr>
        <w:rFonts w:ascii="黑体" w:eastAsia="黑体"/>
        <w:sz w:val="21"/>
        <w:szCs w:val="21"/>
      </w:rPr>
      <w:t>20</w:t>
    </w:r>
    <w:r>
      <w:rPr>
        <w:rFonts w:hint="eastAsia" w:ascii="黑体" w:eastAsia="黑体"/>
        <w:sz w:val="21"/>
        <w:szCs w:val="21"/>
        <w:lang w:val="en-US" w:eastAsia="zh-CN"/>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黑体"/>
        <w:lang w:eastAsia="zh-CN"/>
      </w:rPr>
    </w:pPr>
    <w:r>
      <w:rPr>
        <w:rFonts w:ascii="黑体" w:eastAsia="黑体"/>
        <w:sz w:val="21"/>
        <w:szCs w:val="21"/>
      </w:rPr>
      <w:t>JJF(</w:t>
    </w:r>
    <w:r>
      <w:rPr>
        <w:rFonts w:hint="eastAsia" w:ascii="黑体" w:eastAsia="黑体"/>
        <w:sz w:val="21"/>
        <w:szCs w:val="21"/>
      </w:rPr>
      <w:t>新</w:t>
    </w:r>
    <w:r>
      <w:rPr>
        <w:rFonts w:ascii="黑体" w:eastAsia="黑体"/>
        <w:sz w:val="21"/>
        <w:szCs w:val="21"/>
      </w:rPr>
      <w:t>)</w:t>
    </w:r>
    <w:r>
      <w:rPr>
        <w:rFonts w:hint="eastAsia" w:ascii="黑体" w:eastAsia="黑体"/>
        <w:sz w:val="21"/>
        <w:szCs w:val="21"/>
        <w:lang w:val="en-US" w:eastAsia="zh-CN"/>
      </w:rPr>
      <w:t>12</w:t>
    </w:r>
    <w:r>
      <w:rPr>
        <w:rFonts w:hint="eastAsia" w:ascii="黑体" w:eastAsia="黑体"/>
        <w:sz w:val="21"/>
        <w:szCs w:val="21"/>
      </w:rPr>
      <w:t>－</w:t>
    </w:r>
    <w:r>
      <w:rPr>
        <w:rFonts w:ascii="黑体" w:eastAsia="黑体"/>
        <w:sz w:val="21"/>
        <w:szCs w:val="21"/>
      </w:rPr>
      <w:t>202</w:t>
    </w:r>
    <w:r>
      <w:rPr>
        <w:rFonts w:hint="eastAsia" w:ascii="黑体" w:eastAsia="黑体"/>
        <w:sz w:val="21"/>
        <w:szCs w:val="21"/>
        <w:lang w:val="en-US" w:eastAsia="zh-CN"/>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hint="default" w:eastAsia="黑体"/>
        <w:sz w:val="21"/>
        <w:szCs w:val="21"/>
        <w:lang w:val="en-US" w:eastAsia="zh-CN"/>
      </w:rPr>
    </w:pPr>
    <w:r>
      <w:rPr>
        <w:rFonts w:ascii="黑体" w:eastAsia="黑体"/>
        <w:sz w:val="21"/>
        <w:szCs w:val="21"/>
      </w:rPr>
      <w:t>JJF(</w:t>
    </w:r>
    <w:r>
      <w:rPr>
        <w:rFonts w:hint="eastAsia" w:ascii="黑体" w:eastAsia="黑体"/>
        <w:sz w:val="21"/>
        <w:szCs w:val="21"/>
      </w:rPr>
      <w:t>新</w:t>
    </w:r>
    <w:r>
      <w:rPr>
        <w:rFonts w:ascii="黑体" w:eastAsia="黑体"/>
        <w:sz w:val="21"/>
        <w:szCs w:val="21"/>
      </w:rPr>
      <w:t>)</w:t>
    </w:r>
    <w:r>
      <w:rPr>
        <w:rFonts w:hint="eastAsia" w:ascii="黑体" w:eastAsia="黑体"/>
        <w:sz w:val="21"/>
        <w:szCs w:val="21"/>
        <w:lang w:val="en-US" w:eastAsia="zh-CN"/>
      </w:rPr>
      <w:t>12</w:t>
    </w:r>
    <w:r>
      <w:rPr>
        <w:rFonts w:hint="eastAsia" w:ascii="黑体" w:eastAsia="黑体"/>
        <w:sz w:val="21"/>
        <w:szCs w:val="21"/>
      </w:rPr>
      <w:t>－</w:t>
    </w:r>
    <w:r>
      <w:rPr>
        <w:rFonts w:ascii="黑体" w:eastAsia="黑体"/>
        <w:sz w:val="21"/>
        <w:szCs w:val="21"/>
      </w:rPr>
      <w:t>20</w:t>
    </w:r>
    <w:r>
      <w:rPr>
        <w:rFonts w:hint="eastAsia" w:ascii="黑体" w:eastAsia="黑体"/>
        <w:sz w:val="21"/>
        <w:szCs w:val="21"/>
        <w:lang w:val="en-US" w:eastAsia="zh-CN"/>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013F7"/>
    <w:multiLevelType w:val="multilevel"/>
    <w:tmpl w:val="3FB013F7"/>
    <w:lvl w:ilvl="0" w:tentative="0">
      <w:start w:val="1"/>
      <w:numFmt w:val="decimal"/>
      <w:lvlText w:val="%1"/>
      <w:lvlJc w:val="left"/>
      <w:pPr>
        <w:tabs>
          <w:tab w:val="left" w:pos="360"/>
        </w:tabs>
        <w:ind w:left="360" w:hanging="360"/>
      </w:pPr>
      <w:rPr>
        <w:rFonts w:hint="default" w:ascii="Times New Roman" w:hAnsi="Times New Roman" w:eastAsia="黑体" w:cs="Times New Roman"/>
        <w:b/>
        <w:sz w:val="24"/>
        <w:szCs w:val="24"/>
      </w:rPr>
    </w:lvl>
    <w:lvl w:ilvl="1" w:tentative="0">
      <w:start w:val="1"/>
      <w:numFmt w:val="decimal"/>
      <w:isLgl/>
      <w:lvlText w:val="%1.%2"/>
      <w:lvlJc w:val="left"/>
      <w:pPr>
        <w:tabs>
          <w:tab w:val="left" w:pos="360"/>
        </w:tabs>
        <w:ind w:left="360" w:hanging="360"/>
      </w:pPr>
      <w:rPr>
        <w:rFonts w:hint="default" w:ascii="Times New Roman" w:hAnsi="Times New Roman" w:eastAsia="宋体" w:cs="Times New Roman"/>
      </w:rPr>
    </w:lvl>
    <w:lvl w:ilvl="2" w:tentative="0">
      <w:start w:val="1"/>
      <w:numFmt w:val="decimal"/>
      <w:isLgl/>
      <w:lvlText w:val="%1.%2.%3"/>
      <w:lvlJc w:val="left"/>
      <w:pPr>
        <w:tabs>
          <w:tab w:val="left" w:pos="720"/>
        </w:tabs>
        <w:ind w:left="720" w:hanging="720"/>
      </w:pPr>
      <w:rPr>
        <w:rFonts w:hint="default" w:cs="Times New Roman"/>
      </w:rPr>
    </w:lvl>
    <w:lvl w:ilvl="3" w:tentative="0">
      <w:start w:val="1"/>
      <w:numFmt w:val="decimal"/>
      <w:isLgl/>
      <w:lvlText w:val="%1.%2.%3.%4"/>
      <w:lvlJc w:val="left"/>
      <w:pPr>
        <w:tabs>
          <w:tab w:val="left" w:pos="1080"/>
        </w:tabs>
        <w:ind w:left="1080" w:hanging="1080"/>
      </w:pPr>
      <w:rPr>
        <w:rFonts w:hint="default" w:cs="Times New Roman"/>
      </w:rPr>
    </w:lvl>
    <w:lvl w:ilvl="4" w:tentative="0">
      <w:start w:val="1"/>
      <w:numFmt w:val="decimal"/>
      <w:isLgl/>
      <w:lvlText w:val="%1.%2.%3.%4.%5"/>
      <w:lvlJc w:val="left"/>
      <w:pPr>
        <w:tabs>
          <w:tab w:val="left" w:pos="1080"/>
        </w:tabs>
        <w:ind w:left="1080" w:hanging="1080"/>
      </w:pPr>
      <w:rPr>
        <w:rFonts w:hint="default" w:cs="Times New Roman"/>
      </w:rPr>
    </w:lvl>
    <w:lvl w:ilvl="5" w:tentative="0">
      <w:start w:val="1"/>
      <w:numFmt w:val="decimal"/>
      <w:isLgl/>
      <w:lvlText w:val="%1.%2.%3.%4.%5.%6"/>
      <w:lvlJc w:val="left"/>
      <w:pPr>
        <w:tabs>
          <w:tab w:val="left" w:pos="1440"/>
        </w:tabs>
        <w:ind w:left="1440" w:hanging="1440"/>
      </w:pPr>
      <w:rPr>
        <w:rFonts w:hint="default" w:cs="Times New Roman"/>
      </w:rPr>
    </w:lvl>
    <w:lvl w:ilvl="6" w:tentative="0">
      <w:start w:val="1"/>
      <w:numFmt w:val="decimal"/>
      <w:isLgl/>
      <w:lvlText w:val="%1.%2.%3.%4.%5.%6.%7"/>
      <w:lvlJc w:val="left"/>
      <w:pPr>
        <w:tabs>
          <w:tab w:val="left" w:pos="1800"/>
        </w:tabs>
        <w:ind w:left="1800" w:hanging="1800"/>
      </w:pPr>
      <w:rPr>
        <w:rFonts w:hint="default" w:cs="Times New Roman"/>
      </w:rPr>
    </w:lvl>
    <w:lvl w:ilvl="7" w:tentative="0">
      <w:start w:val="1"/>
      <w:numFmt w:val="decimal"/>
      <w:isLgl/>
      <w:lvlText w:val="%1.%2.%3.%4.%5.%6.%7.%8"/>
      <w:lvlJc w:val="left"/>
      <w:pPr>
        <w:tabs>
          <w:tab w:val="left" w:pos="1800"/>
        </w:tabs>
        <w:ind w:left="1800" w:hanging="1800"/>
      </w:pPr>
      <w:rPr>
        <w:rFonts w:hint="default" w:cs="Times New Roman"/>
      </w:rPr>
    </w:lvl>
    <w:lvl w:ilvl="8" w:tentative="0">
      <w:start w:val="1"/>
      <w:numFmt w:val="decimal"/>
      <w:isLgl/>
      <w:lvlText w:val="%1.%2.%3.%4.%5.%6.%7.%8.%9"/>
      <w:lvlJc w:val="left"/>
      <w:pPr>
        <w:tabs>
          <w:tab w:val="left" w:pos="2160"/>
        </w:tabs>
        <w:ind w:left="2160" w:hanging="216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ZDkwMTRhYjI5MDg5NGE0OTJlNDIxYTZhZGY1MmIifQ=="/>
  </w:docVars>
  <w:rsids>
    <w:rsidRoot w:val="00000000"/>
    <w:rsid w:val="01A8470E"/>
    <w:rsid w:val="01C661C7"/>
    <w:rsid w:val="023B6003"/>
    <w:rsid w:val="03996885"/>
    <w:rsid w:val="04581CB1"/>
    <w:rsid w:val="05D34159"/>
    <w:rsid w:val="06420522"/>
    <w:rsid w:val="065D62CE"/>
    <w:rsid w:val="07F13BEE"/>
    <w:rsid w:val="080149B2"/>
    <w:rsid w:val="082E5202"/>
    <w:rsid w:val="08540677"/>
    <w:rsid w:val="085E53BC"/>
    <w:rsid w:val="0877130D"/>
    <w:rsid w:val="088A3CFF"/>
    <w:rsid w:val="09517B0C"/>
    <w:rsid w:val="09876EDD"/>
    <w:rsid w:val="09AA5E85"/>
    <w:rsid w:val="09C851E3"/>
    <w:rsid w:val="0A2C39C3"/>
    <w:rsid w:val="0A414064"/>
    <w:rsid w:val="0B5B7A8C"/>
    <w:rsid w:val="0DA47D15"/>
    <w:rsid w:val="0E2176F2"/>
    <w:rsid w:val="0E48359D"/>
    <w:rsid w:val="109E0A4B"/>
    <w:rsid w:val="11297AC4"/>
    <w:rsid w:val="119D5D51"/>
    <w:rsid w:val="11CC795E"/>
    <w:rsid w:val="132F35F1"/>
    <w:rsid w:val="14E35045"/>
    <w:rsid w:val="16B234A2"/>
    <w:rsid w:val="16C95E5F"/>
    <w:rsid w:val="16F56968"/>
    <w:rsid w:val="176C3651"/>
    <w:rsid w:val="1AAB4619"/>
    <w:rsid w:val="1BF75C81"/>
    <w:rsid w:val="20DA53F3"/>
    <w:rsid w:val="21BA18E8"/>
    <w:rsid w:val="22A74473"/>
    <w:rsid w:val="23040BE2"/>
    <w:rsid w:val="24517A0D"/>
    <w:rsid w:val="26EF6B1B"/>
    <w:rsid w:val="26FC2326"/>
    <w:rsid w:val="27734588"/>
    <w:rsid w:val="29097A87"/>
    <w:rsid w:val="2A096694"/>
    <w:rsid w:val="2B6A67C5"/>
    <w:rsid w:val="2B9B4991"/>
    <w:rsid w:val="2D0E54BB"/>
    <w:rsid w:val="2D5E03AA"/>
    <w:rsid w:val="2EDF4372"/>
    <w:rsid w:val="2F571DA7"/>
    <w:rsid w:val="31B66E59"/>
    <w:rsid w:val="330E768C"/>
    <w:rsid w:val="3628785A"/>
    <w:rsid w:val="36357CD2"/>
    <w:rsid w:val="36A75FFC"/>
    <w:rsid w:val="371C104B"/>
    <w:rsid w:val="38EF48AC"/>
    <w:rsid w:val="398E6E9F"/>
    <w:rsid w:val="3B292648"/>
    <w:rsid w:val="3BD3519D"/>
    <w:rsid w:val="3D121769"/>
    <w:rsid w:val="3D2A2B17"/>
    <w:rsid w:val="3D6D5435"/>
    <w:rsid w:val="3E4B54BF"/>
    <w:rsid w:val="3F351008"/>
    <w:rsid w:val="3F4E22C8"/>
    <w:rsid w:val="3F8E7880"/>
    <w:rsid w:val="3FFC54CA"/>
    <w:rsid w:val="401F6C03"/>
    <w:rsid w:val="419418DC"/>
    <w:rsid w:val="42D164E5"/>
    <w:rsid w:val="44914D4E"/>
    <w:rsid w:val="44E26451"/>
    <w:rsid w:val="46B13173"/>
    <w:rsid w:val="4953778B"/>
    <w:rsid w:val="49B425C4"/>
    <w:rsid w:val="4AE44CD1"/>
    <w:rsid w:val="4AFD50F3"/>
    <w:rsid w:val="4B990916"/>
    <w:rsid w:val="4BBB22DE"/>
    <w:rsid w:val="4BF076A6"/>
    <w:rsid w:val="4C3103EA"/>
    <w:rsid w:val="4CD55219"/>
    <w:rsid w:val="4D657B9B"/>
    <w:rsid w:val="4E054240"/>
    <w:rsid w:val="4E1E499E"/>
    <w:rsid w:val="4E7865CF"/>
    <w:rsid w:val="4F0170F3"/>
    <w:rsid w:val="50226C9E"/>
    <w:rsid w:val="52AC4215"/>
    <w:rsid w:val="52AC7B6E"/>
    <w:rsid w:val="534A6EC5"/>
    <w:rsid w:val="536632F4"/>
    <w:rsid w:val="55632451"/>
    <w:rsid w:val="56181D19"/>
    <w:rsid w:val="57950735"/>
    <w:rsid w:val="5A406EA1"/>
    <w:rsid w:val="5AA332D9"/>
    <w:rsid w:val="5C20162E"/>
    <w:rsid w:val="5CA86B07"/>
    <w:rsid w:val="5F8E2A1E"/>
    <w:rsid w:val="5FF418B2"/>
    <w:rsid w:val="60B42F40"/>
    <w:rsid w:val="60CF4C93"/>
    <w:rsid w:val="61B41449"/>
    <w:rsid w:val="61ED7ED2"/>
    <w:rsid w:val="628D1EE6"/>
    <w:rsid w:val="62ED5315"/>
    <w:rsid w:val="64174B14"/>
    <w:rsid w:val="64EB5E98"/>
    <w:rsid w:val="67BD3EDA"/>
    <w:rsid w:val="682A6B8B"/>
    <w:rsid w:val="68EC6827"/>
    <w:rsid w:val="69F14074"/>
    <w:rsid w:val="6A953F31"/>
    <w:rsid w:val="6AC21B81"/>
    <w:rsid w:val="6BD3071E"/>
    <w:rsid w:val="6C0E1F6B"/>
    <w:rsid w:val="6C1B20C5"/>
    <w:rsid w:val="6C3867D3"/>
    <w:rsid w:val="6CEB5748"/>
    <w:rsid w:val="6CFF6F6D"/>
    <w:rsid w:val="6E645FA5"/>
    <w:rsid w:val="6EA22C9D"/>
    <w:rsid w:val="6F7C10CD"/>
    <w:rsid w:val="70653487"/>
    <w:rsid w:val="71F84F81"/>
    <w:rsid w:val="729A5404"/>
    <w:rsid w:val="736F0814"/>
    <w:rsid w:val="749D0E4E"/>
    <w:rsid w:val="75521B48"/>
    <w:rsid w:val="764453BA"/>
    <w:rsid w:val="771718E3"/>
    <w:rsid w:val="788427C4"/>
    <w:rsid w:val="78AD22F7"/>
    <w:rsid w:val="78B638A1"/>
    <w:rsid w:val="7A5D5630"/>
    <w:rsid w:val="7B107141"/>
    <w:rsid w:val="7CB05B72"/>
    <w:rsid w:val="7D410D92"/>
    <w:rsid w:val="7E3A6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napToGrid w:val="0"/>
      <w:spacing w:before="156" w:beforeLines="50" w:line="360" w:lineRule="auto"/>
      <w:outlineLvl w:val="1"/>
    </w:pPr>
    <w:rPr>
      <w:rFonts w:ascii="黑体" w:hAnsi="宋体" w:eastAsia="黑体"/>
      <w:b/>
      <w:bCs/>
      <w:kern w:val="44"/>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475" w:firstLineChars="198"/>
    </w:pPr>
    <w:rPr>
      <w:sz w:val="24"/>
      <w:szCs w:val="20"/>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page number"/>
    <w:basedOn w:val="11"/>
    <w:qFormat/>
    <w:uiPriority w:val="0"/>
    <w:rPr>
      <w:rFonts w:cs="Times New Roman"/>
    </w:rPr>
  </w:style>
  <w:style w:type="character" w:customStyle="1" w:styleId="13">
    <w:name w:val="标题 1 Char"/>
    <w:link w:val="2"/>
    <w:qFormat/>
    <w:uiPriority w:val="0"/>
    <w:rPr>
      <w:b/>
      <w:bCs/>
      <w:kern w:val="44"/>
      <w:sz w:val="44"/>
      <w:szCs w:val="44"/>
    </w:rPr>
  </w:style>
  <w:style w:type="character" w:customStyle="1" w:styleId="14">
    <w:name w:val="标题 2 Char"/>
    <w:link w:val="3"/>
    <w:qFormat/>
    <w:uiPriority w:val="0"/>
    <w:rPr>
      <w:rFonts w:ascii="黑体" w:hAnsi="宋体" w:eastAsia="黑体"/>
      <w:b/>
      <w:bCs/>
      <w:kern w:val="44"/>
      <w:sz w:val="28"/>
      <w:szCs w:val="28"/>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image" Target="media/image35.wmf"/><Relationship Id="rId83" Type="http://schemas.openxmlformats.org/officeDocument/2006/relationships/oleObject" Target="embeddings/oleObject31.bin"/><Relationship Id="rId82" Type="http://schemas.openxmlformats.org/officeDocument/2006/relationships/image" Target="media/image34.wmf"/><Relationship Id="rId81" Type="http://schemas.openxmlformats.org/officeDocument/2006/relationships/oleObject" Target="embeddings/oleObject30.bin"/><Relationship Id="rId80" Type="http://schemas.openxmlformats.org/officeDocument/2006/relationships/image" Target="media/image33.wmf"/><Relationship Id="rId8" Type="http://schemas.openxmlformats.org/officeDocument/2006/relationships/header" Target="header1.xml"/><Relationship Id="rId79" Type="http://schemas.openxmlformats.org/officeDocument/2006/relationships/oleObject" Target="embeddings/oleObject29.bin"/><Relationship Id="rId78" Type="http://schemas.openxmlformats.org/officeDocument/2006/relationships/image" Target="media/image32.wmf"/><Relationship Id="rId77" Type="http://schemas.openxmlformats.org/officeDocument/2006/relationships/oleObject" Target="embeddings/oleObject28.bin"/><Relationship Id="rId76" Type="http://schemas.openxmlformats.org/officeDocument/2006/relationships/image" Target="media/image31.wmf"/><Relationship Id="rId75" Type="http://schemas.openxmlformats.org/officeDocument/2006/relationships/oleObject" Target="embeddings/oleObject27.bin"/><Relationship Id="rId74" Type="http://schemas.openxmlformats.org/officeDocument/2006/relationships/image" Target="media/image30.wmf"/><Relationship Id="rId73" Type="http://schemas.openxmlformats.org/officeDocument/2006/relationships/oleObject" Target="embeddings/oleObject26.bin"/><Relationship Id="rId72" Type="http://schemas.openxmlformats.org/officeDocument/2006/relationships/image" Target="media/image29.wmf"/><Relationship Id="rId71" Type="http://schemas.openxmlformats.org/officeDocument/2006/relationships/oleObject" Target="embeddings/oleObject25.bin"/><Relationship Id="rId70" Type="http://schemas.openxmlformats.org/officeDocument/2006/relationships/image" Target="media/image28.wmf"/><Relationship Id="rId7" Type="http://schemas.openxmlformats.org/officeDocument/2006/relationships/footer" Target="footer3.xml"/><Relationship Id="rId69" Type="http://schemas.openxmlformats.org/officeDocument/2006/relationships/oleObject" Target="embeddings/oleObject24.bin"/><Relationship Id="rId68" Type="http://schemas.openxmlformats.org/officeDocument/2006/relationships/image" Target="media/image27.wmf"/><Relationship Id="rId67" Type="http://schemas.openxmlformats.org/officeDocument/2006/relationships/oleObject" Target="embeddings/oleObject23.bin"/><Relationship Id="rId66" Type="http://schemas.openxmlformats.org/officeDocument/2006/relationships/image" Target="media/image26.wmf"/><Relationship Id="rId65" Type="http://schemas.openxmlformats.org/officeDocument/2006/relationships/oleObject" Target="embeddings/oleObject22.bin"/><Relationship Id="rId64" Type="http://schemas.openxmlformats.org/officeDocument/2006/relationships/image" Target="media/image25.wmf"/><Relationship Id="rId63" Type="http://schemas.openxmlformats.org/officeDocument/2006/relationships/oleObject" Target="embeddings/oleObject21.bin"/><Relationship Id="rId62" Type="http://schemas.openxmlformats.org/officeDocument/2006/relationships/image" Target="media/image24.wmf"/><Relationship Id="rId61" Type="http://schemas.openxmlformats.org/officeDocument/2006/relationships/oleObject" Target="embeddings/oleObject20.bin"/><Relationship Id="rId60" Type="http://schemas.openxmlformats.org/officeDocument/2006/relationships/image" Target="media/image23.wmf"/><Relationship Id="rId6" Type="http://schemas.openxmlformats.org/officeDocument/2006/relationships/footer" Target="footer2.xml"/><Relationship Id="rId59" Type="http://schemas.openxmlformats.org/officeDocument/2006/relationships/oleObject" Target="embeddings/oleObject19.bin"/><Relationship Id="rId58" Type="http://schemas.openxmlformats.org/officeDocument/2006/relationships/image" Target="media/image22.wmf"/><Relationship Id="rId57" Type="http://schemas.openxmlformats.org/officeDocument/2006/relationships/oleObject" Target="embeddings/oleObject18.bin"/><Relationship Id="rId56" Type="http://schemas.openxmlformats.org/officeDocument/2006/relationships/image" Target="media/image21.wmf"/><Relationship Id="rId55" Type="http://schemas.openxmlformats.org/officeDocument/2006/relationships/oleObject" Target="embeddings/oleObject17.bin"/><Relationship Id="rId54" Type="http://schemas.openxmlformats.org/officeDocument/2006/relationships/image" Target="media/image20.wmf"/><Relationship Id="rId53" Type="http://schemas.openxmlformats.org/officeDocument/2006/relationships/oleObject" Target="embeddings/oleObject16.bin"/><Relationship Id="rId52" Type="http://schemas.openxmlformats.org/officeDocument/2006/relationships/image" Target="media/image19.wmf"/><Relationship Id="rId51" Type="http://schemas.openxmlformats.org/officeDocument/2006/relationships/oleObject" Target="embeddings/oleObject15.bin"/><Relationship Id="rId50" Type="http://schemas.openxmlformats.org/officeDocument/2006/relationships/image" Target="media/image18.wmf"/><Relationship Id="rId5" Type="http://schemas.openxmlformats.org/officeDocument/2006/relationships/footer" Target="footer1.xml"/><Relationship Id="rId49" Type="http://schemas.openxmlformats.org/officeDocument/2006/relationships/oleObject" Target="embeddings/oleObject14.bin"/><Relationship Id="rId48" Type="http://schemas.openxmlformats.org/officeDocument/2006/relationships/image" Target="media/image17.wmf"/><Relationship Id="rId47" Type="http://schemas.openxmlformats.org/officeDocument/2006/relationships/oleObject" Target="embeddings/oleObject13.bin"/><Relationship Id="rId46" Type="http://schemas.openxmlformats.org/officeDocument/2006/relationships/image" Target="media/image16.wmf"/><Relationship Id="rId45" Type="http://schemas.openxmlformats.org/officeDocument/2006/relationships/oleObject" Target="embeddings/oleObject12.bin"/><Relationship Id="rId44" Type="http://schemas.openxmlformats.org/officeDocument/2006/relationships/image" Target="media/image15.wmf"/><Relationship Id="rId43" Type="http://schemas.openxmlformats.org/officeDocument/2006/relationships/oleObject" Target="embeddings/oleObject11.bin"/><Relationship Id="rId42" Type="http://schemas.openxmlformats.org/officeDocument/2006/relationships/image" Target="media/image14.wmf"/><Relationship Id="rId41" Type="http://schemas.openxmlformats.org/officeDocument/2006/relationships/oleObject" Target="embeddings/oleObject10.bin"/><Relationship Id="rId40" Type="http://schemas.openxmlformats.org/officeDocument/2006/relationships/image" Target="media/image13.wmf"/><Relationship Id="rId4" Type="http://schemas.openxmlformats.org/officeDocument/2006/relationships/endnotes" Target="endnotes.xml"/><Relationship Id="rId39" Type="http://schemas.openxmlformats.org/officeDocument/2006/relationships/oleObject" Target="embeddings/oleObject9.bin"/><Relationship Id="rId38" Type="http://schemas.openxmlformats.org/officeDocument/2006/relationships/image" Target="media/image12.wmf"/><Relationship Id="rId37" Type="http://schemas.openxmlformats.org/officeDocument/2006/relationships/oleObject" Target="embeddings/oleObject8.bin"/><Relationship Id="rId36" Type="http://schemas.openxmlformats.org/officeDocument/2006/relationships/image" Target="media/image11.wmf"/><Relationship Id="rId35" Type="http://schemas.openxmlformats.org/officeDocument/2006/relationships/oleObject" Target="embeddings/oleObject7.bin"/><Relationship Id="rId34" Type="http://schemas.openxmlformats.org/officeDocument/2006/relationships/image" Target="media/image10.wmf"/><Relationship Id="rId33" Type="http://schemas.openxmlformats.org/officeDocument/2006/relationships/oleObject" Target="embeddings/oleObject6.bin"/><Relationship Id="rId32" Type="http://schemas.openxmlformats.org/officeDocument/2006/relationships/image" Target="media/image9.wmf"/><Relationship Id="rId31" Type="http://schemas.openxmlformats.org/officeDocument/2006/relationships/oleObject" Target="embeddings/oleObject5.bin"/><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oleObject" Target="embeddings/oleObject4.bin"/><Relationship Id="rId28" Type="http://schemas.openxmlformats.org/officeDocument/2006/relationships/image" Target="media/image7.wmf"/><Relationship Id="rId27" Type="http://schemas.openxmlformats.org/officeDocument/2006/relationships/image" Target="media/image6.wmf"/><Relationship Id="rId26" Type="http://schemas.openxmlformats.org/officeDocument/2006/relationships/oleObject" Target="embeddings/oleObject3.bin"/><Relationship Id="rId25" Type="http://schemas.openxmlformats.org/officeDocument/2006/relationships/image" Target="media/image5.wmf"/><Relationship Id="rId24" Type="http://schemas.openxmlformats.org/officeDocument/2006/relationships/oleObject" Target="embeddings/oleObject2.bin"/><Relationship Id="rId23" Type="http://schemas.openxmlformats.org/officeDocument/2006/relationships/image" Target="media/image4.wmf"/><Relationship Id="rId22" Type="http://schemas.openxmlformats.org/officeDocument/2006/relationships/oleObject" Target="embeddings/oleObject1.bin"/><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4232</Words>
  <Characters>4968</Characters>
  <Lines>0</Lines>
  <Paragraphs>0</Paragraphs>
  <TotalTime>3</TotalTime>
  <ScaleCrop>false</ScaleCrop>
  <LinksUpToDate>false</LinksUpToDate>
  <CharactersWithSpaces>5700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2023-07-11T14:09:00Z</dcterms:created>
  <dc:creator>lenovo</dc:creator>
  <cp:lastModifiedBy>穆军</cp:lastModifiedBy>
  <dcterms:modified xsi:type="dcterms:W3CDTF">2023-11-01T14:23:53Z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B89459CAF7E94718A1DEA766EC6F96A4_13</vt:lpwstr>
  </property>
</Properties>
</file>