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铝的残留量</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GB" w:eastAsia="zh-CN" w:bidi="ar-SA"/>
        </w:rPr>
        <w:t>含铝食品添加剂，比如硫酸铝钾（又名钾明矾）、硫酸铝铵（又名铵明矾）等，在食品中作为膨松剂、稳定剂使用，使用后会产生铝残留。《食品安全国家标准 食品添加剂使用标准》（GB 2760</w:t>
      </w:r>
      <w:r>
        <w:rPr>
          <w:rFonts w:hint="default"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2014）中规定，油炸面制品中铝的最大残留限量值为100mg/kg；腌制水产品（仅限海蜇）中铝的最大残留限量值为</w:t>
      </w:r>
      <w:r>
        <w:rPr>
          <w:rFonts w:hint="default" w:ascii="Times New Roman" w:hAnsi="Times New Roman" w:eastAsia="方正仿宋_GBK" w:cs="Times New Roman"/>
          <w:b w:val="0"/>
          <w:bCs w:val="0"/>
          <w:kern w:val="2"/>
          <w:sz w:val="32"/>
          <w:szCs w:val="32"/>
          <w:highlight w:val="none"/>
          <w:lang w:val="en-US" w:eastAsia="zh-CN" w:bidi="ar-SA"/>
        </w:rPr>
        <w:t>5</w:t>
      </w:r>
      <w:r>
        <w:rPr>
          <w:rFonts w:hint="default" w:ascii="Times New Roman" w:hAnsi="Times New Roman" w:eastAsia="方正仿宋_GBK" w:cs="Times New Roman"/>
          <w:b w:val="0"/>
          <w:bCs w:val="0"/>
          <w:kern w:val="2"/>
          <w:sz w:val="32"/>
          <w:szCs w:val="32"/>
          <w:highlight w:val="none"/>
          <w:lang w:val="en-GB" w:eastAsia="zh-CN" w:bidi="ar-SA"/>
        </w:rPr>
        <w:t>00mg/kg。油炸面制品和凉拌海蜇中铝的残留量超标的原因，可能是个别经营者为增加产品口感，在生产加工过程中超限量使用含铝添加剂。</w:t>
      </w:r>
    </w:p>
    <w:p>
      <w:pPr>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阴离子合成洗涤剂（以十二烷基苯磺酸钠计）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阴离子合成洗涤剂（以十二烷基苯磺酸钠计），即日常生活中经常用到的洗衣粉、洗洁精、洗衣液等洗涤剂的主要成分，其主要成分十二烷基磺酸钠，是一种低毒物质，因其使用方便、易溶解、稳定性好，成本低等优点，在消毒企业中广泛使用。《食品安全国家标准 消毒餐（饮）具》（GB14934-2016）中规定，采用化学消毒法的餐（饮）具阴离子合成洗涤剂应不得检出。餐（饮）具阴离子合成洗涤剂不合格的原因可能是餐（饮）具消毒单位使用的洗涤剂不合格或使用量过大，未经足够量清水清洗。</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大肠菌群是国内外通用的食品污染常用指示菌之一。食品中检出大肠菌群，提示被致病菌（如沙门氏菌、志贺氏菌、致病性大肠杆菌）污染的可能性较大。《食品安全国家标准 消毒餐（饮）具》（GB 14934-2016）中规定，大肠菌群为不得检出。造成复用餐饮具中大肠菌群超标的主要原因可能是餐饮服务场所对餐具未消毒杀菌或杀菌不彻底。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二氧化硫残留量</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二氧化硫（以及焦亚硫酸钾、亚硫酸钠等添加剂）对食品有漂白、防腐和抗氧化作用，是食品加工中常用的漂白剂和防腐剂，使用后均产生二氧化硫残留。《食品安全国家标准 食品添加剂使用标准》（GB 2760-2014）中规定，姜粉中不得使用二氧化硫。姜粉中二氧化硫残留量超标的原因，可能是个别生产经营企业使用劣质原料以降低成本超范围使用添加剂。</w:t>
      </w:r>
    </w:p>
    <w:p>
      <w:pPr>
        <w:rPr>
          <w:rFonts w:hint="default"/>
          <w:lang w:val="en-US" w:eastAsia="zh-CN"/>
        </w:rPr>
      </w:pP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噻虫胺</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噻虫胺</w:t>
      </w:r>
      <w:r>
        <w:rPr>
          <w:rFonts w:hint="eastAsia" w:ascii="Times New Roman" w:hAnsi="Times New Roman" w:eastAsia="方正仿宋_GBK" w:cs="Times New Roman"/>
          <w:b w:val="0"/>
          <w:bCs w:val="0"/>
          <w:kern w:val="2"/>
          <w:sz w:val="32"/>
          <w:szCs w:val="32"/>
          <w:highlight w:val="none"/>
          <w:lang w:val="en-US" w:eastAsia="zh-CN" w:bidi="ar-SA"/>
        </w:rPr>
        <w:t>是</w:t>
      </w:r>
      <w:r>
        <w:rPr>
          <w:rFonts w:hint="default" w:ascii="Times New Roman" w:hAnsi="Times New Roman" w:eastAsia="方正仿宋_GBK" w:cs="Times New Roman"/>
          <w:b w:val="0"/>
          <w:bCs w:val="0"/>
          <w:kern w:val="2"/>
          <w:sz w:val="32"/>
          <w:szCs w:val="32"/>
          <w:highlight w:val="none"/>
          <w:lang w:val="en-US" w:eastAsia="zh-CN" w:bidi="ar-SA"/>
        </w:rPr>
        <w:t>烟碱类杀虫剂，具有触杀、胃毒作用，具有根内吸活性和层间传导性。《食品安全国家标准 食品中农药最大残留限量》（GB 2763-2021）中规定，</w:t>
      </w:r>
      <w:r>
        <w:rPr>
          <w:rFonts w:hint="eastAsia" w:ascii="Times New Roman" w:hAnsi="Times New Roman" w:eastAsia="方正仿宋_GBK" w:cs="Times New Roman"/>
          <w:b w:val="0"/>
          <w:bCs w:val="0"/>
          <w:kern w:val="2"/>
          <w:sz w:val="32"/>
          <w:szCs w:val="32"/>
          <w:highlight w:val="none"/>
          <w:lang w:val="en-US" w:eastAsia="zh-CN" w:bidi="ar-SA"/>
        </w:rPr>
        <w:t>豆类蔬菜、根茎类蔬菜和茄果类蔬菜中噻虫胺最大残留限量值分别为0.01mg/kg、0.2mg/kg和0.05mg/kg。蔬菜中噻虫胺超标的原因可能是菜农为快速控制虫害，加大用药量或未遵守采摘间隔期规定，致使上市销售的产品中残留量超标。</w:t>
      </w:r>
    </w:p>
    <w:p>
      <w:pPr>
        <w:pStyle w:val="2"/>
        <w:keepNext w:val="0"/>
        <w:keepLines w:val="0"/>
        <w:pageBreakBefore w:val="0"/>
        <w:widowControl w:val="0"/>
        <w:kinsoku/>
        <w:wordWrap/>
        <w:overflowPunct/>
        <w:topLinePunct w:val="0"/>
        <w:autoSpaceDE/>
        <w:autoSpaceDN/>
        <w:bidi w:val="0"/>
        <w:adjustRightInd w:val="0"/>
        <w:snapToGrid/>
        <w:spacing w:after="0"/>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F6324C"/>
    <w:rsid w:val="7FFB63B1"/>
    <w:rsid w:val="7FFBC323"/>
    <w:rsid w:val="89F22F62"/>
    <w:rsid w:val="8BE76863"/>
    <w:rsid w:val="ABCFB818"/>
    <w:rsid w:val="ABFBF616"/>
    <w:rsid w:val="BA7B23C6"/>
    <w:rsid w:val="BF77EBD6"/>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EBD9270"/>
    <w:rsid w:val="FEDD18BB"/>
    <w:rsid w:val="FF5787E3"/>
    <w:rsid w:val="FF5FC2EF"/>
    <w:rsid w:val="FF7E52F0"/>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2019-04-24T12:31:00Z</dcterms:created>
  <dc:creator>SDWM</dc:creator>
  <cp:lastModifiedBy>魏立慧</cp:lastModifiedBy>
  <cp:lastPrinted>2016-09-17T10:58:00Z</cp:lastPrinted>
  <dcterms:modified xsi:type="dcterms:W3CDTF">2023-08-30T13:25:58Z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