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09F" w:rsidRDefault="0093209F" w:rsidP="001B7869">
      <w:pPr>
        <w:spacing w:line="660" w:lineRule="exact"/>
        <w:jc w:val="center"/>
        <w:rPr>
          <w:rFonts w:ascii="方正小标宋简体" w:eastAsia="方正小标宋简体" w:hAnsi="方正小标宋_GBK" w:cs="方正小标宋_GBK"/>
          <w:sz w:val="44"/>
          <w:szCs w:val="44"/>
        </w:rPr>
      </w:pPr>
      <w:bookmarkStart w:id="0" w:name="_GoBack"/>
      <w:bookmarkEnd w:id="0"/>
      <w:r w:rsidRPr="0093209F">
        <w:rPr>
          <w:rFonts w:ascii="方正小标宋简体" w:eastAsia="方正小标宋简体" w:hAnsi="方正小标宋_GBK" w:cs="方正小标宋_GBK" w:hint="eastAsia"/>
          <w:sz w:val="44"/>
          <w:szCs w:val="44"/>
        </w:rPr>
        <w:t>自治区市场监督管理局 自治区消费者协会关于印发《自治区线下无理由退货指引（试行）》的通知</w:t>
      </w:r>
    </w:p>
    <w:p w:rsidR="0093209F" w:rsidRPr="0093209F" w:rsidRDefault="0093209F" w:rsidP="001B7869">
      <w:pPr>
        <w:spacing w:line="660" w:lineRule="exact"/>
        <w:jc w:val="center"/>
        <w:rPr>
          <w:rFonts w:ascii="方正仿宋简体" w:eastAsia="方正仿宋简体" w:hAnsi="方正仿宋简体" w:cs="方正仿宋简体"/>
          <w:sz w:val="32"/>
          <w:szCs w:val="32"/>
        </w:rPr>
      </w:pPr>
      <w:r w:rsidRPr="0093209F">
        <w:rPr>
          <w:rFonts w:ascii="方正仿宋简体" w:eastAsia="方正仿宋简体" w:hAnsi="方正仿宋简体" w:cs="方正仿宋简体" w:hint="eastAsia"/>
          <w:sz w:val="32"/>
          <w:szCs w:val="32"/>
        </w:rPr>
        <w:t>新市监规〔2020〕</w:t>
      </w:r>
      <w:r>
        <w:rPr>
          <w:rFonts w:ascii="方正仿宋简体" w:eastAsia="方正仿宋简体" w:hAnsi="方正仿宋简体" w:cs="方正仿宋简体" w:hint="eastAsia"/>
          <w:sz w:val="32"/>
          <w:szCs w:val="32"/>
        </w:rPr>
        <w:t>3</w:t>
      </w:r>
      <w:r w:rsidRPr="0093209F">
        <w:rPr>
          <w:rFonts w:ascii="方正仿宋简体" w:eastAsia="方正仿宋简体" w:hAnsi="方正仿宋简体" w:cs="方正仿宋简体" w:hint="eastAsia"/>
          <w:sz w:val="32"/>
          <w:szCs w:val="32"/>
        </w:rPr>
        <w:t>号</w:t>
      </w:r>
    </w:p>
    <w:p w:rsidR="0093209F" w:rsidRPr="0093209F" w:rsidRDefault="0093209F" w:rsidP="001B7869">
      <w:pPr>
        <w:spacing w:line="660" w:lineRule="exact"/>
        <w:rPr>
          <w:rFonts w:ascii="仿宋" w:eastAsia="仿宋" w:hAnsi="仿宋" w:cs="仿宋"/>
          <w:spacing w:val="-11"/>
          <w:sz w:val="32"/>
          <w:szCs w:val="32"/>
        </w:rPr>
      </w:pPr>
      <w:r w:rsidRPr="0093209F">
        <w:rPr>
          <w:rFonts w:ascii="仿宋" w:eastAsia="仿宋" w:hAnsi="仿宋" w:cs="仿宋" w:hint="eastAsia"/>
          <w:sz w:val="32"/>
          <w:szCs w:val="32"/>
        </w:rPr>
        <w:t>伊犁</w:t>
      </w:r>
      <w:r w:rsidRPr="0093209F">
        <w:rPr>
          <w:rFonts w:ascii="仿宋" w:eastAsia="仿宋" w:hAnsi="仿宋" w:cs="仿宋" w:hint="eastAsia"/>
          <w:spacing w:val="-11"/>
          <w:sz w:val="32"/>
          <w:szCs w:val="32"/>
        </w:rPr>
        <w:t>哈萨克自治州市场监督管理局</w:t>
      </w:r>
      <w:r w:rsidR="001B7869">
        <w:rPr>
          <w:rFonts w:ascii="仿宋" w:eastAsia="仿宋" w:hAnsi="仿宋" w:cs="仿宋" w:hint="eastAsia"/>
          <w:spacing w:val="-11"/>
          <w:sz w:val="32"/>
          <w:szCs w:val="32"/>
        </w:rPr>
        <w:t>、</w:t>
      </w:r>
      <w:r>
        <w:rPr>
          <w:rFonts w:ascii="仿宋" w:eastAsia="仿宋" w:hAnsi="仿宋" w:cs="仿宋" w:hint="eastAsia"/>
          <w:spacing w:val="-11"/>
          <w:sz w:val="32"/>
          <w:szCs w:val="32"/>
        </w:rPr>
        <w:t>消费者协会，</w:t>
      </w:r>
      <w:r w:rsidRPr="0093209F">
        <w:rPr>
          <w:rFonts w:ascii="仿宋" w:eastAsia="仿宋" w:hAnsi="仿宋" w:cs="仿宋" w:hint="eastAsia"/>
          <w:spacing w:val="-11"/>
          <w:sz w:val="32"/>
          <w:szCs w:val="32"/>
        </w:rPr>
        <w:t>各地、州、市市场监督管理局</w:t>
      </w:r>
      <w:r>
        <w:rPr>
          <w:rFonts w:ascii="仿宋" w:eastAsia="仿宋" w:hAnsi="仿宋" w:cs="仿宋" w:hint="eastAsia"/>
          <w:spacing w:val="-11"/>
          <w:sz w:val="32"/>
          <w:szCs w:val="32"/>
        </w:rPr>
        <w:t>、消费者协会</w:t>
      </w:r>
      <w:r w:rsidRPr="0093209F">
        <w:rPr>
          <w:rFonts w:ascii="仿宋" w:eastAsia="仿宋" w:hAnsi="仿宋" w:cs="仿宋" w:hint="eastAsia"/>
          <w:spacing w:val="-11"/>
          <w:sz w:val="32"/>
          <w:szCs w:val="32"/>
        </w:rPr>
        <w:t>：</w:t>
      </w:r>
    </w:p>
    <w:p w:rsidR="0093209F" w:rsidRPr="0093209F" w:rsidRDefault="0093209F" w:rsidP="001B7869">
      <w:pPr>
        <w:spacing w:line="660" w:lineRule="exact"/>
        <w:ind w:firstLineChars="200" w:firstLine="640"/>
        <w:rPr>
          <w:rFonts w:ascii="仿宋" w:eastAsia="仿宋" w:hAnsi="仿宋" w:cs="仿宋"/>
          <w:sz w:val="32"/>
          <w:szCs w:val="32"/>
        </w:rPr>
      </w:pPr>
      <w:r w:rsidRPr="0093209F">
        <w:rPr>
          <w:rFonts w:ascii="仿宋" w:eastAsia="仿宋" w:hAnsi="仿宋" w:cs="仿宋" w:hint="eastAsia"/>
          <w:sz w:val="32"/>
          <w:szCs w:val="32"/>
        </w:rPr>
        <w:t>《自治区线下无理由退货指引（试行）》</w:t>
      </w:r>
      <w:r>
        <w:rPr>
          <w:rFonts w:ascii="仿宋" w:eastAsia="仿宋" w:hAnsi="仿宋" w:cs="仿宋" w:hint="eastAsia"/>
          <w:sz w:val="32"/>
          <w:szCs w:val="32"/>
        </w:rPr>
        <w:t>已经自治区人民政府审定同意，现印发给你们，请积极做好宣传工作，引导线下商贸企业（实体店）按照指引主动规范作出无理由退货承诺，积极营造安全放心、满意的市场消费环境。并于2020年10月31日前将工作开展情况报自治区市场</w:t>
      </w:r>
      <w:r w:rsidR="001B7869">
        <w:rPr>
          <w:rFonts w:ascii="仿宋" w:eastAsia="仿宋" w:hAnsi="仿宋" w:cs="仿宋" w:hint="eastAsia"/>
          <w:sz w:val="32"/>
          <w:szCs w:val="32"/>
        </w:rPr>
        <w:t>监管局网监处</w:t>
      </w:r>
      <w:r w:rsidRPr="0093209F">
        <w:rPr>
          <w:rFonts w:ascii="仿宋" w:eastAsia="仿宋" w:hAnsi="仿宋" w:cs="仿宋" w:hint="eastAsia"/>
          <w:sz w:val="32"/>
          <w:szCs w:val="32"/>
        </w:rPr>
        <w:t>。</w:t>
      </w:r>
    </w:p>
    <w:p w:rsidR="0093209F" w:rsidRDefault="001B7869" w:rsidP="001B7869">
      <w:pPr>
        <w:spacing w:line="6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联系人：卢小艺</w:t>
      </w:r>
    </w:p>
    <w:p w:rsidR="001B7869" w:rsidRDefault="001B7869" w:rsidP="001B7869">
      <w:pPr>
        <w:spacing w:line="6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联系电话：（0991）2835403  13639979633</w:t>
      </w:r>
    </w:p>
    <w:p w:rsidR="001B7869" w:rsidRPr="0093209F" w:rsidRDefault="001B7869" w:rsidP="001B7869">
      <w:pPr>
        <w:spacing w:line="6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邮箱：luxy@xjaic.gov.cn</w:t>
      </w:r>
    </w:p>
    <w:p w:rsidR="0093209F" w:rsidRPr="0093209F" w:rsidRDefault="0093209F" w:rsidP="001B7869">
      <w:pPr>
        <w:spacing w:line="660" w:lineRule="exact"/>
        <w:ind w:firstLineChars="200" w:firstLine="640"/>
        <w:jc w:val="left"/>
        <w:rPr>
          <w:rFonts w:ascii="仿宋" w:eastAsia="仿宋" w:hAnsi="仿宋" w:cs="仿宋"/>
          <w:sz w:val="32"/>
          <w:szCs w:val="32"/>
        </w:rPr>
      </w:pPr>
    </w:p>
    <w:p w:rsidR="0093209F" w:rsidRPr="0093209F" w:rsidRDefault="00E90FD9" w:rsidP="001B7869">
      <w:pPr>
        <w:spacing w:line="660" w:lineRule="exact"/>
        <w:ind w:firstLineChars="250" w:firstLine="800"/>
        <w:jc w:val="left"/>
        <w:rPr>
          <w:rFonts w:ascii="仿宋" w:eastAsia="仿宋" w:hAnsi="仿宋" w:cs="仿宋"/>
          <w:sz w:val="32"/>
          <w:szCs w:val="32"/>
        </w:rPr>
      </w:pPr>
      <w:r>
        <w:rPr>
          <w:rFonts w:ascii="仿宋" w:eastAsia="仿宋" w:hAnsi="Times New Roman" w:cs="Times New Roman"/>
          <w:noProof/>
          <w:sz w:val="32"/>
          <w:szCs w:val="24"/>
        </w:rPr>
        <w:pict>
          <v:rect id="矩形 6" o:spid="_x0000_s1026" style="position:absolute;left:0;text-align:left;margin-left:-297.65pt;margin-top:-420.95pt;width:1190.6pt;height:1683.8pt;z-index:-25165875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" strokecolor="white">
            <v:fill opacity="0"/>
            <v:stroke opacity="0"/>
            <v:textbox>
              <w:txbxContent>
                <w:p w:rsidR="0093209F" w:rsidRDefault="0093209F" w:rsidP="0093209F"/>
              </w:txbxContent>
            </v:textbox>
          </v:rect>
        </w:pict>
      </w:r>
      <w:r w:rsidR="0093209F" w:rsidRPr="0093209F">
        <w:rPr>
          <w:rFonts w:ascii="仿宋" w:eastAsia="仿宋" w:hAnsi="仿宋" w:cs="仿宋" w:hint="eastAsia"/>
          <w:sz w:val="32"/>
          <w:szCs w:val="32"/>
        </w:rPr>
        <w:t xml:space="preserve">                       </w:t>
      </w:r>
    </w:p>
    <w:p w:rsidR="0093209F" w:rsidRPr="0093209F" w:rsidRDefault="0093209F" w:rsidP="001B7869">
      <w:pPr>
        <w:spacing w:line="660" w:lineRule="exact"/>
        <w:jc w:val="left"/>
        <w:rPr>
          <w:rFonts w:ascii="仿宋" w:eastAsia="仿宋" w:hAnsi="仿宋" w:cs="仿宋"/>
          <w:sz w:val="32"/>
          <w:szCs w:val="32"/>
        </w:rPr>
      </w:pPr>
      <w:r w:rsidRPr="0093209F">
        <w:rPr>
          <w:rFonts w:ascii="仿宋" w:eastAsia="仿宋" w:hAnsi="仿宋" w:cs="仿宋" w:hint="eastAsia"/>
          <w:sz w:val="32"/>
          <w:szCs w:val="32"/>
        </w:rPr>
        <w:t>自治区市场监督管理局</w:t>
      </w:r>
      <w:r w:rsidR="001B7869">
        <w:rPr>
          <w:rFonts w:ascii="仿宋" w:eastAsia="仿宋" w:hAnsi="仿宋" w:cs="仿宋" w:hint="eastAsia"/>
          <w:sz w:val="32"/>
          <w:szCs w:val="32"/>
        </w:rPr>
        <w:t xml:space="preserve">               自治区消费者协会</w:t>
      </w:r>
    </w:p>
    <w:p w:rsidR="0093209F" w:rsidRPr="0093209F" w:rsidRDefault="0093209F" w:rsidP="001B7869">
      <w:pPr>
        <w:spacing w:line="660" w:lineRule="exact"/>
        <w:ind w:firstLineChars="200" w:firstLine="640"/>
        <w:jc w:val="left"/>
        <w:rPr>
          <w:rFonts w:ascii="仿宋" w:eastAsia="仿宋" w:hAnsi="仿宋" w:cs="仿宋"/>
          <w:sz w:val="32"/>
          <w:szCs w:val="32"/>
        </w:rPr>
      </w:pPr>
      <w:r w:rsidRPr="0093209F">
        <w:rPr>
          <w:rFonts w:ascii="仿宋" w:eastAsia="仿宋" w:hAnsi="仿宋" w:cs="仿宋" w:hint="eastAsia"/>
          <w:sz w:val="32"/>
          <w:szCs w:val="32"/>
        </w:rPr>
        <w:t xml:space="preserve">                         </w:t>
      </w:r>
      <w:r w:rsidR="001B7869">
        <w:rPr>
          <w:rFonts w:ascii="仿宋" w:eastAsia="仿宋" w:hAnsi="仿宋" w:cs="仿宋" w:hint="eastAsia"/>
          <w:sz w:val="32"/>
          <w:szCs w:val="32"/>
        </w:rPr>
        <w:t xml:space="preserve">      </w:t>
      </w:r>
      <w:r w:rsidRPr="0093209F">
        <w:rPr>
          <w:rFonts w:ascii="仿宋" w:eastAsia="仿宋" w:hAnsi="仿宋" w:cs="仿宋" w:hint="eastAsia"/>
          <w:sz w:val="32"/>
          <w:szCs w:val="32"/>
        </w:rPr>
        <w:t xml:space="preserve"> 2020年</w:t>
      </w:r>
      <w:r w:rsidR="001B7869">
        <w:rPr>
          <w:rFonts w:ascii="仿宋" w:eastAsia="仿宋" w:hAnsi="仿宋" w:cs="仿宋" w:hint="eastAsia"/>
          <w:sz w:val="32"/>
          <w:szCs w:val="32"/>
        </w:rPr>
        <w:t>9</w:t>
      </w:r>
      <w:r w:rsidRPr="0093209F">
        <w:rPr>
          <w:rFonts w:ascii="仿宋" w:eastAsia="仿宋" w:hAnsi="仿宋" w:cs="仿宋" w:hint="eastAsia"/>
          <w:sz w:val="32"/>
          <w:szCs w:val="32"/>
        </w:rPr>
        <w:t>月</w:t>
      </w:r>
      <w:r w:rsidR="001B7869">
        <w:rPr>
          <w:rFonts w:ascii="仿宋" w:eastAsia="仿宋" w:hAnsi="仿宋" w:cs="仿宋" w:hint="eastAsia"/>
          <w:sz w:val="32"/>
          <w:szCs w:val="32"/>
        </w:rPr>
        <w:t>1</w:t>
      </w:r>
      <w:r w:rsidRPr="0093209F">
        <w:rPr>
          <w:rFonts w:ascii="仿宋" w:eastAsia="仿宋" w:hAnsi="仿宋" w:cs="仿宋" w:hint="eastAsia"/>
          <w:sz w:val="32"/>
          <w:szCs w:val="32"/>
        </w:rPr>
        <w:t>日</w:t>
      </w:r>
    </w:p>
    <w:p w:rsidR="001B7869" w:rsidRDefault="001B7869" w:rsidP="001B7869">
      <w:pPr>
        <w:widowControl/>
        <w:spacing w:line="660" w:lineRule="exact"/>
        <w:ind w:firstLine="480"/>
        <w:jc w:val="center"/>
        <w:rPr>
          <w:rFonts w:ascii="宋体" w:eastAsia="宋体" w:hAnsi="宋体" w:cs="宋体"/>
          <w:b/>
          <w:bCs/>
          <w:color w:val="000000"/>
          <w:spacing w:val="-20"/>
          <w:kern w:val="0"/>
          <w:sz w:val="44"/>
          <w:szCs w:val="44"/>
        </w:rPr>
      </w:pPr>
    </w:p>
    <w:p w:rsidR="001B7869" w:rsidRDefault="001B7869" w:rsidP="001B7869">
      <w:pPr>
        <w:widowControl/>
        <w:spacing w:line="660" w:lineRule="exact"/>
        <w:ind w:firstLine="480"/>
        <w:jc w:val="center"/>
        <w:rPr>
          <w:rFonts w:ascii="宋体" w:eastAsia="宋体" w:hAnsi="宋体" w:cs="宋体"/>
          <w:b/>
          <w:bCs/>
          <w:color w:val="000000"/>
          <w:spacing w:val="-20"/>
          <w:kern w:val="0"/>
          <w:sz w:val="44"/>
          <w:szCs w:val="44"/>
        </w:rPr>
      </w:pPr>
    </w:p>
    <w:p w:rsidR="001B7869" w:rsidRDefault="001B7869" w:rsidP="001B7869">
      <w:pPr>
        <w:widowControl/>
        <w:spacing w:line="660" w:lineRule="exact"/>
        <w:ind w:firstLine="480"/>
        <w:jc w:val="center"/>
        <w:rPr>
          <w:rFonts w:ascii="宋体" w:eastAsia="宋体" w:hAnsi="宋体" w:cs="宋体"/>
          <w:b/>
          <w:bCs/>
          <w:color w:val="000000"/>
          <w:spacing w:val="-20"/>
          <w:kern w:val="0"/>
          <w:sz w:val="44"/>
          <w:szCs w:val="44"/>
        </w:rPr>
      </w:pPr>
    </w:p>
    <w:p w:rsidR="007B1002" w:rsidRDefault="007B1002" w:rsidP="001B7869">
      <w:pPr>
        <w:widowControl/>
        <w:spacing w:line="660" w:lineRule="exact"/>
        <w:ind w:firstLine="480"/>
        <w:jc w:val="center"/>
        <w:rPr>
          <w:rFonts w:ascii="宋体" w:eastAsia="宋体" w:hAnsi="宋体" w:cs="宋体"/>
          <w:color w:val="000000"/>
          <w:kern w:val="0"/>
          <w:szCs w:val="21"/>
        </w:rPr>
      </w:pPr>
      <w:r>
        <w:rPr>
          <w:rFonts w:ascii="宋体" w:eastAsia="宋体" w:hAnsi="宋体" w:cs="宋体" w:hint="eastAsia"/>
          <w:b/>
          <w:bCs/>
          <w:color w:val="000000"/>
          <w:spacing w:val="-20"/>
          <w:kern w:val="0"/>
          <w:sz w:val="44"/>
          <w:szCs w:val="44"/>
        </w:rPr>
        <w:lastRenderedPageBreak/>
        <w:t>自治区线下购物无理由</w:t>
      </w:r>
      <w:r>
        <w:rPr>
          <w:rFonts w:ascii="宋体" w:eastAsia="宋体" w:hAnsi="宋体" w:cs="宋体" w:hint="eastAsia"/>
          <w:b/>
          <w:bCs/>
          <w:color w:val="000000"/>
          <w:kern w:val="0"/>
          <w:sz w:val="44"/>
          <w:szCs w:val="44"/>
        </w:rPr>
        <w:t>退货指引（试行）</w:t>
      </w:r>
    </w:p>
    <w:p w:rsidR="007B1002" w:rsidRDefault="007B1002" w:rsidP="001B7869">
      <w:pPr>
        <w:widowControl/>
        <w:spacing w:line="660" w:lineRule="exact"/>
        <w:ind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p>
    <w:p w:rsidR="007B1002" w:rsidRDefault="007B1002" w:rsidP="001B7869">
      <w:pPr>
        <w:widowControl/>
        <w:spacing w:line="660" w:lineRule="exact"/>
        <w:ind w:firstLine="480"/>
        <w:jc w:val="left"/>
        <w:rPr>
          <w:rFonts w:ascii="宋体" w:eastAsia="宋体" w:hAnsi="宋体" w:cs="宋体"/>
          <w:color w:val="000000"/>
          <w:kern w:val="0"/>
          <w:szCs w:val="21"/>
        </w:rPr>
      </w:pPr>
      <w:r>
        <w:rPr>
          <w:rFonts w:ascii="仿宋" w:eastAsia="仿宋" w:hAnsi="仿宋" w:cs="宋体" w:hint="eastAsia"/>
          <w:color w:val="000000"/>
          <w:kern w:val="0"/>
          <w:sz w:val="32"/>
          <w:szCs w:val="32"/>
        </w:rPr>
        <w:t>第一条 为进一步提高经营者诚信经营水平，</w:t>
      </w:r>
      <w:r w:rsidR="00482540">
        <w:rPr>
          <w:rFonts w:ascii="仿宋" w:eastAsia="仿宋" w:hAnsi="仿宋" w:cs="宋体" w:hint="eastAsia"/>
          <w:color w:val="000000"/>
          <w:kern w:val="0"/>
          <w:sz w:val="32"/>
          <w:szCs w:val="32"/>
        </w:rPr>
        <w:t>不断</w:t>
      </w:r>
      <w:r>
        <w:rPr>
          <w:rFonts w:ascii="仿宋" w:eastAsia="仿宋" w:hAnsi="仿宋" w:cs="宋体" w:hint="eastAsia"/>
          <w:color w:val="000000"/>
          <w:kern w:val="0"/>
          <w:sz w:val="32"/>
          <w:szCs w:val="32"/>
        </w:rPr>
        <w:t>优化</w:t>
      </w:r>
      <w:r w:rsidR="00482540">
        <w:rPr>
          <w:rFonts w:ascii="仿宋" w:eastAsia="仿宋" w:hAnsi="仿宋" w:cs="宋体" w:hint="eastAsia"/>
          <w:color w:val="000000"/>
          <w:kern w:val="0"/>
          <w:sz w:val="32"/>
          <w:szCs w:val="32"/>
        </w:rPr>
        <w:t>市场</w:t>
      </w:r>
      <w:r>
        <w:rPr>
          <w:rFonts w:ascii="仿宋" w:eastAsia="仿宋" w:hAnsi="仿宋" w:cs="宋体" w:hint="eastAsia"/>
          <w:color w:val="000000"/>
          <w:kern w:val="0"/>
          <w:sz w:val="32"/>
          <w:szCs w:val="32"/>
        </w:rPr>
        <w:t>消费环境，提升消费者满意度，持续激发市场消费潜力活力，促进居民消费能力稳步提升，</w:t>
      </w:r>
      <w:r w:rsidRPr="00AB6802">
        <w:rPr>
          <w:rFonts w:ascii="仿宋" w:eastAsia="仿宋" w:hAnsi="仿宋" w:cs="宋体" w:hint="eastAsia"/>
          <w:color w:val="000000"/>
          <w:kern w:val="0"/>
          <w:sz w:val="32"/>
          <w:szCs w:val="32"/>
        </w:rPr>
        <w:t>引导形成合理消费预期，</w:t>
      </w:r>
      <w:r>
        <w:rPr>
          <w:rFonts w:ascii="仿宋" w:eastAsia="仿宋" w:hAnsi="仿宋" w:cs="宋体" w:hint="eastAsia"/>
          <w:color w:val="000000"/>
          <w:kern w:val="0"/>
          <w:sz w:val="32"/>
          <w:szCs w:val="32"/>
        </w:rPr>
        <w:t>不断满足人民日益增长的美好生活需要，在全区广泛开展倡导线下购物无理由退货承诺活动，制定本指引。</w:t>
      </w:r>
    </w:p>
    <w:p w:rsidR="007B1002" w:rsidRDefault="007B1002" w:rsidP="001B7869">
      <w:pPr>
        <w:widowControl/>
        <w:spacing w:line="660" w:lineRule="exact"/>
        <w:ind w:firstLine="645"/>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第二条 线下购物无理由退货承诺时间最低为七日，</w:t>
      </w:r>
      <w:r>
        <w:rPr>
          <w:rFonts w:ascii="仿宋" w:eastAsia="仿宋" w:hAnsi="仿宋" w:hint="eastAsia"/>
          <w:color w:val="000000"/>
          <w:sz w:val="32"/>
          <w:szCs w:val="32"/>
        </w:rPr>
        <w:t>鼓励线下实体店更长时间的无理由退货承诺。</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第三条 线下购物无理由退货承诺坚持“政府大力鼓励和倡导，企业自愿承诺，承诺即受约束”的原则。</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第四条本指引适用于新疆维吾尔自治区区域内向社会公开承诺无理由退货的线下购物经营主体。</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本指引涉及的消费是指为生活消费需要，购买、使用商品的行为。</w:t>
      </w:r>
    </w:p>
    <w:p w:rsidR="007B1002" w:rsidRPr="00E0775C" w:rsidRDefault="007B1002" w:rsidP="001B7869">
      <w:pPr>
        <w:widowControl/>
        <w:spacing w:line="660" w:lineRule="exact"/>
        <w:ind w:firstLine="645"/>
        <w:jc w:val="left"/>
        <w:rPr>
          <w:rFonts w:ascii="仿宋" w:eastAsia="仿宋" w:hAnsi="仿宋" w:cs="宋体"/>
          <w:b/>
          <w:color w:val="000000"/>
          <w:kern w:val="0"/>
          <w:sz w:val="32"/>
          <w:szCs w:val="32"/>
        </w:rPr>
      </w:pPr>
      <w:r>
        <w:rPr>
          <w:rFonts w:ascii="仿宋" w:eastAsia="仿宋" w:hAnsi="仿宋" w:cs="宋体" w:hint="eastAsia"/>
          <w:color w:val="000000"/>
          <w:kern w:val="0"/>
          <w:sz w:val="32"/>
          <w:szCs w:val="32"/>
        </w:rPr>
        <w:t>第五条</w:t>
      </w:r>
      <w:r>
        <w:rPr>
          <w:rFonts w:ascii="仿宋_GB2312" w:eastAsia="仿宋_GB2312" w:hAnsi="仿宋_GB2312" w:cs="仿宋_GB2312" w:hint="eastAsia"/>
          <w:kern w:val="0"/>
          <w:sz w:val="32"/>
          <w:szCs w:val="32"/>
        </w:rPr>
        <w:t>经营者</w:t>
      </w:r>
      <w:r>
        <w:rPr>
          <w:rFonts w:ascii="仿宋" w:eastAsia="仿宋" w:hAnsi="仿宋" w:cs="宋体" w:hint="eastAsia"/>
          <w:color w:val="000000"/>
          <w:kern w:val="0"/>
          <w:sz w:val="32"/>
          <w:szCs w:val="32"/>
        </w:rPr>
        <w:t>根据自身实际经营条件及经营商品属性，</w:t>
      </w:r>
      <w:r w:rsidR="00482540">
        <w:rPr>
          <w:rFonts w:ascii="仿宋" w:eastAsia="仿宋" w:hAnsi="仿宋" w:cs="宋体" w:hint="eastAsia"/>
          <w:color w:val="000000"/>
          <w:kern w:val="0"/>
          <w:sz w:val="32"/>
          <w:szCs w:val="32"/>
        </w:rPr>
        <w:t>确定承诺无理由退货的具体商品品种范围</w:t>
      </w:r>
      <w:r w:rsidR="00D13136">
        <w:rPr>
          <w:rFonts w:ascii="仿宋" w:eastAsia="仿宋" w:hAnsi="仿宋" w:cs="宋体" w:hint="eastAsia"/>
          <w:color w:val="000000"/>
          <w:kern w:val="0"/>
          <w:sz w:val="32"/>
          <w:szCs w:val="32"/>
        </w:rPr>
        <w:t>（有一定的代表性和覆盖面）、</w:t>
      </w:r>
      <w:r>
        <w:rPr>
          <w:rFonts w:ascii="仿宋" w:eastAsia="仿宋" w:hAnsi="仿宋" w:cs="宋体" w:hint="eastAsia"/>
          <w:color w:val="000000"/>
          <w:kern w:val="0"/>
          <w:sz w:val="32"/>
          <w:szCs w:val="32"/>
        </w:rPr>
        <w:t>退货时限</w:t>
      </w:r>
      <w:r w:rsidR="00AB6802">
        <w:rPr>
          <w:rFonts w:ascii="仿宋" w:eastAsia="仿宋" w:hAnsi="仿宋" w:cs="宋体" w:hint="eastAsia"/>
          <w:color w:val="000000"/>
          <w:kern w:val="0"/>
          <w:sz w:val="32"/>
          <w:szCs w:val="32"/>
        </w:rPr>
        <w:t>（最低时限7日内，含7日）</w:t>
      </w:r>
      <w:r>
        <w:rPr>
          <w:rFonts w:ascii="仿宋" w:eastAsia="仿宋" w:hAnsi="仿宋" w:cs="宋体" w:hint="eastAsia"/>
          <w:color w:val="000000"/>
          <w:kern w:val="0"/>
          <w:sz w:val="32"/>
          <w:szCs w:val="32"/>
        </w:rPr>
        <w:t>、退货条件、退款时限和方式及有关退货</w:t>
      </w:r>
      <w:r w:rsidR="00AB6802">
        <w:rPr>
          <w:rFonts w:ascii="仿宋" w:eastAsia="仿宋" w:hAnsi="仿宋" w:cs="宋体" w:hint="eastAsia"/>
          <w:color w:val="000000"/>
          <w:kern w:val="0"/>
          <w:sz w:val="32"/>
          <w:szCs w:val="32"/>
        </w:rPr>
        <w:t>流程</w:t>
      </w:r>
      <w:r>
        <w:rPr>
          <w:rFonts w:ascii="仿宋" w:eastAsia="仿宋" w:hAnsi="仿宋" w:cs="宋体" w:hint="eastAsia"/>
          <w:color w:val="000000"/>
          <w:kern w:val="0"/>
          <w:sz w:val="32"/>
          <w:szCs w:val="32"/>
        </w:rPr>
        <w:t>等。</w:t>
      </w:r>
    </w:p>
    <w:p w:rsidR="007B1002" w:rsidRDefault="007B1002" w:rsidP="001B7869">
      <w:pPr>
        <w:widowControl/>
        <w:spacing w:line="660" w:lineRule="exact"/>
        <w:ind w:firstLineChars="150" w:firstLine="480"/>
        <w:jc w:val="left"/>
        <w:rPr>
          <w:rFonts w:ascii="宋体" w:eastAsia="宋体" w:hAnsi="宋体" w:cs="宋体"/>
          <w:color w:val="000000"/>
          <w:kern w:val="0"/>
          <w:szCs w:val="21"/>
        </w:rPr>
      </w:pPr>
      <w:r>
        <w:rPr>
          <w:rFonts w:ascii="仿宋" w:eastAsia="仿宋" w:hAnsi="仿宋" w:cs="宋体" w:hint="eastAsia"/>
          <w:color w:val="000000"/>
          <w:kern w:val="0"/>
          <w:sz w:val="32"/>
          <w:szCs w:val="32"/>
        </w:rPr>
        <w:t>第六条 鼓励经营者作出更加有利于消费者的无理由退货承诺。</w:t>
      </w:r>
    </w:p>
    <w:p w:rsidR="007B1002" w:rsidRPr="00722197" w:rsidRDefault="007B1002" w:rsidP="001B7869">
      <w:pPr>
        <w:widowControl/>
        <w:spacing w:line="660" w:lineRule="exact"/>
        <w:ind w:firstLine="645"/>
        <w:jc w:val="left"/>
        <w:rPr>
          <w:rFonts w:ascii="宋体" w:eastAsia="宋体" w:hAnsi="宋体" w:cs="宋体"/>
          <w:b/>
          <w:color w:val="000000"/>
          <w:kern w:val="0"/>
          <w:szCs w:val="21"/>
        </w:rPr>
      </w:pPr>
      <w:r>
        <w:rPr>
          <w:rFonts w:ascii="仿宋" w:eastAsia="仿宋" w:hAnsi="仿宋" w:cs="宋体" w:hint="eastAsia"/>
          <w:color w:val="000000"/>
          <w:kern w:val="0"/>
          <w:sz w:val="32"/>
          <w:szCs w:val="32"/>
        </w:rPr>
        <w:lastRenderedPageBreak/>
        <w:t>第七条 承诺无理由退货的经营者应当公开展示“无理由退货承诺单位”统一标识，并将承诺内容、适用无理由退货的商品品种范围、退货条件、退货</w:t>
      </w:r>
      <w:r w:rsidR="00AE37FF">
        <w:rPr>
          <w:rFonts w:ascii="仿宋" w:eastAsia="仿宋" w:hAnsi="仿宋" w:cs="宋体" w:hint="eastAsia"/>
          <w:color w:val="000000"/>
          <w:kern w:val="0"/>
          <w:sz w:val="32"/>
          <w:szCs w:val="32"/>
        </w:rPr>
        <w:t>流程</w:t>
      </w:r>
      <w:r>
        <w:rPr>
          <w:rFonts w:ascii="仿宋" w:eastAsia="仿宋" w:hAnsi="仿宋" w:cs="宋体" w:hint="eastAsia"/>
          <w:color w:val="000000"/>
          <w:kern w:val="0"/>
          <w:sz w:val="32"/>
          <w:szCs w:val="32"/>
        </w:rPr>
        <w:t>和相关说明等，以张贴、悬挂、摆放等形式在营业场所醒目位置明示</w:t>
      </w:r>
      <w:r w:rsidRPr="00722197">
        <w:rPr>
          <w:rFonts w:ascii="仿宋" w:eastAsia="仿宋" w:hAnsi="仿宋" w:cs="宋体" w:hint="eastAsia"/>
          <w:b/>
          <w:color w:val="000000"/>
          <w:kern w:val="0"/>
          <w:sz w:val="32"/>
          <w:szCs w:val="32"/>
        </w:rPr>
        <w:t>。</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第八条 销售商品过程中，经营者及其营业人员应</w:t>
      </w:r>
      <w:r w:rsidR="00AE37FF">
        <w:rPr>
          <w:rFonts w:ascii="仿宋" w:eastAsia="仿宋" w:hAnsi="仿宋" w:cs="宋体" w:hint="eastAsia"/>
          <w:color w:val="000000"/>
          <w:kern w:val="0"/>
          <w:sz w:val="32"/>
          <w:szCs w:val="32"/>
        </w:rPr>
        <w:t>当</w:t>
      </w:r>
      <w:r>
        <w:rPr>
          <w:rFonts w:ascii="仿宋" w:eastAsia="仿宋" w:hAnsi="仿宋" w:cs="宋体" w:hint="eastAsia"/>
          <w:color w:val="000000"/>
          <w:kern w:val="0"/>
          <w:sz w:val="32"/>
          <w:szCs w:val="32"/>
        </w:rPr>
        <w:t>向消费者详细说明本店无理由退货商品范围、退货时限及退货条件、退货</w:t>
      </w:r>
      <w:r w:rsidR="00AE37FF">
        <w:rPr>
          <w:rFonts w:ascii="仿宋" w:eastAsia="仿宋" w:hAnsi="仿宋" w:cs="宋体" w:hint="eastAsia"/>
          <w:color w:val="000000"/>
          <w:kern w:val="0"/>
          <w:sz w:val="32"/>
          <w:szCs w:val="32"/>
        </w:rPr>
        <w:t>流程</w:t>
      </w:r>
      <w:r>
        <w:rPr>
          <w:rFonts w:ascii="仿宋" w:eastAsia="仿宋" w:hAnsi="仿宋" w:cs="宋体" w:hint="eastAsia"/>
          <w:color w:val="000000"/>
          <w:kern w:val="0"/>
          <w:sz w:val="32"/>
          <w:szCs w:val="32"/>
        </w:rPr>
        <w:t>等注意事项。</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第九条 鼓励经营者提供给消费者的购物凭证上载明无理由退货相关重要信息。</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第十条 经营者应当建立无理由退货台账。鼓励经营者设立无理由退货保证金，为消费者提供退货保障。</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第十一条 选择无理由退货的消费者，应在经营者承诺的期限内，凭购物</w:t>
      </w:r>
      <w:r w:rsidR="00722197" w:rsidRPr="008A0A58">
        <w:rPr>
          <w:rFonts w:ascii="仿宋" w:eastAsia="仿宋" w:hAnsi="仿宋" w:cs="宋体" w:hint="eastAsia"/>
          <w:color w:val="000000"/>
          <w:kern w:val="0"/>
          <w:sz w:val="32"/>
          <w:szCs w:val="32"/>
        </w:rPr>
        <w:t>发</w:t>
      </w:r>
      <w:r>
        <w:rPr>
          <w:rFonts w:ascii="仿宋" w:eastAsia="仿宋" w:hAnsi="仿宋" w:cs="宋体" w:hint="eastAsia"/>
          <w:color w:val="000000"/>
          <w:kern w:val="0"/>
          <w:sz w:val="32"/>
          <w:szCs w:val="32"/>
        </w:rPr>
        <w:t>票或其他购物凭证向经营者提出退货。如票证遗失的，由经营者与消费者协商确认。</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第十二条 消费者提出无理由退货的有效期限，属配送类商品的，自消费者实际签收商品次日起计算；属自提类商品的，自经营者开具购物</w:t>
      </w:r>
      <w:r w:rsidR="00722197">
        <w:rPr>
          <w:rFonts w:ascii="仿宋" w:eastAsia="仿宋" w:hAnsi="仿宋" w:cs="宋体" w:hint="eastAsia"/>
          <w:color w:val="000000"/>
          <w:kern w:val="0"/>
          <w:sz w:val="32"/>
          <w:szCs w:val="32"/>
        </w:rPr>
        <w:t>发</w:t>
      </w:r>
      <w:r>
        <w:rPr>
          <w:rFonts w:ascii="仿宋" w:eastAsia="仿宋" w:hAnsi="仿宋" w:cs="宋体" w:hint="eastAsia"/>
          <w:color w:val="000000"/>
          <w:kern w:val="0"/>
          <w:sz w:val="32"/>
          <w:szCs w:val="32"/>
        </w:rPr>
        <w:t>票或其他购物凭证当日起计算。</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第十三条 消费者退回的商品应当完好，不影响经营者二次销售。商品能够保持原有品质、功能、外观，商品本身、配件、商标标识、赠品（如有）、保修卡、说明书、发票（如有）、外包装（如有）等齐全的，视为商品完好。</w:t>
      </w:r>
    </w:p>
    <w:p w:rsidR="007B1002" w:rsidRDefault="007B1002" w:rsidP="001B7869">
      <w:pPr>
        <w:widowControl/>
        <w:spacing w:line="660" w:lineRule="exact"/>
        <w:ind w:firstLine="645"/>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消费者基于查验需要而打开商品包装，或者为确认商品的品质、功能而进行合理的调试不影响商品的完好。</w:t>
      </w:r>
    </w:p>
    <w:p w:rsidR="007B1002" w:rsidRDefault="007B1002" w:rsidP="001B7869">
      <w:pPr>
        <w:widowControl/>
        <w:spacing w:line="660" w:lineRule="exact"/>
        <w:ind w:firstLine="645"/>
        <w:jc w:val="left"/>
        <w:rPr>
          <w:rFonts w:ascii="仿宋_GB2312" w:eastAsia="仿宋_GB2312" w:hAnsi="仿宋_GB2312" w:cs="仿宋_GB2312"/>
          <w:kern w:val="0"/>
          <w:sz w:val="32"/>
          <w:szCs w:val="32"/>
        </w:rPr>
      </w:pPr>
      <w:r>
        <w:rPr>
          <w:rFonts w:ascii="仿宋" w:eastAsia="仿宋" w:hAnsi="仿宋" w:cs="宋体" w:hint="eastAsia"/>
          <w:color w:val="000000"/>
          <w:kern w:val="0"/>
          <w:sz w:val="32"/>
          <w:szCs w:val="32"/>
        </w:rPr>
        <w:t>第十四条 消费者退货时应将商品本身、配件、赠品（如有）、保修卡、说明书、发票（如有）、外包装（如有）等随同商品一并退回。</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赠品包括赠送的实物、积分、代金券、优惠券等形式。如赠品不能一并退回，消费者按照赠品实际价格向经营者支付价款。</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第十五条无理由退货经经营者与消费者共同确认，双方协商确定返款方式，如协商不成，经营者按消费者原支付方式返还商品价款。经营者应当在承诺时限内退款。</w:t>
      </w:r>
    </w:p>
    <w:p w:rsidR="007B1002" w:rsidRDefault="007B1002" w:rsidP="001B7869">
      <w:pPr>
        <w:widowControl/>
        <w:spacing w:line="660" w:lineRule="exact"/>
        <w:ind w:firstLine="645"/>
        <w:jc w:val="left"/>
        <w:rPr>
          <w:rFonts w:ascii="宋体" w:eastAsia="宋体" w:hAnsi="宋体" w:cs="宋体"/>
          <w:color w:val="000000"/>
          <w:kern w:val="0"/>
          <w:szCs w:val="21"/>
        </w:rPr>
      </w:pPr>
      <w:r>
        <w:rPr>
          <w:rFonts w:ascii="仿宋" w:eastAsia="仿宋" w:hAnsi="仿宋" w:cs="宋体" w:hint="eastAsia"/>
          <w:color w:val="000000"/>
          <w:kern w:val="0"/>
          <w:sz w:val="32"/>
          <w:szCs w:val="32"/>
        </w:rPr>
        <w:t>第十六条 商品退回所产生的运费由消费者承担。经营者与消费者另有约定的，按照约定执行。</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第十七条 鼓励同品牌连锁企业实行异地同品牌连锁店退货。</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第十八条 对能够完全恢复到初始销售状态的无理由退货商品，经营者可以作为全新商品再次销售；对不能够完全恢复到初始状态的无理由退货商品，再次销售的应通过显著方式将商品的实际情况明确标注。</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第十九条 经营者发现消费者购买商品非出于自身生活需要，或有违诚实信用原则，或存在恶意情形的，经营者有权拒绝退货。</w:t>
      </w:r>
    </w:p>
    <w:p w:rsidR="007B1002" w:rsidRDefault="007B1002" w:rsidP="001B7869">
      <w:pPr>
        <w:widowControl/>
        <w:spacing w:line="660" w:lineRule="exact"/>
        <w:ind w:firstLine="645"/>
        <w:rPr>
          <w:rFonts w:ascii="仿宋" w:eastAsia="仿宋" w:hAnsi="仿宋" w:cs="宋体"/>
          <w:color w:val="000000"/>
          <w:kern w:val="0"/>
          <w:sz w:val="32"/>
          <w:szCs w:val="32"/>
        </w:rPr>
      </w:pPr>
      <w:r>
        <w:rPr>
          <w:rFonts w:ascii="仿宋" w:eastAsia="仿宋" w:hAnsi="仿宋" w:cs="宋体" w:hint="eastAsia"/>
          <w:color w:val="000000"/>
          <w:kern w:val="0"/>
          <w:sz w:val="32"/>
          <w:szCs w:val="32"/>
        </w:rPr>
        <w:t>第二十条 属地市场监管部门和消费者权益保护组织应当建立《无理由退货单位动态名录库》，实行动态管理。</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第二十一</w:t>
      </w:r>
      <w:r w:rsidR="00D6233C">
        <w:rPr>
          <w:rFonts w:ascii="仿宋" w:eastAsia="仿宋" w:hAnsi="仿宋" w:cs="宋体" w:hint="eastAsia"/>
          <w:color w:val="000000"/>
          <w:kern w:val="0"/>
          <w:sz w:val="32"/>
          <w:szCs w:val="32"/>
        </w:rPr>
        <w:t>条在消费体验、社会监督、行政检查、消费投诉等动态监督过程中，对</w:t>
      </w:r>
      <w:r>
        <w:rPr>
          <w:rFonts w:ascii="仿宋" w:eastAsia="仿宋" w:hAnsi="仿宋" w:cs="宋体" w:hint="eastAsia"/>
          <w:color w:val="000000"/>
          <w:kern w:val="0"/>
          <w:sz w:val="32"/>
          <w:szCs w:val="32"/>
        </w:rPr>
        <w:t>不履行承诺或停止营业的无理由退货承诺单位，由市场监管部门予以撤销并公布，停止使用“无理由退货承诺单位”统一标识。</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第二十二条因无理由退货产生的消费纠纷，消费者可以向属地市场监管部门或消费者权益保护组织申请调解。</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第二十三条未尽事项，参照《中华人民共和国消费者权益保护法》《网络购买商品七日无理由退货暂行办法》执行。</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第二十四条本指引由自治区市场监督管理局负责解释。</w:t>
      </w:r>
    </w:p>
    <w:p w:rsidR="007B1002" w:rsidRDefault="007B1002" w:rsidP="001B7869">
      <w:pPr>
        <w:widowControl/>
        <w:spacing w:line="660" w:lineRule="exact"/>
        <w:ind w:firstLine="645"/>
        <w:rPr>
          <w:rFonts w:ascii="宋体" w:eastAsia="宋体" w:hAnsi="宋体" w:cs="宋体"/>
          <w:color w:val="000000"/>
          <w:kern w:val="0"/>
          <w:szCs w:val="21"/>
        </w:rPr>
      </w:pPr>
      <w:r>
        <w:rPr>
          <w:rFonts w:ascii="仿宋" w:eastAsia="仿宋" w:hAnsi="仿宋" w:cs="宋体" w:hint="eastAsia"/>
          <w:color w:val="000000"/>
          <w:kern w:val="0"/>
          <w:sz w:val="32"/>
          <w:szCs w:val="32"/>
        </w:rPr>
        <w:t>第二十五条 本指引自公布之日起试行。</w:t>
      </w:r>
    </w:p>
    <w:p w:rsidR="007B1002" w:rsidRDefault="007B1002" w:rsidP="001B7869">
      <w:pPr>
        <w:spacing w:line="660" w:lineRule="exact"/>
      </w:pPr>
    </w:p>
    <w:p w:rsidR="007B1002" w:rsidRPr="00451231" w:rsidRDefault="007B1002" w:rsidP="001B7869">
      <w:pPr>
        <w:spacing w:line="660" w:lineRule="exact"/>
      </w:pPr>
    </w:p>
    <w:p w:rsidR="00171B58" w:rsidRPr="007B1002" w:rsidRDefault="00171B58" w:rsidP="001B7869">
      <w:pPr>
        <w:spacing w:line="660" w:lineRule="exact"/>
      </w:pPr>
    </w:p>
    <w:sectPr w:rsidR="00171B58" w:rsidRPr="007B1002" w:rsidSect="004F5A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83D" w:rsidRDefault="00DA583D" w:rsidP="007B1002">
      <w:r>
        <w:separator/>
      </w:r>
    </w:p>
  </w:endnote>
  <w:endnote w:type="continuationSeparator" w:id="0">
    <w:p w:rsidR="00DA583D" w:rsidRDefault="00DA583D" w:rsidP="007B1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83D" w:rsidRDefault="00DA583D" w:rsidP="007B1002">
      <w:r>
        <w:separator/>
      </w:r>
    </w:p>
  </w:footnote>
  <w:footnote w:type="continuationSeparator" w:id="0">
    <w:p w:rsidR="00DA583D" w:rsidRDefault="00DA583D" w:rsidP="007B1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1002"/>
    <w:rsid w:val="00067EC6"/>
    <w:rsid w:val="00094372"/>
    <w:rsid w:val="00171B58"/>
    <w:rsid w:val="001B7869"/>
    <w:rsid w:val="00482540"/>
    <w:rsid w:val="00722197"/>
    <w:rsid w:val="007B1002"/>
    <w:rsid w:val="008A0A58"/>
    <w:rsid w:val="0093209F"/>
    <w:rsid w:val="00937518"/>
    <w:rsid w:val="00A95D45"/>
    <w:rsid w:val="00AB6802"/>
    <w:rsid w:val="00AE37FF"/>
    <w:rsid w:val="00D13136"/>
    <w:rsid w:val="00D6233C"/>
    <w:rsid w:val="00DA583D"/>
    <w:rsid w:val="00E0775C"/>
    <w:rsid w:val="00E90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0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0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1002"/>
    <w:rPr>
      <w:sz w:val="18"/>
      <w:szCs w:val="18"/>
    </w:rPr>
  </w:style>
  <w:style w:type="paragraph" w:styleId="a4">
    <w:name w:val="footer"/>
    <w:basedOn w:val="a"/>
    <w:link w:val="Char0"/>
    <w:uiPriority w:val="99"/>
    <w:unhideWhenUsed/>
    <w:rsid w:val="007B1002"/>
    <w:pPr>
      <w:tabs>
        <w:tab w:val="center" w:pos="4153"/>
        <w:tab w:val="right" w:pos="8306"/>
      </w:tabs>
      <w:snapToGrid w:val="0"/>
      <w:jc w:val="left"/>
    </w:pPr>
    <w:rPr>
      <w:sz w:val="18"/>
      <w:szCs w:val="18"/>
    </w:rPr>
  </w:style>
  <w:style w:type="character" w:customStyle="1" w:styleId="Char0">
    <w:name w:val="页脚 Char"/>
    <w:basedOn w:val="a0"/>
    <w:link w:val="a4"/>
    <w:uiPriority w:val="99"/>
    <w:rsid w:val="007B100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1780</Characters>
  <Application>Microsoft Office Word</Application>
  <DocSecurity>0</DocSecurity>
  <Lines>14</Lines>
  <Paragraphs>4</Paragraphs>
  <ScaleCrop>false</ScaleCrop>
  <Company>Lenovo</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孔筠</dc:creator>
  <cp:keywords/>
  <dc:description/>
  <cp:lastModifiedBy>詹书茵</cp:lastModifiedBy>
  <cp:revision>2</cp:revision>
  <dcterms:created xsi:type="dcterms:W3CDTF">2020-11-11T10:37:00Z</dcterms:created>
  <dcterms:modified xsi:type="dcterms:W3CDTF">2020-11-11T10:37:00Z</dcterms:modified>
</cp:coreProperties>
</file>