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_GBK" w:hAnsi="方正黑体_GBK" w:eastAsia="方正黑体_GBK" w:cs="方正黑体_GBK"/>
          <w:b/>
          <w:sz w:val="30"/>
          <w:szCs w:val="30"/>
        </w:rPr>
      </w:pPr>
      <w:r>
        <w:rPr>
          <w:rFonts w:hint="eastAsia" w:ascii="方正黑体_GBK" w:hAnsi="方正黑体_GBK" w:eastAsia="方正黑体_GBK" w:cs="方正黑体_GBK"/>
          <w:sz w:val="32"/>
          <w:szCs w:val="32"/>
        </w:rPr>
        <w:t>附件</w:t>
      </w:r>
      <w:bookmarkStart w:id="0" w:name="_GoBack"/>
      <w:r>
        <w:rPr>
          <w:rFonts w:hint="default" w:ascii="Times New Roman" w:hAnsi="Times New Roman" w:eastAsia="方正黑体_GBK" w:cs="Times New Roman"/>
          <w:sz w:val="32"/>
          <w:szCs w:val="32"/>
        </w:rPr>
        <w:t>4</w:t>
      </w:r>
      <w:bookmarkEnd w:id="0"/>
    </w:p>
    <w:p>
      <w:pPr>
        <w:pStyle w:val="4"/>
        <w:spacing w:before="0" w:beforeAutospacing="0" w:after="0" w:afterAutospacing="0"/>
        <w:jc w:val="right"/>
        <w:rPr>
          <w:rFonts w:ascii="Times New Roman" w:hAnsi="Times New Roman" w:eastAsia="仿宋_GB2312"/>
          <w:spacing w:val="-6"/>
        </w:rPr>
      </w:pPr>
    </w:p>
    <w:p>
      <w:pPr>
        <w:jc w:val="center"/>
        <w:rPr>
          <w:rFonts w:eastAsia="方正小标宋简体"/>
          <w:bCs/>
          <w:sz w:val="72"/>
          <w:szCs w:val="72"/>
        </w:rPr>
      </w:pPr>
    </w:p>
    <w:p>
      <w:pPr>
        <w:jc w:val="center"/>
        <w:rPr>
          <w:rFonts w:eastAsia="方正小标宋简体"/>
          <w:bCs/>
          <w:spacing w:val="-20"/>
          <w:sz w:val="56"/>
          <w:szCs w:val="56"/>
        </w:rPr>
      </w:pPr>
      <w:r>
        <w:rPr>
          <w:rFonts w:hint="eastAsia" w:eastAsia="方正小标宋简体"/>
          <w:bCs/>
          <w:spacing w:val="-20"/>
          <w:sz w:val="56"/>
          <w:szCs w:val="56"/>
        </w:rPr>
        <w:t>新疆</w:t>
      </w:r>
      <w:r>
        <w:rPr>
          <w:rFonts w:eastAsia="方正小标宋简体"/>
          <w:bCs/>
          <w:spacing w:val="-20"/>
          <w:sz w:val="56"/>
          <w:szCs w:val="56"/>
        </w:rPr>
        <w:t>质量奖申报表</w:t>
      </w:r>
    </w:p>
    <w:p>
      <w:pPr>
        <w:jc w:val="center"/>
        <w:rPr>
          <w:rFonts w:eastAsia="方正小标宋简体"/>
          <w:bCs/>
          <w:spacing w:val="-20"/>
          <w:sz w:val="48"/>
          <w:szCs w:val="48"/>
        </w:rPr>
      </w:pPr>
      <w:r>
        <w:rPr>
          <w:rFonts w:eastAsia="方正小标宋简体"/>
          <w:bCs/>
          <w:spacing w:val="-20"/>
          <w:sz w:val="48"/>
          <w:szCs w:val="48"/>
        </w:rPr>
        <w:t>（</w:t>
      </w:r>
      <w:r>
        <w:rPr>
          <w:rFonts w:hint="eastAsia" w:eastAsia="方正小标宋简体"/>
          <w:bCs/>
          <w:spacing w:val="-20"/>
          <w:sz w:val="48"/>
          <w:szCs w:val="48"/>
        </w:rPr>
        <w:t>一线班组</w:t>
      </w:r>
      <w:r>
        <w:rPr>
          <w:rFonts w:eastAsia="方正小标宋简体"/>
          <w:bCs/>
          <w:spacing w:val="-20"/>
          <w:sz w:val="48"/>
          <w:szCs w:val="48"/>
        </w:rPr>
        <w:t>）</w:t>
      </w:r>
    </w:p>
    <w:p>
      <w:pPr>
        <w:rPr>
          <w:b/>
          <w:bCs/>
          <w:sz w:val="48"/>
          <w:szCs w:val="48"/>
        </w:rPr>
      </w:pPr>
    </w:p>
    <w:p>
      <w:pPr>
        <w:jc w:val="center"/>
        <w:rPr>
          <w:b/>
          <w:bCs/>
          <w:sz w:val="48"/>
          <w:szCs w:val="48"/>
        </w:rPr>
      </w:pPr>
    </w:p>
    <w:p>
      <w:pPr>
        <w:rPr>
          <w:b/>
          <w:bCs/>
          <w:sz w:val="48"/>
          <w:szCs w:val="48"/>
        </w:rPr>
      </w:pPr>
    </w:p>
    <w:p>
      <w:pPr>
        <w:rPr>
          <w:b/>
          <w:bCs/>
          <w:sz w:val="32"/>
          <w:szCs w:val="32"/>
        </w:rPr>
      </w:pPr>
    </w:p>
    <w:p>
      <w:pPr>
        <w:tabs>
          <w:tab w:val="left" w:pos="7020"/>
        </w:tabs>
        <w:ind w:firstLine="2198" w:firstLineChars="700"/>
        <w:rPr>
          <w:rFonts w:ascii="方正楷体_GBK" w:hAnsi="方正楷体_GBK" w:eastAsia="方正楷体_GBK" w:cs="方正楷体_GBK"/>
          <w:bCs/>
          <w:sz w:val="32"/>
          <w:szCs w:val="32"/>
        </w:rPr>
      </w:pPr>
      <w:r>
        <w:rPr>
          <w:rFonts w:hint="eastAsia" w:ascii="方正楷体_GBK" w:hAnsi="方正楷体_GBK" w:eastAsia="方正楷体_GBK" w:cs="方正楷体_GBK"/>
          <w:b/>
          <w:bCs/>
          <w:sz w:val="32"/>
          <w:szCs w:val="32"/>
        </w:rPr>
        <w:t>班组名称</w:t>
      </w:r>
      <w:r>
        <w:rPr>
          <w:rFonts w:hint="eastAsia" w:ascii="方正楷体_GBK" w:hAnsi="方正楷体_GBK" w:eastAsia="方正楷体_GBK" w:cs="方正楷体_GBK"/>
          <w:bCs/>
          <w:sz w:val="32"/>
          <w:szCs w:val="32"/>
        </w:rPr>
        <w:t>：</w:t>
      </w:r>
      <w:r>
        <w:rPr>
          <w:rFonts w:hint="eastAsia" w:ascii="方正楷体_GBK" w:hAnsi="方正楷体_GBK" w:eastAsia="方正楷体_GBK" w:cs="方正楷体_GBK"/>
          <w:bCs/>
          <w:sz w:val="32"/>
          <w:szCs w:val="32"/>
          <w:u w:val="single"/>
        </w:rPr>
        <w:t xml:space="preserve">                   </w:t>
      </w:r>
    </w:p>
    <w:p>
      <w:pPr>
        <w:tabs>
          <w:tab w:val="left" w:pos="7020"/>
        </w:tabs>
        <w:jc w:val="center"/>
        <w:rPr>
          <w:rFonts w:ascii="方正楷体_GBK" w:hAnsi="方正楷体_GBK" w:eastAsia="方正楷体_GBK" w:cs="方正楷体_GBK"/>
          <w:bCs/>
          <w:sz w:val="32"/>
          <w:szCs w:val="32"/>
        </w:rPr>
      </w:pPr>
    </w:p>
    <w:p>
      <w:pPr>
        <w:tabs>
          <w:tab w:val="left" w:pos="7020"/>
        </w:tabs>
        <w:ind w:firstLine="2198" w:firstLineChars="700"/>
        <w:rPr>
          <w:rFonts w:ascii="方正楷体_GBK" w:hAnsi="方正楷体_GBK" w:eastAsia="方正楷体_GBK" w:cs="方正楷体_GBK"/>
          <w:bCs/>
          <w:sz w:val="32"/>
          <w:szCs w:val="32"/>
          <w:u w:val="single"/>
        </w:rPr>
      </w:pPr>
      <w:r>
        <w:rPr>
          <w:rFonts w:hint="eastAsia" w:ascii="方正楷体_GBK" w:hAnsi="方正楷体_GBK" w:eastAsia="方正楷体_GBK" w:cs="方正楷体_GBK"/>
          <w:b/>
          <w:bCs/>
          <w:sz w:val="32"/>
          <w:szCs w:val="32"/>
        </w:rPr>
        <w:t>所属行业：</w:t>
      </w:r>
      <w:r>
        <w:rPr>
          <w:rFonts w:hint="eastAsia" w:ascii="方正楷体_GBK" w:hAnsi="方正楷体_GBK" w:eastAsia="方正楷体_GBK" w:cs="方正楷体_GBK"/>
          <w:b/>
          <w:bCs/>
          <w:sz w:val="32"/>
          <w:szCs w:val="32"/>
          <w:u w:val="single"/>
        </w:rPr>
        <w:t xml:space="preserve">                   </w:t>
      </w:r>
    </w:p>
    <w:p>
      <w:pPr>
        <w:tabs>
          <w:tab w:val="left" w:pos="7020"/>
        </w:tabs>
        <w:jc w:val="center"/>
        <w:rPr>
          <w:rFonts w:ascii="方正楷体_GBK" w:hAnsi="方正楷体_GBK" w:eastAsia="方正楷体_GBK" w:cs="方正楷体_GBK"/>
          <w:bCs/>
          <w:sz w:val="32"/>
          <w:szCs w:val="32"/>
        </w:rPr>
      </w:pPr>
    </w:p>
    <w:p>
      <w:pPr>
        <w:tabs>
          <w:tab w:val="left" w:pos="7020"/>
        </w:tabs>
        <w:jc w:val="center"/>
        <w:rPr>
          <w:rFonts w:ascii="方正楷体_GBK" w:hAnsi="方正楷体_GBK" w:eastAsia="方正楷体_GBK" w:cs="方正楷体_GBK"/>
          <w:bCs/>
          <w:sz w:val="32"/>
          <w:szCs w:val="32"/>
        </w:rPr>
      </w:pPr>
      <w:r>
        <w:rPr>
          <w:rFonts w:hint="eastAsia" w:ascii="方正楷体_GBK" w:hAnsi="方正楷体_GBK" w:eastAsia="方正楷体_GBK" w:cs="方正楷体_GBK"/>
          <w:b/>
          <w:bCs/>
          <w:sz w:val="32"/>
          <w:szCs w:val="32"/>
        </w:rPr>
        <w:t xml:space="preserve">        推荐单位：</w:t>
      </w:r>
      <w:r>
        <w:rPr>
          <w:rFonts w:hint="eastAsia" w:ascii="方正楷体_GBK" w:hAnsi="方正楷体_GBK" w:eastAsia="方正楷体_GBK" w:cs="方正楷体_GBK"/>
          <w:b/>
          <w:bCs/>
          <w:sz w:val="32"/>
          <w:szCs w:val="32"/>
          <w:u w:val="single"/>
        </w:rPr>
        <w:t xml:space="preserve">                   </w:t>
      </w:r>
      <w:r>
        <w:rPr>
          <w:rFonts w:hint="eastAsia" w:ascii="方正楷体_GBK" w:hAnsi="方正楷体_GBK" w:eastAsia="方正楷体_GBK" w:cs="方正楷体_GBK"/>
          <w:bCs/>
          <w:sz w:val="32"/>
          <w:szCs w:val="32"/>
        </w:rPr>
        <w:t>（公章）</w:t>
      </w:r>
    </w:p>
    <w:p>
      <w:pPr>
        <w:tabs>
          <w:tab w:val="left" w:pos="7020"/>
        </w:tabs>
        <w:jc w:val="center"/>
        <w:rPr>
          <w:rFonts w:ascii="方正楷体_GBK" w:hAnsi="方正楷体_GBK" w:eastAsia="方正楷体_GBK" w:cs="方正楷体_GBK"/>
          <w:bCs/>
          <w:sz w:val="32"/>
          <w:szCs w:val="32"/>
        </w:rPr>
      </w:pPr>
    </w:p>
    <w:p>
      <w:pPr>
        <w:tabs>
          <w:tab w:val="left" w:pos="7020"/>
        </w:tabs>
        <w:jc w:val="center"/>
        <w:rPr>
          <w:rFonts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申报日期：</w:t>
      </w:r>
      <w:r>
        <w:rPr>
          <w:rFonts w:hint="eastAsia" w:ascii="方正楷体_GBK" w:hAnsi="方正楷体_GBK" w:eastAsia="方正楷体_GBK" w:cs="方正楷体_GBK"/>
          <w:b/>
          <w:bCs/>
          <w:sz w:val="32"/>
          <w:szCs w:val="32"/>
          <w:u w:val="single"/>
        </w:rPr>
        <w:t xml:space="preserve">     </w:t>
      </w:r>
      <w:r>
        <w:rPr>
          <w:rFonts w:hint="eastAsia" w:ascii="方正楷体_GBK" w:hAnsi="方正楷体_GBK" w:eastAsia="方正楷体_GBK" w:cs="方正楷体_GBK"/>
          <w:bCs/>
          <w:sz w:val="32"/>
          <w:szCs w:val="32"/>
        </w:rPr>
        <w:t>年</w:t>
      </w:r>
      <w:r>
        <w:rPr>
          <w:rFonts w:hint="eastAsia" w:ascii="方正楷体_GBK" w:hAnsi="方正楷体_GBK" w:eastAsia="方正楷体_GBK" w:cs="方正楷体_GBK"/>
          <w:bCs/>
          <w:sz w:val="32"/>
          <w:szCs w:val="32"/>
          <w:u w:val="single"/>
        </w:rPr>
        <w:t xml:space="preserve">    </w:t>
      </w:r>
      <w:r>
        <w:rPr>
          <w:rFonts w:hint="eastAsia" w:ascii="方正楷体_GBK" w:hAnsi="方正楷体_GBK" w:eastAsia="方正楷体_GBK" w:cs="方正楷体_GBK"/>
          <w:bCs/>
          <w:sz w:val="32"/>
          <w:szCs w:val="32"/>
        </w:rPr>
        <w:t>月</w:t>
      </w:r>
      <w:r>
        <w:rPr>
          <w:rFonts w:hint="eastAsia" w:ascii="方正楷体_GBK" w:hAnsi="方正楷体_GBK" w:eastAsia="方正楷体_GBK" w:cs="方正楷体_GBK"/>
          <w:bCs/>
          <w:sz w:val="32"/>
          <w:szCs w:val="32"/>
          <w:u w:val="single"/>
        </w:rPr>
        <w:t xml:space="preserve">    </w:t>
      </w:r>
      <w:r>
        <w:rPr>
          <w:rFonts w:hint="eastAsia" w:ascii="方正楷体_GBK" w:hAnsi="方正楷体_GBK" w:eastAsia="方正楷体_GBK" w:cs="方正楷体_GBK"/>
          <w:bCs/>
          <w:sz w:val="32"/>
          <w:szCs w:val="32"/>
        </w:rPr>
        <w:t>日</w:t>
      </w:r>
    </w:p>
    <w:p>
      <w:pPr>
        <w:ind w:firstLine="986" w:firstLineChars="314"/>
        <w:rPr>
          <w:rFonts w:ascii="方正楷体_GBK" w:hAnsi="方正楷体_GBK" w:eastAsia="方正楷体_GBK" w:cs="方正楷体_GBK"/>
          <w:sz w:val="32"/>
        </w:rPr>
      </w:pPr>
    </w:p>
    <w:p>
      <w:pPr>
        <w:ind w:firstLine="986" w:firstLineChars="314"/>
        <w:rPr>
          <w:rFonts w:ascii="方正楷体_GBK" w:hAnsi="方正楷体_GBK" w:eastAsia="方正楷体_GBK" w:cs="方正楷体_GBK"/>
          <w:sz w:val="32"/>
        </w:rPr>
      </w:pPr>
    </w:p>
    <w:p>
      <w:pPr>
        <w:ind w:firstLine="986" w:firstLineChars="314"/>
        <w:rPr>
          <w:rFonts w:ascii="方正楷体_GBK" w:hAnsi="方正楷体_GBK" w:eastAsia="方正楷体_GBK" w:cs="方正楷体_GBK"/>
          <w:sz w:val="32"/>
        </w:rPr>
      </w:pPr>
    </w:p>
    <w:p>
      <w:pPr>
        <w:jc w:val="center"/>
        <w:rPr>
          <w:rFonts w:eastAsia="仿宋"/>
          <w:b/>
          <w:bCs/>
          <w:sz w:val="32"/>
        </w:rPr>
      </w:pPr>
      <w:r>
        <w:rPr>
          <w:rFonts w:hint="eastAsia" w:eastAsia="仿宋"/>
          <w:b/>
          <w:bCs/>
          <w:sz w:val="32"/>
        </w:rPr>
        <w:t>新疆维吾尔自治区质量强区工作领导小组办公室</w:t>
      </w:r>
      <w:r>
        <w:rPr>
          <w:rFonts w:eastAsia="仿宋"/>
          <w:b/>
          <w:bCs/>
          <w:sz w:val="32"/>
        </w:rPr>
        <w:t>印制</w:t>
      </w:r>
    </w:p>
    <w:p>
      <w:pPr>
        <w:rPr>
          <w:rFonts w:eastAsia="方正小标宋简体"/>
          <w:sz w:val="44"/>
          <w:szCs w:val="44"/>
        </w:rPr>
      </w:pPr>
    </w:p>
    <w:p>
      <w:pPr>
        <w:spacing w:line="500" w:lineRule="exact"/>
        <w:jc w:val="center"/>
        <w:rPr>
          <w:rFonts w:eastAsia="方正小标宋简体"/>
          <w:sz w:val="44"/>
          <w:szCs w:val="44"/>
        </w:rPr>
        <w:sectPr>
          <w:headerReference r:id="rId3" w:type="default"/>
          <w:pgSz w:w="11906" w:h="16838"/>
          <w:pgMar w:top="1984" w:right="1474" w:bottom="1644" w:left="1474" w:header="851" w:footer="1191" w:gutter="0"/>
          <w:cols w:space="720" w:num="1"/>
          <w:titlePg/>
          <w:docGrid w:type="linesAndChars" w:linePitch="287" w:charSpace="-1313"/>
        </w:sectPr>
      </w:pPr>
    </w:p>
    <w:p>
      <w:pPr>
        <w:spacing w:line="500" w:lineRule="exact"/>
        <w:jc w:val="center"/>
        <w:rPr>
          <w:rFonts w:eastAsia="方正仿宋简体"/>
          <w:sz w:val="24"/>
        </w:rPr>
      </w:pPr>
      <w:r>
        <w:rPr>
          <w:rFonts w:eastAsia="方正小标宋简体"/>
          <w:sz w:val="44"/>
          <w:szCs w:val="44"/>
        </w:rPr>
        <w:t>填 报 说 明</w:t>
      </w:r>
    </w:p>
    <w:p>
      <w:pPr>
        <w:keepNext w:val="0"/>
        <w:keepLines w:val="0"/>
        <w:pageBreakBefore w:val="0"/>
        <w:widowControl w:val="0"/>
        <w:kinsoku/>
        <w:wordWrap/>
        <w:overflowPunct/>
        <w:topLinePunct w:val="0"/>
        <w:autoSpaceDE/>
        <w:autoSpaceDN/>
        <w:bidi w:val="0"/>
        <w:adjustRightInd/>
        <w:snapToGrid/>
        <w:spacing w:line="480" w:lineRule="exact"/>
        <w:ind w:firstLine="468" w:firstLineChars="200"/>
        <w:textAlignment w:val="auto"/>
        <w:rPr>
          <w:rFonts w:eastAsia="仿宋_GB2312"/>
          <w:sz w:val="24"/>
        </w:rPr>
      </w:pPr>
      <w:r>
        <w:rPr>
          <w:rFonts w:eastAsia="仿宋_GB2312"/>
          <w:sz w:val="24"/>
        </w:rPr>
        <w:t xml:space="preserve">1. </w:t>
      </w:r>
      <w:r>
        <w:rPr>
          <w:rFonts w:hint="eastAsia" w:eastAsia="仿宋_GB2312"/>
          <w:sz w:val="24"/>
        </w:rPr>
        <w:t>新疆</w:t>
      </w:r>
      <w:r>
        <w:rPr>
          <w:rFonts w:eastAsia="仿宋_GB2312"/>
          <w:sz w:val="24"/>
        </w:rPr>
        <w:t>质量奖（</w:t>
      </w:r>
      <w:r>
        <w:rPr>
          <w:rFonts w:hint="eastAsia" w:eastAsia="仿宋_GB2312"/>
          <w:sz w:val="24"/>
        </w:rPr>
        <w:t>一线班组</w:t>
      </w:r>
      <w:r>
        <w:rPr>
          <w:rFonts w:eastAsia="仿宋_GB2312"/>
          <w:sz w:val="24"/>
        </w:rPr>
        <w:t>）</w:t>
      </w:r>
      <w:r>
        <w:rPr>
          <w:rFonts w:hint="eastAsia" w:eastAsia="仿宋_GB2312"/>
          <w:sz w:val="24"/>
        </w:rPr>
        <w:t>申报材料包括</w:t>
      </w:r>
      <w:r>
        <w:rPr>
          <w:rFonts w:eastAsia="仿宋_GB2312"/>
          <w:sz w:val="24"/>
        </w:rPr>
        <w:t>申报表</w:t>
      </w:r>
      <w:r>
        <w:rPr>
          <w:rFonts w:hint="eastAsia" w:eastAsia="仿宋_GB2312"/>
          <w:sz w:val="24"/>
        </w:rPr>
        <w:t>、</w:t>
      </w:r>
      <w:r>
        <w:rPr>
          <w:rFonts w:eastAsia="仿宋_GB2312"/>
          <w:sz w:val="24"/>
        </w:rPr>
        <w:t>证实性材料</w:t>
      </w:r>
      <w:r>
        <w:rPr>
          <w:rFonts w:hint="eastAsia" w:eastAsia="仿宋_GB2312"/>
          <w:sz w:val="24"/>
        </w:rPr>
        <w:t>两部分</w:t>
      </w:r>
      <w:r>
        <w:rPr>
          <w:rFonts w:eastAsia="仿宋_GB2312"/>
          <w:sz w:val="24"/>
        </w:rPr>
        <w:t>，所填数据及提供资料必须真实、准确，不得涉及国家安全、国家秘密。涉及商业秘密的，应当予以注明，数字及各类符号应填写正确、清楚、完整。</w:t>
      </w:r>
    </w:p>
    <w:p>
      <w:pPr>
        <w:keepNext w:val="0"/>
        <w:keepLines w:val="0"/>
        <w:pageBreakBefore w:val="0"/>
        <w:widowControl w:val="0"/>
        <w:kinsoku/>
        <w:wordWrap/>
        <w:overflowPunct/>
        <w:topLinePunct w:val="0"/>
        <w:autoSpaceDE/>
        <w:autoSpaceDN/>
        <w:bidi w:val="0"/>
        <w:adjustRightInd/>
        <w:snapToGrid/>
        <w:spacing w:line="480" w:lineRule="exact"/>
        <w:ind w:firstLine="468" w:firstLineChars="200"/>
        <w:textAlignment w:val="auto"/>
        <w:rPr>
          <w:rFonts w:eastAsia="仿宋_GB2312"/>
          <w:sz w:val="24"/>
        </w:rPr>
      </w:pPr>
      <w:r>
        <w:rPr>
          <w:rFonts w:eastAsia="仿宋_GB2312"/>
          <w:sz w:val="24"/>
        </w:rPr>
        <w:t>2. 申报表封页填写要求：</w:t>
      </w:r>
      <w:r>
        <w:rPr>
          <w:rFonts w:hint="eastAsia" w:eastAsia="仿宋_GB2312"/>
          <w:sz w:val="24"/>
        </w:rPr>
        <w:t>班组名称栏要求填写参评的一线班组名称，注意要填写所在单位，如××公司××班组或××单位××QC小组等；所属行业选择“制造业、服务业、工程建设行业”之一填写；</w:t>
      </w:r>
      <w:r>
        <w:rPr>
          <w:rFonts w:eastAsia="仿宋_GB2312"/>
          <w:sz w:val="24"/>
        </w:rPr>
        <w:t>推荐单位填写</w:t>
      </w:r>
      <w:r>
        <w:rPr>
          <w:rFonts w:hint="eastAsia" w:eastAsia="仿宋_GB2312"/>
          <w:sz w:val="24"/>
        </w:rPr>
        <w:t>自治区行业行政主管部门或者所在地（州、市）人民政府（行政公署）</w:t>
      </w:r>
      <w:r>
        <w:rPr>
          <w:rFonts w:eastAsia="仿宋_GB2312"/>
          <w:sz w:val="24"/>
        </w:rPr>
        <w:t>。</w:t>
      </w:r>
    </w:p>
    <w:p>
      <w:pPr>
        <w:keepNext w:val="0"/>
        <w:keepLines w:val="0"/>
        <w:pageBreakBefore w:val="0"/>
        <w:widowControl w:val="0"/>
        <w:kinsoku/>
        <w:wordWrap/>
        <w:overflowPunct/>
        <w:topLinePunct w:val="0"/>
        <w:autoSpaceDE/>
        <w:autoSpaceDN/>
        <w:bidi w:val="0"/>
        <w:adjustRightInd/>
        <w:snapToGrid/>
        <w:spacing w:line="480" w:lineRule="exact"/>
        <w:ind w:firstLine="468" w:firstLineChars="200"/>
        <w:textAlignment w:val="auto"/>
        <w:rPr>
          <w:rFonts w:eastAsia="仿宋_GB2312"/>
          <w:sz w:val="24"/>
        </w:rPr>
      </w:pPr>
      <w:r>
        <w:rPr>
          <w:rFonts w:eastAsia="仿宋_GB2312"/>
          <w:sz w:val="24"/>
        </w:rPr>
        <w:t>3.申报表</w:t>
      </w:r>
      <w:r>
        <w:rPr>
          <w:rFonts w:hint="eastAsia" w:eastAsia="仿宋_GB2312"/>
          <w:sz w:val="24"/>
        </w:rPr>
        <w:t>“</w:t>
      </w:r>
      <w:r>
        <w:rPr>
          <w:rFonts w:eastAsia="仿宋_GB2312"/>
          <w:sz w:val="24"/>
        </w:rPr>
        <w:t>组织基本情况</w:t>
      </w:r>
      <w:r>
        <w:rPr>
          <w:rFonts w:hint="eastAsia" w:eastAsia="仿宋_GB2312"/>
          <w:sz w:val="24"/>
        </w:rPr>
        <w:t>”</w:t>
      </w:r>
      <w:r>
        <w:rPr>
          <w:rFonts w:eastAsia="仿宋_GB2312"/>
          <w:sz w:val="24"/>
        </w:rPr>
        <w:t>填写要求：所属行业</w:t>
      </w:r>
      <w:r>
        <w:rPr>
          <w:rFonts w:hint="eastAsia" w:eastAsia="仿宋_GB2312"/>
          <w:sz w:val="24"/>
        </w:rPr>
        <w:t>同封页填写一致</w:t>
      </w:r>
      <w:r>
        <w:rPr>
          <w:rFonts w:eastAsia="仿宋_GB2312"/>
          <w:sz w:val="24"/>
        </w:rPr>
        <w:t>；务必将联系人的姓名、手机、电话、传真和E-mail等信息填写齐全准确。</w:t>
      </w:r>
    </w:p>
    <w:p>
      <w:pPr>
        <w:keepNext w:val="0"/>
        <w:keepLines w:val="0"/>
        <w:pageBreakBefore w:val="0"/>
        <w:widowControl w:val="0"/>
        <w:kinsoku/>
        <w:wordWrap/>
        <w:overflowPunct/>
        <w:topLinePunct w:val="0"/>
        <w:autoSpaceDE/>
        <w:autoSpaceDN/>
        <w:bidi w:val="0"/>
        <w:adjustRightInd/>
        <w:snapToGrid/>
        <w:spacing w:line="480" w:lineRule="exact"/>
        <w:ind w:firstLine="468" w:firstLineChars="200"/>
        <w:textAlignment w:val="auto"/>
        <w:rPr>
          <w:rFonts w:eastAsia="仿宋_GB2312"/>
          <w:sz w:val="24"/>
        </w:rPr>
      </w:pPr>
      <w:r>
        <w:rPr>
          <w:rFonts w:hint="eastAsia" w:eastAsia="仿宋_GB2312"/>
          <w:sz w:val="24"/>
        </w:rPr>
        <w:t>4.申报材料包括申报表、证实性材料两部分，均需提供书面材料，用A4规格的纸张正反面打印各自装订成册，一式三份，均软封面沿长边装订，各自辅以目录和页次，在材料侧脊打印申报组织名称和材料名称（即申报表、证实性材料）。材料内容采用小四号仿宋字体，页码用阿拉伯数字连续编码，位于页脚的外侧；提供的有关证明材料复印件或扫描件，请在保证内容清楚的前提下紧凑排版。申报组织还应提供申报表电子版一份，须为Word文件格式，发送至zlfzchu@xjaic.gov.cn，邮件标题为“审核推荐单位+参评组织名称+联系人+手机号码”。</w:t>
      </w:r>
    </w:p>
    <w:p>
      <w:pPr>
        <w:keepNext w:val="0"/>
        <w:keepLines w:val="0"/>
        <w:pageBreakBefore w:val="0"/>
        <w:widowControl w:val="0"/>
        <w:kinsoku/>
        <w:wordWrap/>
        <w:overflowPunct/>
        <w:topLinePunct w:val="0"/>
        <w:autoSpaceDE/>
        <w:autoSpaceDN/>
        <w:bidi w:val="0"/>
        <w:adjustRightInd/>
        <w:snapToGrid/>
        <w:spacing w:line="480" w:lineRule="exact"/>
        <w:ind w:firstLine="468" w:firstLineChars="200"/>
        <w:textAlignment w:val="auto"/>
        <w:rPr>
          <w:rFonts w:eastAsia="仿宋_GB2312"/>
          <w:sz w:val="24"/>
        </w:rPr>
      </w:pPr>
      <w:r>
        <w:rPr>
          <w:rFonts w:hint="eastAsia" w:eastAsia="仿宋_GB2312"/>
          <w:sz w:val="24"/>
        </w:rPr>
        <w:t>5. 申报表中文字叙述部分，对照GB/T19580《卓越绩效评价准则》（最新版）的要求，力求简练，通过事实和数据，必要时使用图表，从采用方法、工作展开和实施结果三个方面，逐条说明实施卓越绩效管理的时间、过程、成效和经验。各条中有关说明的内容可互相引用，但应注明。需要追溯性说明的质量活动限申报前3年内；无追溯性说明的质量活动只说明近年情况。</w:t>
      </w:r>
    </w:p>
    <w:p>
      <w:pPr>
        <w:keepNext w:val="0"/>
        <w:keepLines w:val="0"/>
        <w:pageBreakBefore w:val="0"/>
        <w:widowControl w:val="0"/>
        <w:kinsoku/>
        <w:wordWrap/>
        <w:overflowPunct/>
        <w:topLinePunct w:val="0"/>
        <w:autoSpaceDE/>
        <w:autoSpaceDN/>
        <w:bidi w:val="0"/>
        <w:adjustRightInd/>
        <w:snapToGrid/>
        <w:spacing w:line="480" w:lineRule="exact"/>
        <w:ind w:firstLine="468" w:firstLineChars="200"/>
        <w:textAlignment w:val="auto"/>
        <w:rPr>
          <w:rFonts w:eastAsia="仿宋_GB2312"/>
          <w:sz w:val="24"/>
        </w:rPr>
      </w:pPr>
      <w:r>
        <w:rPr>
          <w:rFonts w:hint="eastAsia" w:eastAsia="仿宋_GB2312"/>
          <w:sz w:val="24"/>
        </w:rPr>
        <w:t>6.证实性材料需附材料清单目录。证实性材料包括营业执照、社会信用代码证复印件（外商投资企业需提供批准证书），涉及市场准入的产品、工程、服务类许可证、强制性认证及资质证书复印件，近3年获得质量、科技等荣誉证书复印件以及各类认定证书、认证证书复印件等。</w:t>
      </w:r>
    </w:p>
    <w:p>
      <w:pPr>
        <w:keepNext w:val="0"/>
        <w:keepLines w:val="0"/>
        <w:pageBreakBefore w:val="0"/>
        <w:widowControl w:val="0"/>
        <w:kinsoku/>
        <w:wordWrap/>
        <w:overflowPunct/>
        <w:topLinePunct w:val="0"/>
        <w:autoSpaceDE/>
        <w:autoSpaceDN/>
        <w:bidi w:val="0"/>
        <w:adjustRightInd/>
        <w:snapToGrid/>
        <w:spacing w:line="480" w:lineRule="exact"/>
        <w:ind w:firstLine="468" w:firstLineChars="200"/>
        <w:textAlignment w:val="auto"/>
        <w:rPr>
          <w:rFonts w:eastAsia="仿宋_GB2312"/>
          <w:sz w:val="24"/>
        </w:rPr>
      </w:pPr>
      <w:r>
        <w:rPr>
          <w:rFonts w:hint="eastAsia" w:eastAsia="仿宋_GB2312"/>
          <w:sz w:val="24"/>
        </w:rPr>
        <w:t>7.本申报表电子版可从自治区市场监管局网站（http://www.xjaic.gov.cn/）下载。</w:t>
      </w:r>
    </w:p>
    <w:p>
      <w:pPr>
        <w:spacing w:line="594" w:lineRule="exact"/>
        <w:jc w:val="center"/>
        <w:rPr>
          <w:rFonts w:eastAsia="方正小标宋简体"/>
          <w:bCs/>
          <w:spacing w:val="-4"/>
          <w:sz w:val="44"/>
          <w:szCs w:val="44"/>
        </w:rPr>
      </w:pPr>
      <w:r>
        <w:rPr>
          <w:rFonts w:eastAsia="方正小标宋简体"/>
          <w:bCs/>
          <w:spacing w:val="-4"/>
          <w:sz w:val="44"/>
          <w:szCs w:val="44"/>
        </w:rPr>
        <w:br w:type="page"/>
      </w:r>
      <w:r>
        <w:rPr>
          <w:rFonts w:eastAsia="方正小标宋简体"/>
          <w:bCs/>
          <w:spacing w:val="-4"/>
          <w:sz w:val="44"/>
          <w:szCs w:val="44"/>
        </w:rPr>
        <w:t>承 诺 书</w:t>
      </w:r>
    </w:p>
    <w:p>
      <w:pPr>
        <w:spacing w:line="594" w:lineRule="exact"/>
        <w:jc w:val="left"/>
        <w:rPr>
          <w:rFonts w:eastAsia="黑体"/>
          <w:spacing w:val="-4"/>
          <w:sz w:val="32"/>
          <w:szCs w:val="32"/>
        </w:rPr>
      </w:pPr>
      <w:r>
        <w:rPr>
          <w:rFonts w:eastAsia="黑体"/>
          <w:spacing w:val="-4"/>
          <w:sz w:val="32"/>
          <w:szCs w:val="32"/>
        </w:rPr>
        <w:t>本组织郑重承诺:</w:t>
      </w:r>
    </w:p>
    <w:p>
      <w:pPr>
        <w:spacing w:line="594" w:lineRule="exact"/>
        <w:ind w:firstLine="532" w:firstLineChars="200"/>
        <w:rPr>
          <w:rFonts w:eastAsia="仿宋_GB2312"/>
          <w:spacing w:val="-4"/>
          <w:sz w:val="28"/>
          <w:szCs w:val="28"/>
        </w:rPr>
      </w:pPr>
      <w:r>
        <w:rPr>
          <w:rFonts w:eastAsia="仿宋_GB2312"/>
          <w:spacing w:val="-4"/>
          <w:sz w:val="28"/>
          <w:szCs w:val="28"/>
        </w:rPr>
        <w:t>一、近</w:t>
      </w:r>
      <w:r>
        <w:rPr>
          <w:rFonts w:hint="eastAsia" w:eastAsia="仿宋_GB2312"/>
          <w:spacing w:val="-4"/>
          <w:sz w:val="28"/>
          <w:szCs w:val="28"/>
        </w:rPr>
        <w:t>3</w:t>
      </w:r>
      <w:r>
        <w:rPr>
          <w:rFonts w:eastAsia="仿宋_GB2312"/>
          <w:spacing w:val="-4"/>
          <w:sz w:val="28"/>
          <w:szCs w:val="28"/>
        </w:rPr>
        <w:t>年内无重大质量、安全、环保等事故，无相关违法、违规、违纪行为，未引起重大群体性事件，积极带头履行社会责任，</w:t>
      </w:r>
      <w:r>
        <w:rPr>
          <w:rFonts w:hint="eastAsia" w:eastAsia="仿宋_GB2312"/>
          <w:spacing w:val="-4"/>
          <w:sz w:val="28"/>
          <w:szCs w:val="28"/>
        </w:rPr>
        <w:t>满足新疆质量奖申报条件。</w:t>
      </w:r>
    </w:p>
    <w:p>
      <w:pPr>
        <w:spacing w:line="594" w:lineRule="exact"/>
        <w:ind w:firstLine="532" w:firstLineChars="200"/>
        <w:rPr>
          <w:rFonts w:eastAsia="仿宋_GB2312"/>
          <w:spacing w:val="-4"/>
          <w:sz w:val="28"/>
          <w:szCs w:val="28"/>
        </w:rPr>
      </w:pPr>
      <w:r>
        <w:rPr>
          <w:rFonts w:eastAsia="仿宋_GB2312"/>
          <w:spacing w:val="-4"/>
          <w:sz w:val="28"/>
          <w:szCs w:val="28"/>
        </w:rPr>
        <w:t>二、已充分了解</w:t>
      </w:r>
      <w:r>
        <w:rPr>
          <w:rFonts w:hint="eastAsia" w:eastAsia="仿宋_GB2312"/>
          <w:spacing w:val="-4"/>
          <w:sz w:val="28"/>
          <w:szCs w:val="28"/>
        </w:rPr>
        <w:t>新疆</w:t>
      </w:r>
      <w:r>
        <w:rPr>
          <w:rFonts w:eastAsia="仿宋_GB2312"/>
          <w:spacing w:val="-4"/>
          <w:sz w:val="28"/>
          <w:szCs w:val="28"/>
        </w:rPr>
        <w:t>质量奖相关管理制度、</w:t>
      </w:r>
      <w:r>
        <w:rPr>
          <w:rFonts w:hint="eastAsia" w:eastAsia="仿宋_GB2312"/>
          <w:spacing w:val="-4"/>
          <w:sz w:val="28"/>
          <w:szCs w:val="28"/>
        </w:rPr>
        <w:t>评选</w:t>
      </w:r>
      <w:r>
        <w:rPr>
          <w:rFonts w:eastAsia="仿宋_GB2312"/>
          <w:spacing w:val="-4"/>
          <w:sz w:val="28"/>
          <w:szCs w:val="28"/>
        </w:rPr>
        <w:t>程序、规范要求，并严格遵守</w:t>
      </w:r>
      <w:r>
        <w:rPr>
          <w:rFonts w:hint="eastAsia" w:eastAsia="仿宋_GB2312"/>
          <w:spacing w:val="-4"/>
          <w:sz w:val="28"/>
          <w:szCs w:val="28"/>
        </w:rPr>
        <w:t>。不从事可能影响评选公平、公正的活动，自觉维护新疆质量奖的严肃性、权威性和独立性。</w:t>
      </w:r>
    </w:p>
    <w:p>
      <w:pPr>
        <w:spacing w:line="594" w:lineRule="exact"/>
        <w:ind w:firstLine="532" w:firstLineChars="200"/>
        <w:rPr>
          <w:rFonts w:eastAsia="仿宋_GB2312"/>
          <w:spacing w:val="-4"/>
          <w:sz w:val="28"/>
          <w:szCs w:val="28"/>
        </w:rPr>
      </w:pPr>
      <w:r>
        <w:rPr>
          <w:rFonts w:eastAsia="仿宋_GB2312"/>
          <w:spacing w:val="-4"/>
          <w:sz w:val="28"/>
          <w:szCs w:val="28"/>
        </w:rPr>
        <w:t>三、</w:t>
      </w:r>
      <w:r>
        <w:rPr>
          <w:rFonts w:hint="eastAsia" w:eastAsia="仿宋_GB2312"/>
          <w:spacing w:val="-4"/>
          <w:sz w:val="28"/>
          <w:szCs w:val="28"/>
        </w:rPr>
        <w:t>遵守《新疆维吾尔自治区人民政府质量奖管理办法》等相关制度和规范，保证</w:t>
      </w:r>
      <w:r>
        <w:rPr>
          <w:rFonts w:eastAsia="仿宋_GB2312"/>
          <w:spacing w:val="-4"/>
          <w:sz w:val="28"/>
          <w:szCs w:val="28"/>
        </w:rPr>
        <w:t>所提交申报材料</w:t>
      </w:r>
      <w:r>
        <w:rPr>
          <w:rFonts w:hint="eastAsia" w:eastAsia="仿宋_GB2312"/>
          <w:spacing w:val="-4"/>
          <w:sz w:val="28"/>
          <w:szCs w:val="28"/>
        </w:rPr>
        <w:t>均由组织本身制作填写，内容</w:t>
      </w:r>
      <w:r>
        <w:rPr>
          <w:rFonts w:eastAsia="仿宋_GB2312"/>
          <w:spacing w:val="-4"/>
          <w:sz w:val="28"/>
          <w:szCs w:val="28"/>
        </w:rPr>
        <w:t>真实、准确、有效，并愿意承担相应责任</w:t>
      </w:r>
      <w:r>
        <w:rPr>
          <w:rFonts w:hint="eastAsia" w:eastAsia="仿宋_GB2312"/>
          <w:spacing w:val="-4"/>
          <w:sz w:val="28"/>
          <w:szCs w:val="28"/>
        </w:rPr>
        <w:t>。</w:t>
      </w:r>
    </w:p>
    <w:p>
      <w:pPr>
        <w:spacing w:line="594" w:lineRule="exact"/>
        <w:ind w:firstLine="516" w:firstLineChars="200"/>
        <w:rPr>
          <w:rFonts w:eastAsia="仿宋_GB2312"/>
          <w:spacing w:val="-8"/>
          <w:sz w:val="28"/>
          <w:szCs w:val="28"/>
        </w:rPr>
      </w:pPr>
      <w:r>
        <w:rPr>
          <w:rFonts w:eastAsia="仿宋_GB2312"/>
          <w:spacing w:val="-8"/>
          <w:sz w:val="28"/>
          <w:szCs w:val="28"/>
        </w:rPr>
        <w:t>四、获得</w:t>
      </w:r>
      <w:r>
        <w:rPr>
          <w:rFonts w:hint="eastAsia" w:eastAsia="仿宋_GB2312"/>
          <w:spacing w:val="-8"/>
          <w:sz w:val="28"/>
          <w:szCs w:val="28"/>
        </w:rPr>
        <w:t>新疆质量奖和提名奖</w:t>
      </w:r>
      <w:r>
        <w:rPr>
          <w:rFonts w:eastAsia="仿宋_GB2312"/>
          <w:spacing w:val="-8"/>
          <w:sz w:val="28"/>
          <w:szCs w:val="28"/>
        </w:rPr>
        <w:t>后，将从本组织实际出发，制定</w:t>
      </w:r>
      <w:r>
        <w:rPr>
          <w:rFonts w:hint="eastAsia" w:eastAsia="仿宋_GB2312"/>
          <w:spacing w:val="-8"/>
          <w:sz w:val="28"/>
          <w:szCs w:val="28"/>
        </w:rPr>
        <w:t>质量领域</w:t>
      </w:r>
      <w:r>
        <w:rPr>
          <w:rFonts w:eastAsia="仿宋_GB2312"/>
          <w:spacing w:val="-8"/>
          <w:sz w:val="28"/>
          <w:szCs w:val="28"/>
        </w:rPr>
        <w:t>新目标，应用质量管理的新理论、新方法，进一步加强质量管理，提升质量水平</w:t>
      </w:r>
      <w:r>
        <w:rPr>
          <w:rFonts w:hint="eastAsia" w:eastAsia="仿宋_GB2312"/>
          <w:spacing w:val="-8"/>
          <w:sz w:val="28"/>
          <w:szCs w:val="28"/>
        </w:rPr>
        <w:t>。</w:t>
      </w:r>
    </w:p>
    <w:p>
      <w:pPr>
        <w:spacing w:line="594" w:lineRule="exact"/>
        <w:ind w:firstLine="532" w:firstLineChars="200"/>
        <w:rPr>
          <w:rFonts w:eastAsia="仿宋_GB2312"/>
          <w:spacing w:val="-4"/>
          <w:sz w:val="28"/>
          <w:szCs w:val="28"/>
        </w:rPr>
      </w:pPr>
      <w:r>
        <w:rPr>
          <w:rFonts w:eastAsia="仿宋_GB2312"/>
          <w:spacing w:val="-4"/>
          <w:sz w:val="28"/>
          <w:szCs w:val="28"/>
        </w:rPr>
        <w:t>五、获得</w:t>
      </w:r>
      <w:r>
        <w:rPr>
          <w:rFonts w:hint="eastAsia" w:eastAsia="仿宋_GB2312"/>
          <w:spacing w:val="-4"/>
          <w:sz w:val="28"/>
          <w:szCs w:val="28"/>
        </w:rPr>
        <w:t>新疆</w:t>
      </w:r>
      <w:r>
        <w:rPr>
          <w:rFonts w:eastAsia="仿宋_GB2312"/>
          <w:spacing w:val="-4"/>
          <w:sz w:val="28"/>
          <w:szCs w:val="28"/>
        </w:rPr>
        <w:t>质量奖</w:t>
      </w:r>
      <w:r>
        <w:rPr>
          <w:rFonts w:hint="eastAsia" w:eastAsia="仿宋_GB2312"/>
          <w:spacing w:val="-4"/>
          <w:sz w:val="28"/>
          <w:szCs w:val="28"/>
        </w:rPr>
        <w:t>或提名奖</w:t>
      </w:r>
      <w:r>
        <w:rPr>
          <w:rFonts w:eastAsia="仿宋_GB2312"/>
          <w:spacing w:val="-4"/>
          <w:sz w:val="28"/>
          <w:szCs w:val="28"/>
        </w:rPr>
        <w:t>后，</w:t>
      </w:r>
      <w:r>
        <w:rPr>
          <w:rFonts w:hint="eastAsia" w:eastAsia="仿宋_GB2312"/>
          <w:spacing w:val="-4"/>
          <w:sz w:val="28"/>
          <w:szCs w:val="28"/>
        </w:rPr>
        <w:t>将向所在行业和全社会</w:t>
      </w:r>
      <w:r>
        <w:rPr>
          <w:rFonts w:eastAsia="仿宋_GB2312"/>
          <w:spacing w:val="-4"/>
          <w:sz w:val="28"/>
          <w:szCs w:val="28"/>
        </w:rPr>
        <w:t>积极宣传推广本组织质量管理制度、模式、方法</w:t>
      </w:r>
      <w:r>
        <w:rPr>
          <w:rFonts w:hint="eastAsia" w:eastAsia="仿宋_GB2312"/>
          <w:spacing w:val="-4"/>
          <w:sz w:val="28"/>
          <w:szCs w:val="28"/>
        </w:rPr>
        <w:t>。发挥对产业链上下游的示范引领作用，带动全产业链质量协同提升。</w:t>
      </w:r>
    </w:p>
    <w:p>
      <w:pPr>
        <w:spacing w:line="594" w:lineRule="exact"/>
        <w:ind w:firstLine="532" w:firstLineChars="200"/>
        <w:rPr>
          <w:rFonts w:eastAsia="仿宋_GB2312"/>
          <w:spacing w:val="-4"/>
          <w:sz w:val="28"/>
          <w:szCs w:val="28"/>
        </w:rPr>
      </w:pPr>
      <w:r>
        <w:rPr>
          <w:rFonts w:eastAsia="仿宋_GB2312"/>
          <w:spacing w:val="-4"/>
          <w:sz w:val="28"/>
          <w:szCs w:val="28"/>
        </w:rPr>
        <w:t>六、获得</w:t>
      </w:r>
      <w:r>
        <w:rPr>
          <w:rFonts w:hint="eastAsia" w:eastAsia="仿宋_GB2312"/>
          <w:spacing w:val="-4"/>
          <w:sz w:val="28"/>
          <w:szCs w:val="28"/>
        </w:rPr>
        <w:t>新疆</w:t>
      </w:r>
      <w:r>
        <w:rPr>
          <w:rFonts w:eastAsia="仿宋_GB2312"/>
          <w:spacing w:val="-4"/>
          <w:sz w:val="28"/>
          <w:szCs w:val="28"/>
        </w:rPr>
        <w:t>质量奖</w:t>
      </w:r>
      <w:r>
        <w:rPr>
          <w:rFonts w:hint="eastAsia" w:eastAsia="仿宋_GB2312"/>
          <w:spacing w:val="-4"/>
          <w:sz w:val="28"/>
          <w:szCs w:val="28"/>
        </w:rPr>
        <w:t>或提名奖</w:t>
      </w:r>
      <w:r>
        <w:rPr>
          <w:rFonts w:eastAsia="仿宋_GB2312"/>
          <w:spacing w:val="-4"/>
          <w:sz w:val="28"/>
          <w:szCs w:val="28"/>
        </w:rPr>
        <w:t>后，</w:t>
      </w:r>
      <w:r>
        <w:rPr>
          <w:rFonts w:hint="eastAsia" w:eastAsia="仿宋_GB2312"/>
          <w:spacing w:val="-4"/>
          <w:sz w:val="28"/>
          <w:szCs w:val="28"/>
        </w:rPr>
        <w:t>严格按规定宣传和使用所获得荣誉、奖牌和标识</w:t>
      </w:r>
      <w:r>
        <w:rPr>
          <w:rFonts w:eastAsia="仿宋_GB2312"/>
          <w:spacing w:val="-4"/>
          <w:sz w:val="28"/>
          <w:szCs w:val="28"/>
        </w:rPr>
        <w:t>。</w:t>
      </w:r>
    </w:p>
    <w:p>
      <w:pPr>
        <w:spacing w:line="594" w:lineRule="exact"/>
        <w:ind w:firstLine="3937" w:firstLineChars="1480"/>
        <w:jc w:val="left"/>
        <w:rPr>
          <w:rFonts w:eastAsia="仿宋_GB2312"/>
          <w:spacing w:val="-4"/>
          <w:sz w:val="28"/>
          <w:szCs w:val="28"/>
        </w:rPr>
      </w:pPr>
      <w:r>
        <w:rPr>
          <w:rFonts w:eastAsia="仿宋_GB2312"/>
          <w:spacing w:val="-4"/>
          <w:sz w:val="28"/>
          <w:szCs w:val="28"/>
        </w:rPr>
        <w:t>法人代表（签字）：</w:t>
      </w:r>
    </w:p>
    <w:p>
      <w:pPr>
        <w:spacing w:line="594" w:lineRule="exact"/>
        <w:ind w:firstLine="3937" w:firstLineChars="1480"/>
        <w:jc w:val="left"/>
        <w:rPr>
          <w:rFonts w:eastAsia="仿宋_GB2312"/>
          <w:spacing w:val="-4"/>
          <w:sz w:val="28"/>
          <w:szCs w:val="28"/>
        </w:rPr>
      </w:pPr>
      <w:r>
        <w:rPr>
          <w:rFonts w:eastAsia="仿宋_GB2312"/>
          <w:spacing w:val="-4"/>
          <w:sz w:val="28"/>
          <w:szCs w:val="28"/>
        </w:rPr>
        <w:t>组    织（公章）：</w:t>
      </w:r>
    </w:p>
    <w:p>
      <w:pPr>
        <w:spacing w:line="594" w:lineRule="exact"/>
        <w:ind w:firstLine="3937" w:firstLineChars="1480"/>
        <w:jc w:val="left"/>
        <w:rPr>
          <w:rFonts w:eastAsia="方正黑体简体"/>
          <w:sz w:val="32"/>
          <w:szCs w:val="32"/>
        </w:rPr>
      </w:pPr>
      <w:r>
        <w:rPr>
          <w:rFonts w:eastAsia="仿宋_GB2312"/>
          <w:spacing w:val="-4"/>
          <w:sz w:val="28"/>
          <w:szCs w:val="28"/>
        </w:rPr>
        <w:t>日    期：</w:t>
      </w:r>
    </w:p>
    <w:p>
      <w:pPr>
        <w:spacing w:line="600" w:lineRule="exact"/>
        <w:jc w:val="center"/>
        <w:outlineLvl w:val="0"/>
        <w:rPr>
          <w:rFonts w:eastAsia="方正黑体简体"/>
          <w:sz w:val="32"/>
          <w:szCs w:val="32"/>
        </w:rPr>
      </w:pPr>
      <w:r>
        <w:rPr>
          <w:rFonts w:eastAsia="方正黑体简体"/>
          <w:sz w:val="32"/>
          <w:szCs w:val="32"/>
        </w:rPr>
        <w:br w:type="page"/>
      </w:r>
      <w:r>
        <w:rPr>
          <w:rFonts w:hint="eastAsia" w:eastAsia="方正黑体简体"/>
          <w:sz w:val="32"/>
          <w:szCs w:val="32"/>
        </w:rPr>
        <w:t>一、</w:t>
      </w:r>
      <w:r>
        <w:rPr>
          <w:rFonts w:eastAsia="方正黑体简体"/>
          <w:sz w:val="32"/>
          <w:szCs w:val="32"/>
        </w:rPr>
        <w:t>参评一线组织基本情况</w:t>
      </w:r>
    </w:p>
    <w:tbl>
      <w:tblPr>
        <w:tblStyle w:val="5"/>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700"/>
        <w:gridCol w:w="1849"/>
        <w:gridCol w:w="2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00" w:type="dxa"/>
            <w:vAlign w:val="center"/>
          </w:tcPr>
          <w:p>
            <w:pPr>
              <w:spacing w:line="400" w:lineRule="exact"/>
              <w:jc w:val="center"/>
              <w:rPr>
                <w:sz w:val="24"/>
              </w:rPr>
            </w:pPr>
            <w:r>
              <w:rPr>
                <w:rFonts w:hint="eastAsia"/>
                <w:sz w:val="24"/>
              </w:rPr>
              <w:t>申报</w:t>
            </w:r>
            <w:r>
              <w:rPr>
                <w:sz w:val="24"/>
              </w:rPr>
              <w:t>组织名称</w:t>
            </w:r>
          </w:p>
        </w:tc>
        <w:tc>
          <w:tcPr>
            <w:tcW w:w="2700" w:type="dxa"/>
            <w:vAlign w:val="center"/>
          </w:tcPr>
          <w:p>
            <w:pPr>
              <w:spacing w:line="400" w:lineRule="exact"/>
              <w:jc w:val="center"/>
              <w:rPr>
                <w:sz w:val="24"/>
              </w:rPr>
            </w:pPr>
          </w:p>
        </w:tc>
        <w:tc>
          <w:tcPr>
            <w:tcW w:w="1849" w:type="dxa"/>
            <w:vAlign w:val="center"/>
          </w:tcPr>
          <w:p>
            <w:pPr>
              <w:spacing w:line="400" w:lineRule="exact"/>
              <w:jc w:val="center"/>
              <w:rPr>
                <w:sz w:val="24"/>
              </w:rPr>
            </w:pPr>
            <w:r>
              <w:rPr>
                <w:sz w:val="24"/>
              </w:rPr>
              <w:t>所属行业</w:t>
            </w:r>
          </w:p>
        </w:tc>
        <w:tc>
          <w:tcPr>
            <w:tcW w:w="2973" w:type="dxa"/>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00" w:type="dxa"/>
            <w:vAlign w:val="center"/>
          </w:tcPr>
          <w:p>
            <w:pPr>
              <w:spacing w:line="400" w:lineRule="exact"/>
              <w:jc w:val="center"/>
              <w:rPr>
                <w:sz w:val="24"/>
              </w:rPr>
            </w:pPr>
            <w:r>
              <w:rPr>
                <w:sz w:val="24"/>
              </w:rPr>
              <w:t>组织负责人</w:t>
            </w:r>
          </w:p>
        </w:tc>
        <w:tc>
          <w:tcPr>
            <w:tcW w:w="2700" w:type="dxa"/>
            <w:vAlign w:val="center"/>
          </w:tcPr>
          <w:p>
            <w:pPr>
              <w:spacing w:line="400" w:lineRule="exact"/>
              <w:jc w:val="center"/>
              <w:rPr>
                <w:sz w:val="24"/>
              </w:rPr>
            </w:pPr>
          </w:p>
        </w:tc>
        <w:tc>
          <w:tcPr>
            <w:tcW w:w="1849" w:type="dxa"/>
            <w:vAlign w:val="center"/>
          </w:tcPr>
          <w:p>
            <w:pPr>
              <w:spacing w:line="400" w:lineRule="exact"/>
              <w:jc w:val="center"/>
              <w:rPr>
                <w:sz w:val="24"/>
              </w:rPr>
            </w:pPr>
            <w:r>
              <w:rPr>
                <w:sz w:val="24"/>
              </w:rPr>
              <w:t>成立日期</w:t>
            </w:r>
          </w:p>
        </w:tc>
        <w:tc>
          <w:tcPr>
            <w:tcW w:w="2973" w:type="dxa"/>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00" w:type="dxa"/>
            <w:vAlign w:val="center"/>
          </w:tcPr>
          <w:p>
            <w:pPr>
              <w:spacing w:line="400" w:lineRule="exact"/>
              <w:jc w:val="center"/>
              <w:rPr>
                <w:sz w:val="24"/>
              </w:rPr>
            </w:pPr>
            <w:r>
              <w:rPr>
                <w:sz w:val="24"/>
              </w:rPr>
              <w:t>通讯地址</w:t>
            </w:r>
          </w:p>
        </w:tc>
        <w:tc>
          <w:tcPr>
            <w:tcW w:w="2700" w:type="dxa"/>
            <w:vAlign w:val="center"/>
          </w:tcPr>
          <w:p>
            <w:pPr>
              <w:spacing w:line="400" w:lineRule="exact"/>
              <w:jc w:val="center"/>
              <w:rPr>
                <w:sz w:val="24"/>
              </w:rPr>
            </w:pPr>
          </w:p>
        </w:tc>
        <w:tc>
          <w:tcPr>
            <w:tcW w:w="1849" w:type="dxa"/>
            <w:vAlign w:val="center"/>
          </w:tcPr>
          <w:p>
            <w:pPr>
              <w:spacing w:line="400" w:lineRule="exact"/>
              <w:jc w:val="center"/>
              <w:rPr>
                <w:sz w:val="24"/>
              </w:rPr>
            </w:pPr>
            <w:r>
              <w:rPr>
                <w:sz w:val="24"/>
              </w:rPr>
              <w:t>邮政编码</w:t>
            </w:r>
          </w:p>
        </w:tc>
        <w:tc>
          <w:tcPr>
            <w:tcW w:w="2973" w:type="dxa"/>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00" w:type="dxa"/>
            <w:vAlign w:val="center"/>
          </w:tcPr>
          <w:p>
            <w:pPr>
              <w:spacing w:line="400" w:lineRule="exact"/>
              <w:jc w:val="center"/>
              <w:rPr>
                <w:sz w:val="24"/>
              </w:rPr>
            </w:pPr>
            <w:r>
              <w:rPr>
                <w:sz w:val="24"/>
              </w:rPr>
              <w:t>人员数量</w:t>
            </w:r>
          </w:p>
        </w:tc>
        <w:tc>
          <w:tcPr>
            <w:tcW w:w="2700" w:type="dxa"/>
            <w:vAlign w:val="center"/>
          </w:tcPr>
          <w:p>
            <w:pPr>
              <w:spacing w:line="400" w:lineRule="exact"/>
              <w:jc w:val="center"/>
              <w:rPr>
                <w:sz w:val="24"/>
              </w:rPr>
            </w:pPr>
          </w:p>
        </w:tc>
        <w:tc>
          <w:tcPr>
            <w:tcW w:w="1849" w:type="dxa"/>
            <w:vAlign w:val="center"/>
          </w:tcPr>
          <w:p>
            <w:pPr>
              <w:spacing w:line="400" w:lineRule="exact"/>
              <w:jc w:val="center"/>
              <w:rPr>
                <w:sz w:val="24"/>
              </w:rPr>
            </w:pPr>
            <w:r>
              <w:rPr>
                <w:sz w:val="24"/>
              </w:rPr>
              <w:t>电    话</w:t>
            </w:r>
          </w:p>
        </w:tc>
        <w:tc>
          <w:tcPr>
            <w:tcW w:w="2973" w:type="dxa"/>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00" w:type="dxa"/>
            <w:vAlign w:val="center"/>
          </w:tcPr>
          <w:p>
            <w:pPr>
              <w:spacing w:line="400" w:lineRule="exact"/>
              <w:jc w:val="center"/>
              <w:rPr>
                <w:sz w:val="24"/>
              </w:rPr>
            </w:pPr>
            <w:r>
              <w:rPr>
                <w:sz w:val="24"/>
              </w:rPr>
              <w:t>申报工作</w:t>
            </w:r>
          </w:p>
          <w:p>
            <w:pPr>
              <w:spacing w:line="400" w:lineRule="exact"/>
              <w:jc w:val="center"/>
              <w:rPr>
                <w:sz w:val="24"/>
              </w:rPr>
            </w:pPr>
            <w:r>
              <w:rPr>
                <w:sz w:val="24"/>
              </w:rPr>
              <w:t>联系部门</w:t>
            </w:r>
          </w:p>
        </w:tc>
        <w:tc>
          <w:tcPr>
            <w:tcW w:w="2700" w:type="dxa"/>
            <w:vAlign w:val="center"/>
          </w:tcPr>
          <w:p>
            <w:pPr>
              <w:spacing w:line="400" w:lineRule="exact"/>
              <w:jc w:val="center"/>
              <w:rPr>
                <w:sz w:val="24"/>
              </w:rPr>
            </w:pPr>
          </w:p>
        </w:tc>
        <w:tc>
          <w:tcPr>
            <w:tcW w:w="1849" w:type="dxa"/>
            <w:vAlign w:val="center"/>
          </w:tcPr>
          <w:p>
            <w:pPr>
              <w:spacing w:line="400" w:lineRule="exact"/>
              <w:jc w:val="center"/>
              <w:rPr>
                <w:sz w:val="24"/>
              </w:rPr>
            </w:pPr>
            <w:r>
              <w:rPr>
                <w:sz w:val="24"/>
              </w:rPr>
              <w:t>申报工作</w:t>
            </w:r>
          </w:p>
          <w:p>
            <w:pPr>
              <w:spacing w:line="400" w:lineRule="exact"/>
              <w:jc w:val="center"/>
              <w:rPr>
                <w:sz w:val="24"/>
              </w:rPr>
            </w:pPr>
            <w:r>
              <w:rPr>
                <w:sz w:val="24"/>
              </w:rPr>
              <w:t>联系人</w:t>
            </w:r>
          </w:p>
        </w:tc>
        <w:tc>
          <w:tcPr>
            <w:tcW w:w="2973" w:type="dxa"/>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00" w:type="dxa"/>
            <w:vAlign w:val="center"/>
          </w:tcPr>
          <w:p>
            <w:pPr>
              <w:spacing w:line="400" w:lineRule="exact"/>
              <w:jc w:val="center"/>
              <w:rPr>
                <w:sz w:val="24"/>
              </w:rPr>
            </w:pPr>
            <w:r>
              <w:rPr>
                <w:sz w:val="24"/>
              </w:rPr>
              <w:t>联系人手机</w:t>
            </w:r>
          </w:p>
        </w:tc>
        <w:tc>
          <w:tcPr>
            <w:tcW w:w="2700" w:type="dxa"/>
            <w:vAlign w:val="center"/>
          </w:tcPr>
          <w:p>
            <w:pPr>
              <w:spacing w:line="400" w:lineRule="exact"/>
              <w:jc w:val="center"/>
              <w:rPr>
                <w:sz w:val="24"/>
              </w:rPr>
            </w:pPr>
          </w:p>
        </w:tc>
        <w:tc>
          <w:tcPr>
            <w:tcW w:w="1849" w:type="dxa"/>
            <w:vAlign w:val="center"/>
          </w:tcPr>
          <w:p>
            <w:pPr>
              <w:spacing w:line="400" w:lineRule="exact"/>
              <w:jc w:val="center"/>
              <w:rPr>
                <w:sz w:val="24"/>
              </w:rPr>
            </w:pPr>
            <w:r>
              <w:rPr>
                <w:sz w:val="24"/>
              </w:rPr>
              <w:t>固定电话</w:t>
            </w:r>
          </w:p>
        </w:tc>
        <w:tc>
          <w:tcPr>
            <w:tcW w:w="2973" w:type="dxa"/>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00" w:type="dxa"/>
            <w:vAlign w:val="center"/>
          </w:tcPr>
          <w:p>
            <w:pPr>
              <w:spacing w:line="400" w:lineRule="exact"/>
              <w:jc w:val="center"/>
              <w:rPr>
                <w:sz w:val="24"/>
              </w:rPr>
            </w:pPr>
            <w:r>
              <w:rPr>
                <w:sz w:val="24"/>
              </w:rPr>
              <w:t>E-mail</w:t>
            </w:r>
          </w:p>
        </w:tc>
        <w:tc>
          <w:tcPr>
            <w:tcW w:w="2700" w:type="dxa"/>
            <w:vAlign w:val="center"/>
          </w:tcPr>
          <w:p>
            <w:pPr>
              <w:spacing w:line="400" w:lineRule="exact"/>
              <w:jc w:val="center"/>
              <w:rPr>
                <w:sz w:val="24"/>
              </w:rPr>
            </w:pPr>
          </w:p>
        </w:tc>
        <w:tc>
          <w:tcPr>
            <w:tcW w:w="1849" w:type="dxa"/>
            <w:vAlign w:val="center"/>
          </w:tcPr>
          <w:p>
            <w:pPr>
              <w:spacing w:line="400" w:lineRule="exact"/>
              <w:jc w:val="center"/>
              <w:rPr>
                <w:sz w:val="24"/>
              </w:rPr>
            </w:pPr>
            <w:r>
              <w:rPr>
                <w:sz w:val="24"/>
              </w:rPr>
              <w:t>传    真</w:t>
            </w:r>
          </w:p>
        </w:tc>
        <w:tc>
          <w:tcPr>
            <w:tcW w:w="2973" w:type="dxa"/>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00" w:type="dxa"/>
            <w:vAlign w:val="center"/>
          </w:tcPr>
          <w:p>
            <w:pPr>
              <w:spacing w:line="400" w:lineRule="exact"/>
              <w:rPr>
                <w:sz w:val="24"/>
              </w:rPr>
            </w:pPr>
            <w:r>
              <w:rPr>
                <w:sz w:val="24"/>
              </w:rPr>
              <w:t>请用一句话概括组织管理制度、模式或方法（不超过25个字）</w:t>
            </w:r>
          </w:p>
        </w:tc>
        <w:tc>
          <w:tcPr>
            <w:tcW w:w="7522" w:type="dxa"/>
            <w:gridSpan w:val="3"/>
            <w:vAlign w:val="center"/>
          </w:tcPr>
          <w:p>
            <w:pPr>
              <w:spacing w:line="400" w:lineRule="exact"/>
              <w:rPr>
                <w:szCs w:val="21"/>
              </w:rPr>
            </w:pPr>
            <w:r>
              <w:rPr>
                <w:sz w:val="24"/>
              </w:rPr>
              <w:t>（</w:t>
            </w:r>
            <w:r>
              <w:rPr>
                <w:rFonts w:hint="eastAsia"/>
                <w:sz w:val="24"/>
              </w:rPr>
              <w:t>请使用精准、生动的语言进行总结凝练，体现</w:t>
            </w:r>
            <w:r>
              <w:rPr>
                <w:sz w:val="24"/>
              </w:rPr>
              <w:t>组织管理</w:t>
            </w:r>
            <w:r>
              <w:rPr>
                <w:rFonts w:hint="eastAsia"/>
                <w:sz w:val="24"/>
              </w:rPr>
              <w:t>制度、</w:t>
            </w:r>
            <w:r>
              <w:rPr>
                <w:sz w:val="24"/>
              </w:rPr>
              <w:t>模式</w:t>
            </w:r>
            <w:r>
              <w:rPr>
                <w:rFonts w:hint="eastAsia"/>
                <w:sz w:val="24"/>
              </w:rPr>
              <w:t>或方法的特色和创新之处，</w:t>
            </w:r>
            <w:r>
              <w:rPr>
                <w:sz w:val="24"/>
              </w:rPr>
              <w:t>例如：</w:t>
            </w:r>
            <w:r>
              <w:rPr>
                <w:rFonts w:hint="eastAsia"/>
                <w:sz w:val="24"/>
              </w:rPr>
              <w:t>......</w:t>
            </w:r>
            <w:r>
              <w:rPr>
                <w:sz w:val="24"/>
              </w:rPr>
              <w:t>管理</w:t>
            </w:r>
            <w:r>
              <w:rPr>
                <w:rFonts w:hint="eastAsia"/>
                <w:sz w:val="24"/>
              </w:rPr>
              <w:t>制度</w:t>
            </w:r>
            <w:r>
              <w:rPr>
                <w:sz w:val="24"/>
              </w:rPr>
              <w:t>、以…为核心的…管理模式、基于…的…管理方法、</w:t>
            </w:r>
            <w:r>
              <w:rPr>
                <w:rFonts w:hint="eastAsia"/>
                <w:sz w:val="24"/>
              </w:rPr>
              <w:t>以...为导向的...</w:t>
            </w:r>
            <w:r>
              <w:rPr>
                <w:sz w:val="24"/>
              </w:rPr>
              <w:t>管理模式</w:t>
            </w:r>
            <w:r>
              <w:rPr>
                <w:rFonts w:hint="eastAsia"/>
                <w:sz w:val="24"/>
              </w:rPr>
              <w:t>、.......相结合的管理模式，</w:t>
            </w:r>
            <w:r>
              <w:rPr>
                <w:sz w:val="24"/>
              </w:rPr>
              <w:t>等</w:t>
            </w:r>
            <w:r>
              <w:rPr>
                <w:rFonts w:hint="eastAsia"/>
                <w:sz w:val="24"/>
              </w:rPr>
              <w:t>等</w:t>
            </w:r>
            <w:r>
              <w:rPr>
                <w:sz w:val="24"/>
              </w:rPr>
              <w:t>）</w:t>
            </w:r>
          </w:p>
          <w:p>
            <w:pPr>
              <w:spacing w:line="400" w:lineRule="exact"/>
              <w:rPr>
                <w:szCs w:val="21"/>
              </w:rPr>
            </w:pPr>
          </w:p>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322" w:type="dxa"/>
            <w:gridSpan w:val="4"/>
            <w:vAlign w:val="center"/>
          </w:tcPr>
          <w:p>
            <w:pPr>
              <w:spacing w:line="400" w:lineRule="exact"/>
              <w:jc w:val="center"/>
              <w:rPr>
                <w:b/>
                <w:sz w:val="28"/>
                <w:szCs w:val="28"/>
              </w:rPr>
            </w:pPr>
            <w:r>
              <w:rPr>
                <w:b/>
                <w:sz w:val="28"/>
                <w:szCs w:val="28"/>
              </w:rPr>
              <w:t>组织</w:t>
            </w:r>
            <w:r>
              <w:rPr>
                <w:rFonts w:hint="eastAsia"/>
                <w:b/>
                <w:sz w:val="28"/>
                <w:szCs w:val="28"/>
              </w:rPr>
              <w:t>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322" w:type="dxa"/>
            <w:gridSpan w:val="4"/>
            <w:vAlign w:val="center"/>
          </w:tcPr>
          <w:p>
            <w:pPr>
              <w:spacing w:line="400" w:lineRule="exact"/>
              <w:ind w:firstLine="466" w:firstLineChars="199"/>
              <w:rPr>
                <w:rFonts w:ascii="仿宋_GB2312" w:eastAsia="仿宋_GB2312"/>
                <w:sz w:val="24"/>
              </w:rPr>
            </w:pPr>
            <w:r>
              <w:rPr>
                <w:rFonts w:hint="eastAsia" w:ascii="仿宋_GB2312" w:eastAsia="仿宋_GB2312"/>
                <w:b/>
                <w:sz w:val="24"/>
              </w:rPr>
              <w:t>组织基本情况：</w:t>
            </w:r>
            <w:r>
              <w:rPr>
                <w:rFonts w:hint="eastAsia" w:ascii="仿宋_GB2312" w:eastAsia="仿宋_GB2312"/>
                <w:sz w:val="24"/>
              </w:rPr>
              <w:t>包括成立时间、所属行业、涉及主要领域、业务范围、员工数量等；</w:t>
            </w:r>
          </w:p>
          <w:p>
            <w:pPr>
              <w:spacing w:line="400" w:lineRule="exact"/>
              <w:ind w:firstLine="466" w:firstLineChars="199"/>
              <w:rPr>
                <w:rFonts w:ascii="仿宋_GB2312" w:eastAsia="仿宋_GB2312"/>
                <w:sz w:val="24"/>
              </w:rPr>
            </w:pPr>
            <w:r>
              <w:rPr>
                <w:rFonts w:hint="eastAsia" w:ascii="仿宋_GB2312" w:eastAsia="仿宋_GB2312"/>
                <w:b/>
                <w:sz w:val="24"/>
              </w:rPr>
              <w:t>组织管理情况：</w:t>
            </w:r>
            <w:r>
              <w:rPr>
                <w:rFonts w:hint="eastAsia" w:ascii="仿宋_GB2312" w:eastAsia="仿宋_GB2312"/>
                <w:sz w:val="24"/>
              </w:rPr>
              <w:t>包括管理制度、模式，组织员工整体状况，组织质量管理所坚持的理念；</w:t>
            </w:r>
          </w:p>
          <w:p>
            <w:pPr>
              <w:spacing w:line="400" w:lineRule="exact"/>
              <w:ind w:firstLine="466" w:firstLineChars="199"/>
              <w:rPr>
                <w:rFonts w:ascii="仿宋_GB2312" w:eastAsia="仿宋_GB2312"/>
                <w:sz w:val="24"/>
              </w:rPr>
            </w:pPr>
            <w:r>
              <w:rPr>
                <w:rFonts w:hint="eastAsia" w:ascii="仿宋_GB2312" w:eastAsia="仿宋_GB2312"/>
                <w:b/>
                <w:sz w:val="24"/>
              </w:rPr>
              <w:t>组织运营情况：</w:t>
            </w:r>
            <w:r>
              <w:rPr>
                <w:rFonts w:hint="eastAsia" w:ascii="仿宋_GB2312" w:eastAsia="仿宋_GB2312"/>
                <w:sz w:val="24"/>
              </w:rPr>
              <w:t>包括业务开展情况、经营绩效、取得成绩、解决问题等情况；</w:t>
            </w:r>
          </w:p>
          <w:p>
            <w:pPr>
              <w:spacing w:line="400" w:lineRule="exact"/>
              <w:ind w:firstLine="466" w:firstLineChars="199"/>
              <w:rPr>
                <w:rFonts w:ascii="仿宋_GB2312" w:eastAsia="仿宋_GB2312"/>
                <w:sz w:val="24"/>
              </w:rPr>
            </w:pPr>
            <w:r>
              <w:rPr>
                <w:rFonts w:hint="eastAsia" w:ascii="仿宋_GB2312" w:eastAsia="仿宋_GB2312"/>
                <w:b/>
                <w:sz w:val="24"/>
              </w:rPr>
              <w:t>组织获奖情况：</w:t>
            </w:r>
            <w:r>
              <w:rPr>
                <w:rFonts w:hint="eastAsia" w:ascii="仿宋_GB2312" w:eastAsia="仿宋_GB2312"/>
                <w:sz w:val="24"/>
              </w:rPr>
              <w:t>包括关键技术获得奖励情况以及其他奖励情况等。</w:t>
            </w:r>
          </w:p>
          <w:p>
            <w:pPr>
              <w:spacing w:line="400" w:lineRule="exact"/>
              <w:ind w:firstLine="466" w:firstLineChars="199"/>
              <w:rPr>
                <w:rFonts w:ascii="仿宋_GB2312" w:eastAsia="仿宋_GB2312"/>
                <w:sz w:val="24"/>
              </w:rPr>
            </w:pPr>
            <w:r>
              <w:rPr>
                <w:rFonts w:hint="eastAsia" w:ascii="仿宋_GB2312" w:eastAsia="仿宋_GB2312"/>
                <w:sz w:val="24"/>
              </w:rPr>
              <w:t>限</w:t>
            </w:r>
            <w:r>
              <w:rPr>
                <w:rFonts w:eastAsia="仿宋_GB2312"/>
                <w:sz w:val="24"/>
              </w:rPr>
              <w:t>3000字</w:t>
            </w:r>
            <w:r>
              <w:rPr>
                <w:rFonts w:hint="eastAsia" w:ascii="仿宋_GB2312" w:eastAsia="仿宋_GB2312"/>
                <w:sz w:val="24"/>
              </w:rPr>
              <w:t>以内。</w:t>
            </w:r>
          </w:p>
          <w:p>
            <w:pPr>
              <w:spacing w:line="400" w:lineRule="exact"/>
              <w:rPr>
                <w:rFonts w:eastAsia="方正仿宋简体"/>
                <w:sz w:val="24"/>
              </w:rPr>
            </w:pPr>
          </w:p>
          <w:p>
            <w:pPr>
              <w:spacing w:line="400" w:lineRule="exact"/>
              <w:jc w:val="left"/>
              <w:rPr>
                <w:sz w:val="28"/>
                <w:szCs w:val="28"/>
              </w:rPr>
            </w:pPr>
          </w:p>
          <w:p>
            <w:pPr>
              <w:spacing w:line="400" w:lineRule="exact"/>
              <w:jc w:val="left"/>
              <w:rPr>
                <w:sz w:val="28"/>
                <w:szCs w:val="28"/>
              </w:rPr>
            </w:pPr>
          </w:p>
          <w:p>
            <w:pPr>
              <w:spacing w:line="400" w:lineRule="exact"/>
              <w:jc w:val="left"/>
              <w:rPr>
                <w:sz w:val="28"/>
                <w:szCs w:val="28"/>
              </w:rPr>
            </w:pPr>
          </w:p>
          <w:p>
            <w:pPr>
              <w:spacing w:line="400" w:lineRule="exact"/>
              <w:jc w:val="left"/>
              <w:rPr>
                <w:sz w:val="28"/>
                <w:szCs w:val="28"/>
              </w:rPr>
            </w:pPr>
          </w:p>
          <w:p>
            <w:pPr>
              <w:spacing w:line="400" w:lineRule="exact"/>
              <w:jc w:val="left"/>
              <w:rPr>
                <w:sz w:val="28"/>
                <w:szCs w:val="28"/>
              </w:rPr>
            </w:pPr>
          </w:p>
          <w:p>
            <w:pPr>
              <w:spacing w:line="400" w:lineRule="exact"/>
              <w:jc w:val="left"/>
              <w:rPr>
                <w:sz w:val="28"/>
                <w:szCs w:val="28"/>
              </w:rPr>
            </w:pPr>
          </w:p>
          <w:p>
            <w:pPr>
              <w:spacing w:line="400" w:lineRule="exact"/>
              <w:jc w:val="left"/>
              <w:rPr>
                <w:sz w:val="28"/>
                <w:szCs w:val="28"/>
              </w:rPr>
            </w:pPr>
          </w:p>
          <w:p>
            <w:pPr>
              <w:spacing w:line="400" w:lineRule="exact"/>
              <w:jc w:val="left"/>
              <w:rPr>
                <w:sz w:val="28"/>
                <w:szCs w:val="28"/>
              </w:rPr>
            </w:pPr>
          </w:p>
        </w:tc>
      </w:tr>
    </w:tbl>
    <w:p>
      <w:pPr>
        <w:spacing w:line="594" w:lineRule="exact"/>
        <w:jc w:val="center"/>
        <w:rPr>
          <w:rFonts w:eastAsia="黑体"/>
          <w:spacing w:val="-4"/>
          <w:sz w:val="32"/>
          <w:szCs w:val="32"/>
        </w:rPr>
        <w:sectPr>
          <w:footerReference r:id="rId6" w:type="first"/>
          <w:footerReference r:id="rId4" w:type="default"/>
          <w:footerReference r:id="rId5" w:type="even"/>
          <w:pgSz w:w="11906" w:h="16838"/>
          <w:pgMar w:top="1984" w:right="1474" w:bottom="1644" w:left="1474" w:header="851" w:footer="1417" w:gutter="0"/>
          <w:pgNumType w:start="1"/>
          <w:cols w:space="720" w:num="1"/>
          <w:docGrid w:type="linesAndChars" w:linePitch="287" w:charSpace="-1313"/>
        </w:sectPr>
      </w:pPr>
    </w:p>
    <w:p>
      <w:pPr>
        <w:spacing w:line="594" w:lineRule="exact"/>
        <w:jc w:val="center"/>
        <w:rPr>
          <w:rFonts w:eastAsia="黑体"/>
          <w:sz w:val="32"/>
          <w:szCs w:val="32"/>
        </w:rPr>
      </w:pPr>
      <w:r>
        <w:rPr>
          <w:rFonts w:eastAsia="黑体"/>
          <w:sz w:val="32"/>
          <w:szCs w:val="32"/>
        </w:rPr>
        <w:t>二、</w:t>
      </w:r>
      <w:r>
        <w:rPr>
          <w:rFonts w:hint="eastAsia" w:eastAsia="黑体"/>
          <w:sz w:val="32"/>
          <w:szCs w:val="32"/>
        </w:rPr>
        <w:t>班组长</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50" w:hRule="atLeast"/>
          <w:jc w:val="center"/>
        </w:trPr>
        <w:tc>
          <w:tcPr>
            <w:tcW w:w="9373" w:type="dxa"/>
          </w:tcPr>
          <w:p>
            <w:pPr>
              <w:spacing w:line="400" w:lineRule="exact"/>
              <w:ind w:firstLine="466" w:firstLineChars="199"/>
              <w:rPr>
                <w:sz w:val="24"/>
              </w:rPr>
            </w:pPr>
            <w:r>
              <w:rPr>
                <w:rFonts w:hint="eastAsia" w:eastAsia="仿宋_GB2312"/>
                <w:sz w:val="24"/>
              </w:rPr>
              <w:t>参照GB/T19580 《卓越绩效评价准则》4.1部分的内容，总结和阐述班组长的作用、班组管理等方面的情况。</w:t>
            </w:r>
            <w:r>
              <w:rPr>
                <w:rFonts w:eastAsia="仿宋_GB2312"/>
                <w:sz w:val="24"/>
              </w:rPr>
              <w:t>限</w:t>
            </w:r>
            <w:r>
              <w:rPr>
                <w:rFonts w:hint="eastAsia" w:eastAsia="仿宋_GB2312"/>
                <w:sz w:val="24"/>
              </w:rPr>
              <w:t>5</w:t>
            </w:r>
            <w:r>
              <w:rPr>
                <w:rFonts w:eastAsia="仿宋_GB2312"/>
                <w:sz w:val="24"/>
              </w:rPr>
              <w:t>000字以内。</w:t>
            </w: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tc>
      </w:tr>
    </w:tbl>
    <w:p>
      <w:pPr>
        <w:spacing w:line="594" w:lineRule="exact"/>
        <w:ind w:firstLine="471" w:firstLineChars="150"/>
        <w:jc w:val="left"/>
        <w:outlineLvl w:val="0"/>
        <w:rPr>
          <w:rFonts w:eastAsia="黑体"/>
          <w:sz w:val="32"/>
          <w:szCs w:val="32"/>
        </w:rPr>
      </w:pPr>
    </w:p>
    <w:p>
      <w:pPr>
        <w:spacing w:line="594" w:lineRule="exact"/>
        <w:jc w:val="center"/>
        <w:outlineLvl w:val="0"/>
        <w:rPr>
          <w:rFonts w:eastAsia="黑体"/>
          <w:sz w:val="32"/>
          <w:szCs w:val="32"/>
        </w:rPr>
      </w:pPr>
      <w:r>
        <w:rPr>
          <w:rFonts w:hint="eastAsia" w:eastAsia="黑体"/>
          <w:sz w:val="32"/>
          <w:szCs w:val="32"/>
        </w:rPr>
        <w:t>三</w:t>
      </w:r>
      <w:r>
        <w:rPr>
          <w:rFonts w:eastAsia="黑体"/>
          <w:sz w:val="32"/>
          <w:szCs w:val="32"/>
        </w:rPr>
        <w:t>、</w:t>
      </w:r>
      <w:r>
        <w:rPr>
          <w:rFonts w:hint="eastAsia" w:eastAsia="黑体"/>
          <w:sz w:val="32"/>
          <w:szCs w:val="32"/>
        </w:rPr>
        <w:t>班组目标与计划</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50" w:hRule="atLeast"/>
          <w:jc w:val="center"/>
        </w:trPr>
        <w:tc>
          <w:tcPr>
            <w:tcW w:w="9345" w:type="dxa"/>
          </w:tcPr>
          <w:p>
            <w:pPr>
              <w:spacing w:line="400" w:lineRule="exact"/>
              <w:ind w:firstLine="466" w:firstLineChars="199"/>
              <w:rPr>
                <w:sz w:val="24"/>
              </w:rPr>
            </w:pPr>
            <w:r>
              <w:rPr>
                <w:rFonts w:hint="eastAsia" w:eastAsia="仿宋_GB2312"/>
                <w:sz w:val="24"/>
              </w:rPr>
              <w:t>参照GB/T19580 《卓越绩效评价准则》4.2部分的内容，总结和阐述班组在目标与计划制定、部署和实施等方面的情况。</w:t>
            </w:r>
            <w:r>
              <w:rPr>
                <w:rFonts w:eastAsia="仿宋_GB2312"/>
                <w:sz w:val="24"/>
              </w:rPr>
              <w:t>限</w:t>
            </w:r>
            <w:r>
              <w:rPr>
                <w:rFonts w:hint="eastAsia" w:eastAsia="仿宋_GB2312"/>
                <w:sz w:val="24"/>
              </w:rPr>
              <w:t>5</w:t>
            </w:r>
            <w:r>
              <w:rPr>
                <w:rFonts w:eastAsia="仿宋_GB2312"/>
                <w:sz w:val="24"/>
              </w:rPr>
              <w:t>000字以内。</w:t>
            </w:r>
          </w:p>
          <w:p>
            <w:pPr>
              <w:spacing w:line="400" w:lineRule="exact"/>
              <w:ind w:firstLine="466" w:firstLineChars="199"/>
              <w:rPr>
                <w:sz w:val="24"/>
              </w:rPr>
            </w:pPr>
          </w:p>
          <w:p>
            <w:pPr>
              <w:spacing w:line="400" w:lineRule="exact"/>
              <w:ind w:firstLine="466" w:firstLineChars="199"/>
              <w:rPr>
                <w:sz w:val="24"/>
              </w:rPr>
            </w:pPr>
          </w:p>
          <w:p>
            <w:pPr>
              <w:spacing w:line="400" w:lineRule="exact"/>
              <w:ind w:firstLine="466" w:firstLineChars="199"/>
              <w:rPr>
                <w:sz w:val="24"/>
              </w:rPr>
            </w:pPr>
          </w:p>
          <w:p>
            <w:pPr>
              <w:spacing w:line="400" w:lineRule="exact"/>
              <w:ind w:firstLine="546" w:firstLineChars="199"/>
              <w:rPr>
                <w:rFonts w:eastAsia="黑体"/>
                <w:sz w:val="28"/>
                <w:szCs w:val="28"/>
              </w:rPr>
            </w:pPr>
          </w:p>
        </w:tc>
      </w:tr>
    </w:tbl>
    <w:p>
      <w:pPr>
        <w:spacing w:line="594" w:lineRule="exact"/>
        <w:outlineLvl w:val="0"/>
        <w:rPr>
          <w:rFonts w:eastAsia="黑体"/>
          <w:sz w:val="32"/>
          <w:szCs w:val="32"/>
        </w:rPr>
        <w:sectPr>
          <w:footerReference r:id="rId9" w:type="first"/>
          <w:footerReference r:id="rId7" w:type="default"/>
          <w:footerReference r:id="rId8" w:type="even"/>
          <w:pgSz w:w="11906" w:h="16838"/>
          <w:pgMar w:top="1984" w:right="1474" w:bottom="1644" w:left="1474" w:header="851" w:footer="1191" w:gutter="0"/>
          <w:cols w:space="720" w:num="1"/>
          <w:titlePg/>
          <w:docGrid w:type="linesAndChars" w:linePitch="287" w:charSpace="-1313"/>
        </w:sectPr>
      </w:pPr>
    </w:p>
    <w:p>
      <w:pPr>
        <w:spacing w:line="594" w:lineRule="exact"/>
        <w:jc w:val="center"/>
        <w:outlineLvl w:val="0"/>
        <w:rPr>
          <w:rFonts w:eastAsia="黑体"/>
          <w:sz w:val="32"/>
          <w:szCs w:val="32"/>
        </w:rPr>
      </w:pPr>
      <w:r>
        <w:rPr>
          <w:rFonts w:eastAsia="黑体"/>
          <w:sz w:val="32"/>
          <w:szCs w:val="32"/>
        </w:rPr>
        <w:t>四、</w:t>
      </w:r>
      <w:r>
        <w:rPr>
          <w:rFonts w:hint="eastAsia" w:eastAsia="黑体"/>
          <w:sz w:val="32"/>
          <w:szCs w:val="32"/>
        </w:rPr>
        <w:t>顾客</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08" w:hRule="atLeast"/>
          <w:jc w:val="center"/>
        </w:trPr>
        <w:tc>
          <w:tcPr>
            <w:tcW w:w="9354" w:type="dxa"/>
          </w:tcPr>
          <w:p>
            <w:pPr>
              <w:spacing w:line="400" w:lineRule="exact"/>
              <w:ind w:firstLine="466" w:firstLineChars="199"/>
              <w:rPr>
                <w:sz w:val="24"/>
              </w:rPr>
            </w:pPr>
            <w:r>
              <w:rPr>
                <w:rFonts w:hint="eastAsia" w:eastAsia="仿宋_GB2312"/>
                <w:sz w:val="24"/>
              </w:rPr>
              <w:t>参照GB/T19580 《卓越绩效评价准则》4.3部分的内容，总结和阐述班组在顾客识别、顾客需求和期望的了解、顾客满意测量等方面的情况。</w:t>
            </w:r>
            <w:r>
              <w:rPr>
                <w:rFonts w:eastAsia="仿宋_GB2312"/>
                <w:sz w:val="24"/>
              </w:rPr>
              <w:t>限</w:t>
            </w:r>
            <w:r>
              <w:rPr>
                <w:rFonts w:hint="eastAsia" w:eastAsia="仿宋_GB2312"/>
                <w:sz w:val="24"/>
              </w:rPr>
              <w:t>5</w:t>
            </w:r>
            <w:r>
              <w:rPr>
                <w:rFonts w:eastAsia="仿宋_GB2312"/>
                <w:sz w:val="24"/>
              </w:rPr>
              <w:t>000字以内。</w:t>
            </w:r>
          </w:p>
          <w:p>
            <w:pPr>
              <w:spacing w:line="400" w:lineRule="exact"/>
              <w:ind w:firstLine="466" w:firstLineChars="199"/>
              <w:rPr>
                <w:sz w:val="24"/>
              </w:rPr>
            </w:pPr>
          </w:p>
          <w:p>
            <w:pPr>
              <w:spacing w:line="400" w:lineRule="exact"/>
              <w:ind w:firstLine="466" w:firstLineChars="199"/>
              <w:rPr>
                <w:sz w:val="24"/>
              </w:rPr>
            </w:pPr>
          </w:p>
          <w:p>
            <w:pPr>
              <w:spacing w:line="400" w:lineRule="exact"/>
              <w:ind w:firstLine="466" w:firstLineChars="199"/>
              <w:rPr>
                <w:sz w:val="24"/>
              </w:rPr>
            </w:pPr>
          </w:p>
          <w:p>
            <w:pPr>
              <w:spacing w:line="400" w:lineRule="exact"/>
              <w:ind w:firstLine="546" w:firstLineChars="199"/>
              <w:rPr>
                <w:sz w:val="28"/>
                <w:szCs w:val="28"/>
              </w:rPr>
            </w:pPr>
          </w:p>
        </w:tc>
      </w:tr>
    </w:tbl>
    <w:p>
      <w:pPr>
        <w:spacing w:line="594" w:lineRule="exact"/>
        <w:jc w:val="center"/>
        <w:rPr>
          <w:rFonts w:eastAsia="黑体"/>
          <w:sz w:val="32"/>
          <w:szCs w:val="32"/>
        </w:rPr>
      </w:pPr>
    </w:p>
    <w:p>
      <w:pPr>
        <w:spacing w:line="594" w:lineRule="exact"/>
        <w:jc w:val="center"/>
        <w:rPr>
          <w:rFonts w:eastAsia="黑体"/>
          <w:sz w:val="32"/>
          <w:szCs w:val="32"/>
        </w:rPr>
        <w:sectPr>
          <w:footerReference r:id="rId10" w:type="first"/>
          <w:pgSz w:w="11906" w:h="16838"/>
          <w:pgMar w:top="1984" w:right="1474" w:bottom="1644" w:left="1474" w:header="851" w:footer="1191" w:gutter="0"/>
          <w:cols w:space="720" w:num="1"/>
          <w:titlePg/>
          <w:docGrid w:type="linesAndChars" w:linePitch="287" w:charSpace="-1313"/>
        </w:sectPr>
      </w:pPr>
    </w:p>
    <w:p>
      <w:pPr>
        <w:spacing w:line="594" w:lineRule="exact"/>
        <w:jc w:val="center"/>
        <w:rPr>
          <w:rFonts w:eastAsia="黑体"/>
          <w:sz w:val="32"/>
          <w:szCs w:val="32"/>
        </w:rPr>
      </w:pPr>
      <w:r>
        <w:rPr>
          <w:rFonts w:eastAsia="黑体"/>
          <w:sz w:val="32"/>
          <w:szCs w:val="32"/>
        </w:rPr>
        <w:t>五、</w:t>
      </w:r>
      <w:r>
        <w:rPr>
          <w:rFonts w:hint="eastAsia" w:eastAsia="黑体"/>
          <w:sz w:val="32"/>
          <w:szCs w:val="32"/>
        </w:rPr>
        <w:t>资源</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0" w:hRule="atLeast"/>
        </w:trPr>
        <w:tc>
          <w:tcPr>
            <w:tcW w:w="9354" w:type="dxa"/>
          </w:tcPr>
          <w:p>
            <w:pPr>
              <w:spacing w:line="400" w:lineRule="exact"/>
              <w:ind w:firstLine="466" w:firstLineChars="199"/>
              <w:rPr>
                <w:sz w:val="24"/>
              </w:rPr>
            </w:pPr>
            <w:r>
              <w:rPr>
                <w:rFonts w:hint="eastAsia" w:eastAsia="仿宋_GB2312"/>
                <w:sz w:val="24"/>
              </w:rPr>
              <w:t>参照GB/T19580 《卓越绩效评价准则》4.4部分的内容，总结和阐述班组在人力、信息和知识、技术、设备设施和相关方关系等资源的管理情况。</w:t>
            </w:r>
            <w:r>
              <w:rPr>
                <w:rFonts w:eastAsia="仿宋_GB2312"/>
                <w:sz w:val="24"/>
              </w:rPr>
              <w:t>限</w:t>
            </w:r>
            <w:r>
              <w:rPr>
                <w:rFonts w:hint="eastAsia" w:eastAsia="仿宋_GB2312"/>
                <w:sz w:val="24"/>
              </w:rPr>
              <w:t>5</w:t>
            </w:r>
            <w:r>
              <w:rPr>
                <w:rFonts w:eastAsia="仿宋_GB2312"/>
                <w:sz w:val="24"/>
              </w:rPr>
              <w:t>000字以内。</w:t>
            </w:r>
          </w:p>
          <w:p>
            <w:pPr>
              <w:spacing w:line="400" w:lineRule="exact"/>
              <w:ind w:firstLine="466" w:firstLineChars="199"/>
              <w:rPr>
                <w:sz w:val="24"/>
              </w:rPr>
            </w:pPr>
          </w:p>
          <w:p>
            <w:pPr>
              <w:spacing w:line="400" w:lineRule="exact"/>
              <w:ind w:firstLine="466" w:firstLineChars="199"/>
              <w:rPr>
                <w:sz w:val="24"/>
              </w:rPr>
            </w:pPr>
          </w:p>
          <w:p>
            <w:pPr>
              <w:spacing w:line="400" w:lineRule="exact"/>
              <w:ind w:firstLine="466" w:firstLineChars="199"/>
              <w:rPr>
                <w:sz w:val="24"/>
              </w:rPr>
            </w:pPr>
          </w:p>
          <w:p>
            <w:pPr>
              <w:spacing w:line="400" w:lineRule="exact"/>
              <w:ind w:firstLine="466" w:firstLineChars="199"/>
              <w:rPr>
                <w:sz w:val="24"/>
              </w:rPr>
            </w:pPr>
          </w:p>
          <w:p>
            <w:pPr>
              <w:spacing w:line="400" w:lineRule="exact"/>
              <w:ind w:firstLine="466" w:firstLineChars="199"/>
              <w:rPr>
                <w:sz w:val="24"/>
              </w:rPr>
            </w:pPr>
          </w:p>
          <w:p>
            <w:pPr>
              <w:spacing w:line="400" w:lineRule="exact"/>
              <w:ind w:firstLine="466" w:firstLineChars="199"/>
              <w:rPr>
                <w:sz w:val="24"/>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tc>
      </w:tr>
    </w:tbl>
    <w:p>
      <w:pPr>
        <w:widowControl/>
        <w:jc w:val="left"/>
        <w:rPr>
          <w:rFonts w:eastAsia="黑体"/>
          <w:sz w:val="32"/>
          <w:szCs w:val="32"/>
        </w:rPr>
      </w:pPr>
    </w:p>
    <w:p>
      <w:pPr>
        <w:widowControl/>
        <w:jc w:val="left"/>
        <w:rPr>
          <w:rFonts w:eastAsia="黑体"/>
          <w:sz w:val="32"/>
          <w:szCs w:val="32"/>
        </w:rPr>
      </w:pPr>
      <w:r>
        <w:rPr>
          <w:rFonts w:eastAsia="黑体"/>
          <w:sz w:val="32"/>
          <w:szCs w:val="32"/>
        </w:rPr>
        <w:br w:type="page"/>
      </w:r>
    </w:p>
    <w:p>
      <w:pPr>
        <w:spacing w:line="594" w:lineRule="exact"/>
        <w:jc w:val="center"/>
        <w:rPr>
          <w:rFonts w:eastAsia="黑体"/>
          <w:sz w:val="32"/>
          <w:szCs w:val="32"/>
        </w:rPr>
      </w:pPr>
      <w:r>
        <w:rPr>
          <w:rFonts w:hint="eastAsia" w:eastAsia="黑体"/>
          <w:sz w:val="32"/>
          <w:szCs w:val="32"/>
        </w:rPr>
        <w:t>六</w:t>
      </w:r>
      <w:r>
        <w:rPr>
          <w:rFonts w:eastAsia="黑体"/>
          <w:sz w:val="32"/>
          <w:szCs w:val="32"/>
        </w:rPr>
        <w:t>、</w:t>
      </w:r>
      <w:r>
        <w:rPr>
          <w:rFonts w:hint="eastAsia" w:eastAsia="黑体"/>
          <w:sz w:val="32"/>
          <w:szCs w:val="32"/>
        </w:rPr>
        <w:t>业务流程管理</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0" w:hRule="atLeast"/>
        </w:trPr>
        <w:tc>
          <w:tcPr>
            <w:tcW w:w="9354" w:type="dxa"/>
          </w:tcPr>
          <w:p>
            <w:pPr>
              <w:spacing w:line="400" w:lineRule="exact"/>
              <w:ind w:firstLine="466" w:firstLineChars="199"/>
              <w:rPr>
                <w:sz w:val="24"/>
              </w:rPr>
            </w:pPr>
            <w:r>
              <w:rPr>
                <w:rFonts w:hint="eastAsia" w:eastAsia="仿宋_GB2312"/>
                <w:sz w:val="24"/>
              </w:rPr>
              <w:t>参照GB/T19580 《卓越绩效评价准则》4.5部分的内容，总结和阐述班组在业务流程识别与设计、实施与改进等方面的情况。</w:t>
            </w:r>
            <w:r>
              <w:rPr>
                <w:rFonts w:eastAsia="仿宋_GB2312"/>
                <w:sz w:val="24"/>
              </w:rPr>
              <w:t>限</w:t>
            </w:r>
            <w:r>
              <w:rPr>
                <w:rFonts w:hint="eastAsia" w:eastAsia="仿宋_GB2312"/>
                <w:sz w:val="24"/>
              </w:rPr>
              <w:t>5</w:t>
            </w:r>
            <w:r>
              <w:rPr>
                <w:rFonts w:eastAsia="仿宋_GB2312"/>
                <w:sz w:val="24"/>
              </w:rPr>
              <w:t>000字以内。</w:t>
            </w:r>
          </w:p>
          <w:p>
            <w:pPr>
              <w:spacing w:line="400" w:lineRule="exact"/>
              <w:ind w:firstLine="466" w:firstLineChars="199"/>
              <w:rPr>
                <w:sz w:val="24"/>
              </w:rPr>
            </w:pPr>
          </w:p>
          <w:p>
            <w:pPr>
              <w:spacing w:line="400" w:lineRule="exact"/>
              <w:ind w:firstLine="466" w:firstLineChars="199"/>
              <w:rPr>
                <w:sz w:val="24"/>
              </w:rPr>
            </w:pPr>
          </w:p>
          <w:p>
            <w:pPr>
              <w:spacing w:line="400" w:lineRule="exact"/>
              <w:ind w:firstLine="466" w:firstLineChars="199"/>
              <w:rPr>
                <w:sz w:val="24"/>
              </w:rPr>
            </w:pPr>
          </w:p>
          <w:p>
            <w:pPr>
              <w:spacing w:line="400" w:lineRule="exact"/>
              <w:ind w:firstLine="466" w:firstLineChars="199"/>
              <w:rPr>
                <w:sz w:val="24"/>
              </w:rPr>
            </w:pPr>
          </w:p>
          <w:p>
            <w:pPr>
              <w:spacing w:line="400" w:lineRule="exact"/>
              <w:ind w:firstLine="466" w:firstLineChars="199"/>
              <w:rPr>
                <w:sz w:val="24"/>
              </w:rPr>
            </w:pPr>
          </w:p>
          <w:p>
            <w:pPr>
              <w:spacing w:line="400" w:lineRule="exact"/>
              <w:ind w:firstLine="466" w:firstLineChars="199"/>
              <w:rPr>
                <w:sz w:val="24"/>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tc>
      </w:tr>
    </w:tbl>
    <w:p>
      <w:pPr>
        <w:spacing w:line="594" w:lineRule="exact"/>
        <w:jc w:val="center"/>
        <w:outlineLvl w:val="0"/>
        <w:rPr>
          <w:rFonts w:eastAsia="黑体"/>
          <w:sz w:val="32"/>
          <w:szCs w:val="32"/>
        </w:rPr>
      </w:pPr>
    </w:p>
    <w:p>
      <w:pPr>
        <w:spacing w:line="594" w:lineRule="exact"/>
        <w:jc w:val="center"/>
        <w:outlineLvl w:val="0"/>
        <w:rPr>
          <w:rFonts w:eastAsia="黑体"/>
          <w:sz w:val="32"/>
          <w:szCs w:val="32"/>
        </w:rPr>
        <w:sectPr>
          <w:footerReference r:id="rId11" w:type="first"/>
          <w:pgSz w:w="11906" w:h="16838"/>
          <w:pgMar w:top="1984" w:right="1474" w:bottom="1644" w:left="1474" w:header="851" w:footer="1191" w:gutter="0"/>
          <w:cols w:space="720" w:num="1"/>
          <w:titlePg/>
          <w:docGrid w:type="linesAndChars" w:linePitch="287" w:charSpace="-1313"/>
        </w:sectPr>
      </w:pPr>
    </w:p>
    <w:p>
      <w:pPr>
        <w:spacing w:line="594" w:lineRule="exact"/>
        <w:jc w:val="center"/>
        <w:rPr>
          <w:rFonts w:eastAsia="黑体"/>
          <w:sz w:val="32"/>
          <w:szCs w:val="32"/>
        </w:rPr>
      </w:pPr>
      <w:r>
        <w:rPr>
          <w:rFonts w:hint="eastAsia" w:eastAsia="黑体"/>
          <w:sz w:val="32"/>
          <w:szCs w:val="32"/>
        </w:rPr>
        <w:t>七</w:t>
      </w:r>
      <w:r>
        <w:rPr>
          <w:rFonts w:eastAsia="黑体"/>
          <w:sz w:val="32"/>
          <w:szCs w:val="32"/>
        </w:rPr>
        <w:t>、</w:t>
      </w:r>
      <w:r>
        <w:rPr>
          <w:rFonts w:hint="eastAsia" w:eastAsia="黑体"/>
          <w:sz w:val="32"/>
          <w:szCs w:val="32"/>
        </w:rPr>
        <w:t>测量、分析与改进</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0" w:hRule="atLeast"/>
        </w:trPr>
        <w:tc>
          <w:tcPr>
            <w:tcW w:w="9354" w:type="dxa"/>
          </w:tcPr>
          <w:p>
            <w:pPr>
              <w:spacing w:line="400" w:lineRule="exact"/>
              <w:ind w:firstLine="466" w:firstLineChars="199"/>
              <w:rPr>
                <w:sz w:val="24"/>
              </w:rPr>
            </w:pPr>
            <w:r>
              <w:rPr>
                <w:rFonts w:hint="eastAsia" w:eastAsia="仿宋_GB2312"/>
                <w:sz w:val="24"/>
              </w:rPr>
              <w:t>参照GB/T19580 《卓越绩效评价准则》4.6部分的内容，总结和阐述班组在绩效测量与分析、评价绩效的方法及改进和创新等方面的情况。</w:t>
            </w:r>
            <w:r>
              <w:rPr>
                <w:rFonts w:eastAsia="仿宋_GB2312"/>
                <w:sz w:val="24"/>
              </w:rPr>
              <w:t>限</w:t>
            </w:r>
            <w:r>
              <w:rPr>
                <w:rFonts w:hint="eastAsia" w:eastAsia="仿宋_GB2312"/>
                <w:sz w:val="24"/>
              </w:rPr>
              <w:t>5</w:t>
            </w:r>
            <w:r>
              <w:rPr>
                <w:rFonts w:eastAsia="仿宋_GB2312"/>
                <w:sz w:val="24"/>
              </w:rPr>
              <w:t>000字以内。</w:t>
            </w:r>
          </w:p>
          <w:p>
            <w:pPr>
              <w:spacing w:line="400" w:lineRule="exact"/>
              <w:ind w:firstLine="466" w:firstLineChars="199"/>
              <w:rPr>
                <w:sz w:val="24"/>
              </w:rPr>
            </w:pPr>
          </w:p>
          <w:p>
            <w:pPr>
              <w:spacing w:line="400" w:lineRule="exact"/>
              <w:ind w:firstLine="466" w:firstLineChars="199"/>
              <w:rPr>
                <w:sz w:val="24"/>
              </w:rPr>
            </w:pPr>
          </w:p>
          <w:p>
            <w:pPr>
              <w:spacing w:line="400" w:lineRule="exact"/>
              <w:ind w:firstLine="466" w:firstLineChars="199"/>
              <w:rPr>
                <w:sz w:val="24"/>
              </w:rPr>
            </w:pPr>
          </w:p>
          <w:p>
            <w:pPr>
              <w:spacing w:line="400" w:lineRule="exact"/>
              <w:ind w:firstLine="466" w:firstLineChars="199"/>
              <w:rPr>
                <w:sz w:val="24"/>
              </w:rPr>
            </w:pPr>
          </w:p>
          <w:p>
            <w:pPr>
              <w:spacing w:line="400" w:lineRule="exact"/>
              <w:ind w:firstLine="466" w:firstLineChars="199"/>
              <w:rPr>
                <w:sz w:val="24"/>
              </w:rPr>
            </w:pPr>
          </w:p>
          <w:p>
            <w:pPr>
              <w:spacing w:line="400" w:lineRule="exact"/>
              <w:ind w:firstLine="466" w:firstLineChars="199"/>
              <w:rPr>
                <w:sz w:val="24"/>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tc>
      </w:tr>
    </w:tbl>
    <w:p>
      <w:pPr>
        <w:spacing w:line="594" w:lineRule="exact"/>
        <w:jc w:val="center"/>
        <w:outlineLvl w:val="0"/>
        <w:rPr>
          <w:rFonts w:eastAsia="黑体"/>
          <w:sz w:val="32"/>
          <w:szCs w:val="32"/>
        </w:rPr>
        <w:sectPr>
          <w:footerReference r:id="rId12" w:type="first"/>
          <w:pgSz w:w="11906" w:h="16838"/>
          <w:pgMar w:top="1984" w:right="1474" w:bottom="1644" w:left="1474" w:header="851" w:footer="1191" w:gutter="0"/>
          <w:cols w:space="720" w:num="1"/>
          <w:titlePg/>
          <w:docGrid w:type="linesAndChars" w:linePitch="287" w:charSpace="-1313"/>
        </w:sectPr>
      </w:pPr>
    </w:p>
    <w:p>
      <w:pPr>
        <w:spacing w:line="594" w:lineRule="exact"/>
        <w:jc w:val="center"/>
        <w:rPr>
          <w:rFonts w:eastAsia="黑体"/>
          <w:sz w:val="32"/>
          <w:szCs w:val="32"/>
        </w:rPr>
      </w:pPr>
      <w:r>
        <w:rPr>
          <w:rFonts w:hint="eastAsia" w:eastAsia="黑体"/>
          <w:sz w:val="32"/>
          <w:szCs w:val="32"/>
        </w:rPr>
        <w:t>八</w:t>
      </w:r>
      <w:r>
        <w:rPr>
          <w:rFonts w:eastAsia="黑体"/>
          <w:sz w:val="32"/>
          <w:szCs w:val="32"/>
        </w:rPr>
        <w:t>、</w:t>
      </w:r>
      <w:r>
        <w:rPr>
          <w:rFonts w:hint="eastAsia" w:eastAsia="黑体"/>
          <w:sz w:val="32"/>
          <w:szCs w:val="32"/>
        </w:rPr>
        <w:t>组织效益</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0" w:hRule="atLeast"/>
        </w:trPr>
        <w:tc>
          <w:tcPr>
            <w:tcW w:w="9354" w:type="dxa"/>
          </w:tcPr>
          <w:p>
            <w:pPr>
              <w:spacing w:line="400" w:lineRule="exact"/>
              <w:ind w:firstLine="466" w:firstLineChars="199"/>
              <w:rPr>
                <w:sz w:val="24"/>
              </w:rPr>
            </w:pPr>
            <w:r>
              <w:rPr>
                <w:rFonts w:hint="eastAsia" w:eastAsia="仿宋_GB2312"/>
                <w:sz w:val="24"/>
              </w:rPr>
              <w:t>参照GB/T19580 《卓越绩效评价准则》4.7部分的内容，总结和阐述班组在产品和服务、顾客、资源、过程等方面取得的成果，例如</w:t>
            </w:r>
            <w:r>
              <w:rPr>
                <w:rFonts w:hint="eastAsia" w:ascii="仿宋_GB2312" w:eastAsia="仿宋_GB2312"/>
                <w:sz w:val="24"/>
              </w:rPr>
              <w:t>人均产值、财务绩效、攻克难题提升质量情况、班组履行社会责任情况等方面内容。</w:t>
            </w:r>
            <w:r>
              <w:rPr>
                <w:rFonts w:eastAsia="仿宋_GB2312"/>
                <w:sz w:val="24"/>
              </w:rPr>
              <w:t>限</w:t>
            </w:r>
            <w:r>
              <w:rPr>
                <w:rFonts w:hint="eastAsia" w:eastAsia="仿宋_GB2312"/>
                <w:sz w:val="24"/>
              </w:rPr>
              <w:t>5</w:t>
            </w:r>
            <w:r>
              <w:rPr>
                <w:rFonts w:eastAsia="仿宋_GB2312"/>
                <w:sz w:val="24"/>
              </w:rPr>
              <w:t>000字以内。</w:t>
            </w:r>
          </w:p>
          <w:p>
            <w:pPr>
              <w:spacing w:line="400" w:lineRule="exact"/>
              <w:ind w:firstLine="466" w:firstLineChars="199"/>
              <w:rPr>
                <w:sz w:val="24"/>
              </w:rPr>
            </w:pPr>
          </w:p>
          <w:p>
            <w:pPr>
              <w:spacing w:line="400" w:lineRule="exact"/>
              <w:ind w:firstLine="466" w:firstLineChars="199"/>
              <w:rPr>
                <w:sz w:val="24"/>
              </w:rPr>
            </w:pPr>
          </w:p>
          <w:p>
            <w:pPr>
              <w:spacing w:line="400" w:lineRule="exact"/>
              <w:ind w:firstLine="466" w:firstLineChars="199"/>
              <w:rPr>
                <w:sz w:val="24"/>
              </w:rPr>
            </w:pPr>
          </w:p>
          <w:p>
            <w:pPr>
              <w:spacing w:line="400" w:lineRule="exact"/>
              <w:ind w:firstLine="466" w:firstLineChars="199"/>
              <w:rPr>
                <w:sz w:val="24"/>
              </w:rPr>
            </w:pPr>
          </w:p>
          <w:p>
            <w:pPr>
              <w:spacing w:line="400" w:lineRule="exact"/>
              <w:ind w:firstLine="466" w:firstLineChars="199"/>
              <w:rPr>
                <w:sz w:val="24"/>
              </w:rPr>
            </w:pPr>
          </w:p>
          <w:p>
            <w:pPr>
              <w:spacing w:line="400" w:lineRule="exact"/>
              <w:ind w:firstLine="466" w:firstLineChars="199"/>
              <w:rPr>
                <w:sz w:val="24"/>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p>
            <w:pPr>
              <w:spacing w:line="400" w:lineRule="exact"/>
              <w:rPr>
                <w:rFonts w:eastAsia="黑体"/>
                <w:sz w:val="28"/>
                <w:szCs w:val="28"/>
              </w:rPr>
            </w:pPr>
          </w:p>
        </w:tc>
      </w:tr>
    </w:tbl>
    <w:p>
      <w:pPr>
        <w:spacing w:line="594" w:lineRule="exact"/>
        <w:jc w:val="center"/>
        <w:rPr>
          <w:rFonts w:eastAsia="黑体"/>
          <w:sz w:val="32"/>
          <w:szCs w:val="32"/>
        </w:rPr>
      </w:pPr>
      <w:r>
        <w:rPr>
          <w:rFonts w:hint="eastAsia" w:eastAsia="黑体"/>
          <w:sz w:val="32"/>
          <w:szCs w:val="32"/>
        </w:rPr>
        <w:t>九</w:t>
      </w:r>
      <w:r>
        <w:rPr>
          <w:rFonts w:eastAsia="黑体"/>
          <w:sz w:val="32"/>
          <w:szCs w:val="32"/>
        </w:rPr>
        <w:t>、组织质量管理制度、模式、方法总结</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340" w:hRule="atLeast"/>
          <w:jc w:val="center"/>
        </w:trPr>
        <w:tc>
          <w:tcPr>
            <w:tcW w:w="9331" w:type="dxa"/>
          </w:tcPr>
          <w:p>
            <w:pPr>
              <w:spacing w:line="400" w:lineRule="exact"/>
              <w:ind w:firstLine="459" w:firstLineChars="196"/>
              <w:rPr>
                <w:rFonts w:eastAsia="仿宋_GB2312"/>
                <w:b/>
                <w:sz w:val="24"/>
              </w:rPr>
            </w:pPr>
            <w:r>
              <w:rPr>
                <w:rFonts w:hint="eastAsia" w:eastAsia="仿宋_GB2312"/>
                <w:b/>
                <w:sz w:val="24"/>
              </w:rPr>
              <w:t>一、组织质量管理制度、模式、方法产生的背景</w:t>
            </w:r>
          </w:p>
          <w:p>
            <w:pPr>
              <w:spacing w:line="400" w:lineRule="exact"/>
              <w:ind w:firstLine="468" w:firstLineChars="200"/>
              <w:rPr>
                <w:rFonts w:eastAsia="仿宋_GB2312"/>
                <w:sz w:val="24"/>
              </w:rPr>
            </w:pPr>
            <w:r>
              <w:rPr>
                <w:rFonts w:hint="eastAsia" w:eastAsia="仿宋_GB2312"/>
                <w:sz w:val="24"/>
              </w:rPr>
              <w:t>简要阐述组织质量管理制度、模式、方法产生的背景与形成的过程，其提出目的是解决组织经营发展中面临的哪些问题或应对组织内外环境遇到的哪些变化。</w:t>
            </w:r>
          </w:p>
          <w:p>
            <w:pPr>
              <w:spacing w:line="400" w:lineRule="exact"/>
              <w:ind w:firstLine="459" w:firstLineChars="196"/>
              <w:rPr>
                <w:rFonts w:eastAsia="仿宋_GB2312"/>
                <w:b/>
                <w:sz w:val="24"/>
              </w:rPr>
            </w:pPr>
            <w:r>
              <w:rPr>
                <w:rFonts w:hint="eastAsia" w:eastAsia="仿宋_GB2312"/>
                <w:b/>
                <w:sz w:val="24"/>
              </w:rPr>
              <w:t>二、组织质量管理制度、模式、方法的基本内容和主要做法</w:t>
            </w:r>
          </w:p>
          <w:p>
            <w:pPr>
              <w:spacing w:line="400" w:lineRule="exact"/>
              <w:ind w:firstLine="468" w:firstLineChars="200"/>
              <w:rPr>
                <w:rFonts w:eastAsia="仿宋_GB2312"/>
                <w:sz w:val="24"/>
              </w:rPr>
            </w:pPr>
            <w:r>
              <w:rPr>
                <w:rFonts w:hint="eastAsia" w:eastAsia="仿宋_GB2312"/>
                <w:sz w:val="24"/>
              </w:rPr>
              <w:t>阐述组织质量管理制度、模式、方法的基本内容要素的构成及各要素之间的逻辑关系，阐述质量管理制度、模式、方法的典型做法和措施。</w:t>
            </w:r>
          </w:p>
          <w:p>
            <w:pPr>
              <w:spacing w:line="400" w:lineRule="exact"/>
              <w:ind w:firstLine="459" w:firstLineChars="196"/>
              <w:rPr>
                <w:rFonts w:eastAsia="仿宋_GB2312"/>
                <w:b/>
                <w:sz w:val="24"/>
              </w:rPr>
            </w:pPr>
            <w:r>
              <w:rPr>
                <w:rFonts w:hint="eastAsia" w:eastAsia="仿宋_GB2312"/>
                <w:b/>
                <w:sz w:val="24"/>
              </w:rPr>
              <w:t>三</w:t>
            </w:r>
            <w:r>
              <w:rPr>
                <w:rFonts w:eastAsia="仿宋_GB2312"/>
                <w:b/>
                <w:sz w:val="24"/>
              </w:rPr>
              <w:t>、组织质量管理制度、模式、方法产生</w:t>
            </w:r>
            <w:r>
              <w:rPr>
                <w:rFonts w:hint="eastAsia" w:eastAsia="仿宋_GB2312"/>
                <w:b/>
                <w:sz w:val="24"/>
              </w:rPr>
              <w:t>的</w:t>
            </w:r>
            <w:r>
              <w:rPr>
                <w:rFonts w:eastAsia="仿宋_GB2312"/>
                <w:b/>
                <w:sz w:val="24"/>
              </w:rPr>
              <w:t>成效</w:t>
            </w:r>
            <w:r>
              <w:rPr>
                <w:rFonts w:hint="eastAsia" w:eastAsia="仿宋_GB2312"/>
                <w:b/>
                <w:sz w:val="24"/>
              </w:rPr>
              <w:t>和创新推广价值</w:t>
            </w:r>
          </w:p>
          <w:p>
            <w:pPr>
              <w:spacing w:line="400" w:lineRule="exact"/>
              <w:ind w:firstLine="468" w:firstLineChars="200"/>
              <w:rPr>
                <w:rFonts w:eastAsia="仿宋_GB2312"/>
                <w:sz w:val="24"/>
              </w:rPr>
            </w:pPr>
            <w:r>
              <w:rPr>
                <w:rFonts w:hint="eastAsia" w:eastAsia="仿宋_GB2312"/>
                <w:sz w:val="24"/>
              </w:rPr>
              <w:t>阐述组织通过应用质量管理制度、模式、方法解决了哪些实际问题，在提升组织的质量竞争力和经营效益等方面产生了哪些成效。特别是要通过关键数据指标的变化比对情况反映效益提升成效。</w:t>
            </w:r>
          </w:p>
          <w:p>
            <w:pPr>
              <w:spacing w:line="400" w:lineRule="exact"/>
              <w:ind w:firstLine="468" w:firstLineChars="200"/>
              <w:rPr>
                <w:rFonts w:eastAsia="仿宋_GB2312"/>
                <w:sz w:val="24"/>
              </w:rPr>
            </w:pPr>
            <w:r>
              <w:rPr>
                <w:rFonts w:hint="eastAsia" w:eastAsia="仿宋_GB2312"/>
                <w:sz w:val="24"/>
              </w:rPr>
              <w:t>阐述组织质量管理制度、模式、方法的先进性、独特性，是否具备在行业内复制推广的价值。</w:t>
            </w:r>
          </w:p>
          <w:p>
            <w:pPr>
              <w:spacing w:line="400" w:lineRule="exact"/>
              <w:ind w:firstLine="468" w:firstLineChars="200"/>
              <w:rPr>
                <w:rFonts w:eastAsia="仿宋_GB2312"/>
                <w:sz w:val="24"/>
              </w:rPr>
            </w:pPr>
            <w:r>
              <w:rPr>
                <w:rFonts w:hint="eastAsia" w:eastAsia="仿宋_GB2312"/>
                <w:sz w:val="24"/>
              </w:rPr>
              <w:t>限7000字以内。</w:t>
            </w:r>
          </w:p>
          <w:p>
            <w:pPr>
              <w:spacing w:line="400" w:lineRule="exact"/>
              <w:ind w:firstLine="466" w:firstLineChars="199"/>
              <w:rPr>
                <w:sz w:val="24"/>
              </w:rPr>
            </w:pPr>
          </w:p>
          <w:p>
            <w:pPr>
              <w:spacing w:line="400" w:lineRule="exact"/>
              <w:ind w:firstLine="466" w:firstLineChars="199"/>
              <w:rPr>
                <w:sz w:val="24"/>
              </w:rPr>
            </w:pPr>
          </w:p>
          <w:p>
            <w:pPr>
              <w:spacing w:line="400" w:lineRule="exact"/>
              <w:ind w:firstLine="466" w:firstLineChars="199"/>
              <w:rPr>
                <w:sz w:val="24"/>
              </w:rPr>
            </w:pPr>
          </w:p>
          <w:p>
            <w:pPr>
              <w:spacing w:line="400" w:lineRule="exact"/>
              <w:ind w:firstLine="466" w:firstLineChars="199"/>
              <w:rPr>
                <w:sz w:val="24"/>
              </w:rPr>
            </w:pPr>
          </w:p>
          <w:p>
            <w:pPr>
              <w:spacing w:line="400" w:lineRule="exact"/>
              <w:ind w:firstLine="466" w:firstLineChars="199"/>
              <w:rPr>
                <w:sz w:val="24"/>
              </w:rPr>
            </w:pPr>
          </w:p>
          <w:p>
            <w:pPr>
              <w:spacing w:line="400" w:lineRule="exact"/>
              <w:ind w:firstLine="466" w:firstLineChars="199"/>
              <w:rPr>
                <w:sz w:val="24"/>
              </w:rPr>
            </w:pPr>
          </w:p>
          <w:p>
            <w:pPr>
              <w:spacing w:line="400" w:lineRule="exact"/>
              <w:ind w:firstLine="466" w:firstLineChars="199"/>
              <w:rPr>
                <w:sz w:val="24"/>
              </w:rPr>
            </w:pPr>
          </w:p>
          <w:p>
            <w:pPr>
              <w:spacing w:line="400" w:lineRule="exact"/>
              <w:ind w:firstLine="466" w:firstLineChars="199"/>
              <w:rPr>
                <w:sz w:val="24"/>
              </w:rPr>
            </w:pPr>
          </w:p>
          <w:p>
            <w:pPr>
              <w:spacing w:line="400" w:lineRule="exact"/>
              <w:ind w:firstLine="466" w:firstLineChars="199"/>
              <w:rPr>
                <w:sz w:val="24"/>
              </w:rPr>
            </w:pPr>
          </w:p>
          <w:p>
            <w:pPr>
              <w:spacing w:line="400" w:lineRule="exact"/>
              <w:ind w:firstLine="466" w:firstLineChars="199"/>
              <w:rPr>
                <w:sz w:val="24"/>
              </w:rPr>
            </w:pPr>
          </w:p>
        </w:tc>
      </w:tr>
    </w:tbl>
    <w:p>
      <w:pPr>
        <w:spacing w:line="594" w:lineRule="exact"/>
        <w:jc w:val="center"/>
        <w:outlineLvl w:val="0"/>
        <w:rPr>
          <w:rFonts w:eastAsia="黑体"/>
          <w:sz w:val="32"/>
          <w:szCs w:val="32"/>
        </w:rPr>
      </w:pPr>
    </w:p>
    <w:p>
      <w:pPr>
        <w:spacing w:line="600" w:lineRule="exact"/>
        <w:jc w:val="center"/>
        <w:outlineLvl w:val="0"/>
      </w:pPr>
      <w:r>
        <w:rPr>
          <w:rFonts w:eastAsia="黑体"/>
          <w:sz w:val="32"/>
          <w:szCs w:val="32"/>
        </w:rPr>
        <w:br w:type="page"/>
      </w:r>
      <w:r>
        <w:rPr>
          <w:rFonts w:hint="eastAsia" w:eastAsia="黑体"/>
          <w:sz w:val="32"/>
          <w:szCs w:val="32"/>
        </w:rPr>
        <w:t>十</w:t>
      </w:r>
      <w:r>
        <w:rPr>
          <w:rFonts w:eastAsia="黑体"/>
          <w:sz w:val="32"/>
          <w:szCs w:val="32"/>
        </w:rPr>
        <w:t>、申报意见</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9"/>
        <w:gridCol w:w="7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vAlign w:val="center"/>
          </w:tcPr>
          <w:p>
            <w:pPr>
              <w:spacing w:line="400" w:lineRule="exact"/>
              <w:jc w:val="center"/>
              <w:rPr>
                <w:sz w:val="24"/>
              </w:rPr>
            </w:pPr>
            <w:r>
              <w:rPr>
                <w:sz w:val="24"/>
              </w:rPr>
              <w:t>申报</w:t>
            </w:r>
            <w:r>
              <w:rPr>
                <w:rFonts w:hint="eastAsia"/>
                <w:sz w:val="24"/>
              </w:rPr>
              <w:t>组织</w:t>
            </w:r>
          </w:p>
        </w:tc>
        <w:tc>
          <w:tcPr>
            <w:tcW w:w="7135" w:type="dxa"/>
          </w:tcPr>
          <w:p>
            <w:pPr>
              <w:spacing w:line="400" w:lineRule="exact"/>
              <w:rPr>
                <w:sz w:val="24"/>
              </w:rPr>
            </w:pPr>
          </w:p>
          <w:p>
            <w:pPr>
              <w:spacing w:line="400" w:lineRule="exact"/>
              <w:rPr>
                <w:sz w:val="24"/>
              </w:rPr>
            </w:pPr>
          </w:p>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7" w:hRule="atLeast"/>
          <w:jc w:val="center"/>
        </w:trPr>
        <w:tc>
          <w:tcPr>
            <w:tcW w:w="2259" w:type="dxa"/>
            <w:vAlign w:val="center"/>
          </w:tcPr>
          <w:p>
            <w:pPr>
              <w:spacing w:line="400" w:lineRule="exact"/>
              <w:jc w:val="center"/>
              <w:rPr>
                <w:sz w:val="24"/>
              </w:rPr>
            </w:pPr>
            <w:r>
              <w:rPr>
                <w:rFonts w:hint="eastAsia"/>
                <w:sz w:val="24"/>
              </w:rPr>
              <w:t>组织意见</w:t>
            </w:r>
          </w:p>
        </w:tc>
        <w:tc>
          <w:tcPr>
            <w:tcW w:w="7135" w:type="dxa"/>
          </w:tcPr>
          <w:p>
            <w:pPr>
              <w:spacing w:line="400" w:lineRule="exact"/>
              <w:jc w:val="left"/>
              <w:rPr>
                <w:sz w:val="24"/>
              </w:rPr>
            </w:pPr>
            <w:r>
              <w:rPr>
                <w:rFonts w:hint="eastAsia"/>
                <w:sz w:val="24"/>
              </w:rPr>
              <w:t>（请说明材料核实情况、本组织内部公示情况等）</w:t>
            </w:r>
          </w:p>
          <w:p>
            <w:pPr>
              <w:spacing w:line="400" w:lineRule="exact"/>
              <w:jc w:val="center"/>
              <w:rPr>
                <w:sz w:val="30"/>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ind w:firstLine="3698" w:firstLineChars="1580"/>
              <w:rPr>
                <w:sz w:val="24"/>
              </w:rPr>
            </w:pPr>
            <w:r>
              <w:rPr>
                <w:sz w:val="24"/>
              </w:rPr>
              <w:t>申报</w:t>
            </w:r>
            <w:r>
              <w:rPr>
                <w:rFonts w:hint="eastAsia"/>
                <w:sz w:val="24"/>
              </w:rPr>
              <w:t>组织</w:t>
            </w:r>
            <w:r>
              <w:rPr>
                <w:sz w:val="24"/>
              </w:rPr>
              <w:t>（盖章）：</w:t>
            </w:r>
          </w:p>
          <w:p>
            <w:pPr>
              <w:spacing w:line="400" w:lineRule="exact"/>
              <w:ind w:firstLine="3698" w:firstLineChars="1580"/>
              <w:rPr>
                <w:sz w:val="24"/>
              </w:rPr>
            </w:pPr>
            <w:r>
              <w:rPr>
                <w:sz w:val="24"/>
              </w:rPr>
              <w:t>负</w:t>
            </w:r>
            <w:r>
              <w:rPr>
                <w:rFonts w:hint="eastAsia"/>
                <w:sz w:val="24"/>
              </w:rPr>
              <w:t xml:space="preserve"> </w:t>
            </w:r>
            <w:r>
              <w:rPr>
                <w:sz w:val="24"/>
              </w:rPr>
              <w:t>责</w:t>
            </w:r>
            <w:r>
              <w:rPr>
                <w:rFonts w:hint="eastAsia"/>
                <w:sz w:val="24"/>
              </w:rPr>
              <w:t xml:space="preserve"> </w:t>
            </w:r>
            <w:r>
              <w:rPr>
                <w:sz w:val="24"/>
              </w:rPr>
              <w:t>人（签字）：</w:t>
            </w:r>
          </w:p>
          <w:p>
            <w:pPr>
              <w:tabs>
                <w:tab w:val="left" w:pos="4967"/>
                <w:tab w:val="left" w:pos="6707"/>
              </w:tabs>
              <w:spacing w:line="400" w:lineRule="exact"/>
              <w:ind w:firstLine="5035" w:firstLineChars="2152"/>
              <w:rPr>
                <w:sz w:val="30"/>
              </w:rPr>
            </w:pPr>
            <w:r>
              <w:rPr>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jc w:val="center"/>
        </w:trPr>
        <w:tc>
          <w:tcPr>
            <w:tcW w:w="2259" w:type="dxa"/>
            <w:vAlign w:val="center"/>
          </w:tcPr>
          <w:p>
            <w:pPr>
              <w:spacing w:line="400" w:lineRule="exact"/>
              <w:jc w:val="center"/>
              <w:rPr>
                <w:sz w:val="24"/>
              </w:rPr>
            </w:pPr>
            <w:r>
              <w:rPr>
                <w:rFonts w:hint="eastAsia"/>
                <w:sz w:val="24"/>
              </w:rPr>
              <w:t>申报组织所属单位</w:t>
            </w:r>
          </w:p>
          <w:p>
            <w:pPr>
              <w:spacing w:line="400" w:lineRule="exact"/>
              <w:jc w:val="center"/>
              <w:rPr>
                <w:sz w:val="24"/>
              </w:rPr>
            </w:pPr>
            <w:r>
              <w:rPr>
                <w:rFonts w:hint="eastAsia"/>
                <w:sz w:val="24"/>
              </w:rPr>
              <w:t>意见</w:t>
            </w:r>
          </w:p>
        </w:tc>
        <w:tc>
          <w:tcPr>
            <w:tcW w:w="7135" w:type="dxa"/>
          </w:tcPr>
          <w:p>
            <w:pPr>
              <w:tabs>
                <w:tab w:val="left" w:pos="5483"/>
                <w:tab w:val="left" w:pos="5735"/>
              </w:tabs>
              <w:autoSpaceDE w:val="0"/>
              <w:autoSpaceDN w:val="0"/>
              <w:adjustRightInd w:val="0"/>
              <w:rPr>
                <w:sz w:val="24"/>
              </w:rPr>
            </w:pPr>
            <w:r>
              <w:rPr>
                <w:rFonts w:hint="eastAsia"/>
                <w:sz w:val="24"/>
              </w:rPr>
              <w:t>（请说明所属单位内部公示情况等）</w:t>
            </w:r>
          </w:p>
          <w:p>
            <w:pPr>
              <w:autoSpaceDE w:val="0"/>
              <w:autoSpaceDN w:val="0"/>
              <w:adjustRightInd w:val="0"/>
              <w:rPr>
                <w:sz w:val="24"/>
                <w:highlight w:val="yellow"/>
              </w:rPr>
            </w:pPr>
          </w:p>
          <w:p>
            <w:pPr>
              <w:autoSpaceDE w:val="0"/>
              <w:autoSpaceDN w:val="0"/>
              <w:adjustRightInd w:val="0"/>
              <w:rPr>
                <w:sz w:val="24"/>
                <w:highlight w:val="yellow"/>
              </w:rPr>
            </w:pPr>
          </w:p>
          <w:p>
            <w:pPr>
              <w:autoSpaceDE w:val="0"/>
              <w:autoSpaceDN w:val="0"/>
              <w:adjustRightInd w:val="0"/>
              <w:rPr>
                <w:sz w:val="24"/>
                <w:highlight w:val="yellow"/>
              </w:rPr>
            </w:pPr>
          </w:p>
          <w:p>
            <w:pPr>
              <w:autoSpaceDE w:val="0"/>
              <w:autoSpaceDN w:val="0"/>
              <w:adjustRightInd w:val="0"/>
              <w:rPr>
                <w:sz w:val="24"/>
                <w:highlight w:val="yellow"/>
              </w:rPr>
            </w:pPr>
          </w:p>
          <w:p>
            <w:pPr>
              <w:autoSpaceDE w:val="0"/>
              <w:autoSpaceDN w:val="0"/>
              <w:adjustRightInd w:val="0"/>
              <w:rPr>
                <w:sz w:val="24"/>
                <w:highlight w:val="yellow"/>
              </w:rPr>
            </w:pPr>
          </w:p>
          <w:p>
            <w:pPr>
              <w:autoSpaceDE w:val="0"/>
              <w:autoSpaceDN w:val="0"/>
              <w:adjustRightInd w:val="0"/>
              <w:rPr>
                <w:sz w:val="24"/>
                <w:highlight w:val="yellow"/>
              </w:rPr>
            </w:pPr>
          </w:p>
          <w:p>
            <w:pPr>
              <w:autoSpaceDE w:val="0"/>
              <w:autoSpaceDN w:val="0"/>
              <w:adjustRightInd w:val="0"/>
              <w:rPr>
                <w:sz w:val="24"/>
                <w:highlight w:val="yellow"/>
              </w:rPr>
            </w:pPr>
          </w:p>
          <w:p>
            <w:pPr>
              <w:autoSpaceDE w:val="0"/>
              <w:autoSpaceDN w:val="0"/>
              <w:adjustRightInd w:val="0"/>
              <w:rPr>
                <w:sz w:val="24"/>
                <w:highlight w:val="yellow"/>
              </w:rPr>
            </w:pPr>
          </w:p>
          <w:p>
            <w:pPr>
              <w:autoSpaceDE w:val="0"/>
              <w:autoSpaceDN w:val="0"/>
              <w:adjustRightInd w:val="0"/>
              <w:ind w:firstLine="3744" w:firstLineChars="1600"/>
              <w:rPr>
                <w:sz w:val="24"/>
              </w:rPr>
            </w:pPr>
            <w:r>
              <w:rPr>
                <w:sz w:val="24"/>
              </w:rPr>
              <w:t>单</w:t>
            </w:r>
            <w:r>
              <w:rPr>
                <w:rFonts w:hint="eastAsia"/>
                <w:sz w:val="24"/>
              </w:rPr>
              <w:t xml:space="preserve">    </w:t>
            </w:r>
            <w:r>
              <w:rPr>
                <w:sz w:val="24"/>
              </w:rPr>
              <w:t>位（盖章）：</w:t>
            </w:r>
          </w:p>
          <w:p>
            <w:pPr>
              <w:tabs>
                <w:tab w:val="left" w:pos="4797"/>
                <w:tab w:val="left" w:pos="5399"/>
                <w:tab w:val="left" w:pos="5675"/>
              </w:tabs>
              <w:autoSpaceDE w:val="0"/>
              <w:autoSpaceDN w:val="0"/>
              <w:adjustRightInd w:val="0"/>
              <w:ind w:firstLine="3744" w:firstLineChars="1600"/>
              <w:rPr>
                <w:sz w:val="24"/>
              </w:rPr>
            </w:pPr>
            <w:r>
              <w:rPr>
                <w:sz w:val="24"/>
              </w:rPr>
              <w:t>负 责</w:t>
            </w:r>
            <w:r>
              <w:rPr>
                <w:rFonts w:hint="eastAsia"/>
                <w:sz w:val="24"/>
              </w:rPr>
              <w:t xml:space="preserve"> </w:t>
            </w:r>
            <w:r>
              <w:rPr>
                <w:sz w:val="24"/>
              </w:rPr>
              <w:t>人</w:t>
            </w:r>
            <w:r>
              <w:rPr>
                <w:rFonts w:hint="eastAsia"/>
                <w:sz w:val="24"/>
              </w:rPr>
              <w:t xml:space="preserve">  </w:t>
            </w:r>
            <w:r>
              <w:rPr>
                <w:sz w:val="24"/>
              </w:rPr>
              <w:t>（签字）：</w:t>
            </w:r>
          </w:p>
          <w:p>
            <w:pPr>
              <w:tabs>
                <w:tab w:val="left" w:pos="6707"/>
              </w:tabs>
              <w:autoSpaceDE w:val="0"/>
              <w:autoSpaceDN w:val="0"/>
              <w:adjustRightInd w:val="0"/>
              <w:ind w:firstLine="4914" w:firstLineChars="2100"/>
              <w:rPr>
                <w:sz w:val="24"/>
              </w:rPr>
            </w:pPr>
            <w:r>
              <w:rPr>
                <w:sz w:val="24"/>
              </w:rPr>
              <w:t>年     月     日</w:t>
            </w:r>
          </w:p>
          <w:p>
            <w:pPr>
              <w:tabs>
                <w:tab w:val="left" w:pos="6707"/>
              </w:tabs>
              <w:autoSpaceDE w:val="0"/>
              <w:autoSpaceDN w:val="0"/>
              <w:adjustRightInd w:val="0"/>
              <w:spacing w:line="400" w:lineRule="exact"/>
              <w:rPr>
                <w:sz w:val="24"/>
              </w:rPr>
            </w:pPr>
            <w:r>
              <w:rPr>
                <w:rFonts w:hint="eastAsia" w:eastAsia="楷体_GB2312"/>
                <w:kern w:val="0"/>
                <w:sz w:val="24"/>
              </w:rPr>
              <w:t>注：一线班组的所属单位在单位内部进行公示，公示无异议的，出具申报意见。</w:t>
            </w:r>
          </w:p>
        </w:tc>
      </w:tr>
    </w:tbl>
    <w:p>
      <w:pPr>
        <w:spacing w:line="600" w:lineRule="exact"/>
        <w:jc w:val="center"/>
        <w:outlineLvl w:val="0"/>
      </w:pPr>
      <w:r>
        <w:rPr>
          <w:rFonts w:eastAsia="黑体"/>
          <w:sz w:val="32"/>
          <w:szCs w:val="32"/>
        </w:rPr>
        <w:br w:type="page"/>
      </w:r>
      <w:r>
        <w:rPr>
          <w:rFonts w:hint="eastAsia" w:eastAsia="黑体"/>
          <w:sz w:val="32"/>
          <w:szCs w:val="32"/>
        </w:rPr>
        <w:t>十一</w:t>
      </w:r>
      <w:r>
        <w:rPr>
          <w:rFonts w:eastAsia="黑体"/>
          <w:sz w:val="32"/>
          <w:szCs w:val="32"/>
        </w:rPr>
        <w:t>、审核推荐意见</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8"/>
        <w:gridCol w:w="3828"/>
        <w:gridCol w:w="1275"/>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8" w:type="dxa"/>
          </w:tcPr>
          <w:p>
            <w:pPr>
              <w:spacing w:line="400" w:lineRule="exact"/>
              <w:jc w:val="center"/>
              <w:rPr>
                <w:sz w:val="24"/>
              </w:rPr>
            </w:pPr>
            <w:r>
              <w:rPr>
                <w:sz w:val="24"/>
              </w:rPr>
              <w:t>审核单位</w:t>
            </w:r>
          </w:p>
        </w:tc>
        <w:tc>
          <w:tcPr>
            <w:tcW w:w="7340" w:type="dxa"/>
            <w:gridSpan w:val="3"/>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8" w:type="dxa"/>
          </w:tcPr>
          <w:p>
            <w:pPr>
              <w:spacing w:line="400" w:lineRule="exact"/>
              <w:jc w:val="center"/>
              <w:rPr>
                <w:sz w:val="24"/>
              </w:rPr>
            </w:pPr>
            <w:r>
              <w:rPr>
                <w:sz w:val="24"/>
              </w:rPr>
              <w:t>联系人</w:t>
            </w:r>
          </w:p>
        </w:tc>
        <w:tc>
          <w:tcPr>
            <w:tcW w:w="3828" w:type="dxa"/>
          </w:tcPr>
          <w:p>
            <w:pPr>
              <w:spacing w:line="400" w:lineRule="exact"/>
              <w:rPr>
                <w:sz w:val="24"/>
              </w:rPr>
            </w:pPr>
          </w:p>
        </w:tc>
        <w:tc>
          <w:tcPr>
            <w:tcW w:w="1275" w:type="dxa"/>
          </w:tcPr>
          <w:p>
            <w:pPr>
              <w:spacing w:line="400" w:lineRule="exact"/>
              <w:jc w:val="center"/>
              <w:rPr>
                <w:sz w:val="24"/>
              </w:rPr>
            </w:pPr>
            <w:r>
              <w:rPr>
                <w:sz w:val="24"/>
              </w:rPr>
              <w:t>手机</w:t>
            </w:r>
          </w:p>
        </w:tc>
        <w:tc>
          <w:tcPr>
            <w:tcW w:w="2237" w:type="dxa"/>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8" w:type="dxa"/>
          </w:tcPr>
          <w:p>
            <w:pPr>
              <w:spacing w:line="400" w:lineRule="exact"/>
              <w:jc w:val="center"/>
              <w:rPr>
                <w:sz w:val="24"/>
              </w:rPr>
            </w:pPr>
            <w:r>
              <w:rPr>
                <w:sz w:val="24"/>
              </w:rPr>
              <w:t>电  话</w:t>
            </w:r>
          </w:p>
        </w:tc>
        <w:tc>
          <w:tcPr>
            <w:tcW w:w="3828" w:type="dxa"/>
          </w:tcPr>
          <w:p>
            <w:pPr>
              <w:spacing w:line="400" w:lineRule="exact"/>
              <w:rPr>
                <w:sz w:val="24"/>
              </w:rPr>
            </w:pPr>
          </w:p>
        </w:tc>
        <w:tc>
          <w:tcPr>
            <w:tcW w:w="1275" w:type="dxa"/>
          </w:tcPr>
          <w:p>
            <w:pPr>
              <w:spacing w:line="400" w:lineRule="exact"/>
              <w:jc w:val="center"/>
              <w:rPr>
                <w:sz w:val="24"/>
              </w:rPr>
            </w:pPr>
            <w:r>
              <w:rPr>
                <w:sz w:val="24"/>
              </w:rPr>
              <w:t>传真</w:t>
            </w:r>
          </w:p>
        </w:tc>
        <w:tc>
          <w:tcPr>
            <w:tcW w:w="2237" w:type="dxa"/>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68" w:type="dxa"/>
          </w:tcPr>
          <w:p>
            <w:pPr>
              <w:spacing w:line="400" w:lineRule="exact"/>
              <w:jc w:val="center"/>
              <w:rPr>
                <w:sz w:val="24"/>
              </w:rPr>
            </w:pPr>
            <w:r>
              <w:rPr>
                <w:sz w:val="24"/>
              </w:rPr>
              <w:t>E-mail</w:t>
            </w:r>
          </w:p>
        </w:tc>
        <w:tc>
          <w:tcPr>
            <w:tcW w:w="7340" w:type="dxa"/>
            <w:gridSpan w:val="3"/>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8" w:type="dxa"/>
          </w:tcPr>
          <w:p>
            <w:pPr>
              <w:spacing w:line="400" w:lineRule="exact"/>
              <w:jc w:val="center"/>
              <w:rPr>
                <w:sz w:val="24"/>
              </w:rPr>
            </w:pPr>
            <w:r>
              <w:rPr>
                <w:sz w:val="24"/>
              </w:rPr>
              <w:t>通讯地址</w:t>
            </w:r>
          </w:p>
        </w:tc>
        <w:tc>
          <w:tcPr>
            <w:tcW w:w="3828" w:type="dxa"/>
          </w:tcPr>
          <w:p>
            <w:pPr>
              <w:spacing w:line="400" w:lineRule="exact"/>
              <w:rPr>
                <w:sz w:val="24"/>
              </w:rPr>
            </w:pPr>
          </w:p>
        </w:tc>
        <w:tc>
          <w:tcPr>
            <w:tcW w:w="1275" w:type="dxa"/>
          </w:tcPr>
          <w:p>
            <w:pPr>
              <w:spacing w:line="400" w:lineRule="exact"/>
              <w:jc w:val="center"/>
              <w:rPr>
                <w:sz w:val="24"/>
              </w:rPr>
            </w:pPr>
            <w:r>
              <w:rPr>
                <w:sz w:val="24"/>
              </w:rPr>
              <w:t>邮编</w:t>
            </w:r>
          </w:p>
        </w:tc>
        <w:tc>
          <w:tcPr>
            <w:tcW w:w="2237" w:type="dxa"/>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1" w:hRule="atLeast"/>
          <w:jc w:val="center"/>
        </w:trPr>
        <w:tc>
          <w:tcPr>
            <w:tcW w:w="9408" w:type="dxa"/>
            <w:gridSpan w:val="4"/>
          </w:tcPr>
          <w:p>
            <w:pPr>
              <w:spacing w:line="400" w:lineRule="exact"/>
              <w:jc w:val="left"/>
              <w:rPr>
                <w:sz w:val="24"/>
              </w:rPr>
            </w:pPr>
            <w:r>
              <w:rPr>
                <w:rFonts w:hint="eastAsia"/>
                <w:sz w:val="24"/>
              </w:rPr>
              <w:t>一、材料核实情况</w:t>
            </w:r>
          </w:p>
          <w:p>
            <w:pPr>
              <w:spacing w:line="400" w:lineRule="exact"/>
              <w:jc w:val="left"/>
              <w:rPr>
                <w:sz w:val="24"/>
              </w:rPr>
            </w:pPr>
          </w:p>
          <w:p>
            <w:pPr>
              <w:spacing w:line="400" w:lineRule="exact"/>
              <w:jc w:val="left"/>
              <w:rPr>
                <w:sz w:val="24"/>
              </w:rPr>
            </w:pPr>
            <w:r>
              <w:rPr>
                <w:rFonts w:hint="eastAsia"/>
                <w:sz w:val="24"/>
              </w:rPr>
              <w:t>二、征求相关部门意见情况</w:t>
            </w:r>
          </w:p>
          <w:p>
            <w:pPr>
              <w:spacing w:line="400" w:lineRule="exact"/>
              <w:jc w:val="left"/>
              <w:rPr>
                <w:sz w:val="24"/>
              </w:rPr>
            </w:pPr>
          </w:p>
          <w:p>
            <w:pPr>
              <w:spacing w:line="400" w:lineRule="exact"/>
              <w:jc w:val="left"/>
              <w:rPr>
                <w:sz w:val="24"/>
              </w:rPr>
            </w:pPr>
            <w:r>
              <w:rPr>
                <w:rFonts w:hint="eastAsia"/>
                <w:sz w:val="24"/>
              </w:rPr>
              <w:t>三、公示情况</w:t>
            </w:r>
            <w:r>
              <w:rPr>
                <w:sz w:val="24"/>
              </w:rPr>
              <w:t>（</w:t>
            </w:r>
            <w:r>
              <w:rPr>
                <w:rFonts w:hint="eastAsia"/>
                <w:sz w:val="24"/>
              </w:rPr>
              <w:t>需说明公示时间、公示途径、异议处理情况等</w:t>
            </w:r>
            <w:r>
              <w:rPr>
                <w:sz w:val="24"/>
              </w:rPr>
              <w:t>）</w:t>
            </w:r>
          </w:p>
          <w:p>
            <w:pPr>
              <w:spacing w:line="400" w:lineRule="exact"/>
              <w:jc w:val="left"/>
              <w:rPr>
                <w:sz w:val="24"/>
              </w:rPr>
            </w:pPr>
          </w:p>
          <w:p>
            <w:pPr>
              <w:spacing w:line="400" w:lineRule="exact"/>
              <w:jc w:val="left"/>
              <w:rPr>
                <w:sz w:val="24"/>
              </w:rPr>
            </w:pPr>
            <w:r>
              <w:rPr>
                <w:rFonts w:hint="eastAsia"/>
                <w:sz w:val="24"/>
              </w:rPr>
              <w:t>四、审核意见</w:t>
            </w:r>
          </w:p>
          <w:p>
            <w:pPr>
              <w:spacing w:line="400" w:lineRule="exact"/>
              <w:jc w:val="center"/>
              <w:rPr>
                <w:sz w:val="30"/>
              </w:rPr>
            </w:pPr>
          </w:p>
          <w:p>
            <w:pPr>
              <w:spacing w:line="400" w:lineRule="exact"/>
              <w:jc w:val="center"/>
              <w:rPr>
                <w:sz w:val="30"/>
              </w:rPr>
            </w:pPr>
          </w:p>
          <w:p>
            <w:pPr>
              <w:tabs>
                <w:tab w:val="left" w:pos="7748"/>
              </w:tabs>
              <w:spacing w:line="400" w:lineRule="exact"/>
              <w:ind w:firstLine="234" w:firstLineChars="100"/>
              <w:rPr>
                <w:sz w:val="24"/>
              </w:rPr>
            </w:pPr>
            <w:r>
              <w:rPr>
                <w:rFonts w:hint="eastAsia"/>
                <w:sz w:val="24"/>
              </w:rPr>
              <w:t>自治区行业行政主管部门或所在地（州、市）市场监督管理部门（盖章）</w:t>
            </w:r>
            <w:r>
              <w:rPr>
                <w:sz w:val="24"/>
              </w:rPr>
              <w:t>：</w:t>
            </w:r>
          </w:p>
          <w:p>
            <w:pPr>
              <w:tabs>
                <w:tab w:val="left" w:pos="7917"/>
              </w:tabs>
              <w:spacing w:line="400" w:lineRule="exact"/>
              <w:ind w:firstLine="2808" w:firstLineChars="1200"/>
              <w:jc w:val="center"/>
              <w:rPr>
                <w:sz w:val="24"/>
              </w:rPr>
            </w:pPr>
            <w:r>
              <w:rPr>
                <w:rFonts w:hint="eastAsia"/>
                <w:sz w:val="24"/>
              </w:rPr>
              <w:t xml:space="preserve">               </w:t>
            </w:r>
            <w:r>
              <w:rPr>
                <w:sz w:val="24"/>
              </w:rPr>
              <w:t>负 责 人（签字）：</w:t>
            </w:r>
          </w:p>
          <w:p>
            <w:pPr>
              <w:tabs>
                <w:tab w:val="left" w:pos="7053"/>
                <w:tab w:val="left" w:pos="8060"/>
              </w:tabs>
              <w:spacing w:line="400" w:lineRule="exact"/>
              <w:ind w:firstLine="4563" w:firstLineChars="1950"/>
              <w:jc w:val="center"/>
              <w:rPr>
                <w:sz w:val="24"/>
              </w:rPr>
            </w:pPr>
            <w:r>
              <w:rPr>
                <w:rFonts w:hint="eastAsia"/>
                <w:sz w:val="24"/>
              </w:rPr>
              <w:t xml:space="preserve">                    </w:t>
            </w:r>
            <w:r>
              <w:rPr>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4" w:hRule="atLeast"/>
          <w:jc w:val="center"/>
        </w:trPr>
        <w:tc>
          <w:tcPr>
            <w:tcW w:w="9408" w:type="dxa"/>
            <w:gridSpan w:val="4"/>
          </w:tcPr>
          <w:p>
            <w:pPr>
              <w:pStyle w:val="4"/>
              <w:spacing w:before="0" w:beforeAutospacing="0" w:after="0" w:afterAutospacing="0" w:line="400" w:lineRule="exact"/>
              <w:jc w:val="both"/>
              <w:rPr>
                <w:rFonts w:ascii="Times New Roman" w:hAnsi="Times New Roman"/>
                <w:sz w:val="30"/>
              </w:rPr>
            </w:pPr>
            <w:r>
              <w:rPr>
                <w:rFonts w:hint="eastAsia" w:ascii="Times New Roman" w:hAnsi="Times New Roman"/>
              </w:rPr>
              <w:t>包括推荐</w:t>
            </w:r>
            <w:r>
              <w:rPr>
                <w:rFonts w:ascii="Times New Roman" w:hAnsi="Times New Roman"/>
              </w:rPr>
              <w:t>意见及理由</w:t>
            </w:r>
            <w:r>
              <w:rPr>
                <w:rFonts w:hint="eastAsia" w:ascii="Times New Roman" w:hAnsi="Times New Roman"/>
              </w:rPr>
              <w:t>等</w:t>
            </w:r>
          </w:p>
          <w:p>
            <w:pPr>
              <w:pStyle w:val="4"/>
              <w:spacing w:before="0" w:beforeAutospacing="0" w:after="0" w:afterAutospacing="0" w:line="400" w:lineRule="exact"/>
              <w:jc w:val="both"/>
              <w:rPr>
                <w:rFonts w:ascii="Times New Roman" w:hAnsi="Times New Roman"/>
              </w:rPr>
            </w:pPr>
          </w:p>
          <w:p>
            <w:pPr>
              <w:pStyle w:val="4"/>
              <w:spacing w:before="0" w:beforeAutospacing="0" w:after="0" w:afterAutospacing="0" w:line="400" w:lineRule="exact"/>
              <w:jc w:val="both"/>
              <w:rPr>
                <w:rFonts w:ascii="Times New Roman" w:hAnsi="Times New Roman"/>
              </w:rPr>
            </w:pPr>
          </w:p>
          <w:p>
            <w:pPr>
              <w:pStyle w:val="4"/>
              <w:spacing w:before="0" w:beforeAutospacing="0" w:after="0" w:afterAutospacing="0" w:line="400" w:lineRule="exact"/>
              <w:jc w:val="both"/>
              <w:rPr>
                <w:rFonts w:ascii="Times New Roman" w:hAnsi="Times New Roman"/>
              </w:rPr>
            </w:pPr>
          </w:p>
          <w:p>
            <w:pPr>
              <w:pStyle w:val="4"/>
              <w:spacing w:before="0" w:beforeAutospacing="0" w:after="0" w:afterAutospacing="0" w:line="400" w:lineRule="exact"/>
              <w:jc w:val="both"/>
              <w:rPr>
                <w:rFonts w:ascii="Times New Roman" w:hAnsi="Times New Roman"/>
              </w:rPr>
            </w:pPr>
          </w:p>
          <w:p>
            <w:pPr>
              <w:pStyle w:val="4"/>
              <w:spacing w:before="0" w:beforeAutospacing="0" w:after="0" w:afterAutospacing="0" w:line="400" w:lineRule="exact"/>
              <w:jc w:val="both"/>
              <w:rPr>
                <w:rFonts w:ascii="Times New Roman" w:hAnsi="Times New Roman"/>
              </w:rPr>
            </w:pPr>
          </w:p>
          <w:p>
            <w:pPr>
              <w:pStyle w:val="4"/>
              <w:spacing w:before="0" w:beforeAutospacing="0" w:after="0" w:afterAutospacing="0" w:line="400" w:lineRule="exact"/>
              <w:jc w:val="both"/>
              <w:rPr>
                <w:rFonts w:ascii="Times New Roman" w:hAnsi="Times New Roman"/>
              </w:rPr>
            </w:pPr>
            <w:r>
              <w:rPr>
                <w:rFonts w:hint="eastAsia" w:ascii="Times New Roman" w:hAnsi="Times New Roman"/>
              </w:rPr>
              <w:t>自治区行业行政主管部门或所在地（州、市）人民政府（行政公署）（盖章）：</w:t>
            </w:r>
          </w:p>
          <w:p>
            <w:pPr>
              <w:pStyle w:val="4"/>
              <w:tabs>
                <w:tab w:val="left" w:pos="7965"/>
              </w:tabs>
              <w:spacing w:before="0" w:beforeAutospacing="0" w:after="0" w:afterAutospacing="0" w:line="400" w:lineRule="exact"/>
              <w:jc w:val="both"/>
              <w:rPr>
                <w:rFonts w:ascii="Times New Roman" w:hAnsi="Times New Roman"/>
              </w:rPr>
            </w:pPr>
            <w:r>
              <w:rPr>
                <w:rFonts w:hint="eastAsia" w:ascii="Times New Roman" w:hAnsi="Times New Roman"/>
              </w:rPr>
              <w:t xml:space="preserve">                                                  </w:t>
            </w:r>
            <w:r>
              <w:rPr>
                <w:rFonts w:ascii="Times New Roman" w:hAnsi="Times New Roman"/>
              </w:rPr>
              <w:t>负 责 人（签字）：</w:t>
            </w:r>
          </w:p>
          <w:p>
            <w:pPr>
              <w:pStyle w:val="4"/>
              <w:spacing w:before="0" w:beforeAutospacing="0" w:after="0" w:afterAutospacing="0" w:line="400" w:lineRule="exact"/>
              <w:jc w:val="both"/>
              <w:rPr>
                <w:rFonts w:ascii="Times New Roman" w:hAnsi="Times New Roman"/>
              </w:rPr>
            </w:pPr>
            <w:r>
              <w:rPr>
                <w:rFonts w:hint="eastAsia" w:ascii="Times New Roman" w:hAnsi="Times New Roman"/>
              </w:rPr>
              <w:t xml:space="preserve">                                                            </w:t>
            </w:r>
            <w:r>
              <w:rPr>
                <w:rFonts w:ascii="Times New Roman" w:hAnsi="Times New Roman"/>
              </w:rPr>
              <w:t>年     月     日</w:t>
            </w:r>
          </w:p>
          <w:p>
            <w:pPr>
              <w:pStyle w:val="4"/>
              <w:tabs>
                <w:tab w:val="left" w:pos="7161"/>
                <w:tab w:val="left" w:pos="7941"/>
              </w:tabs>
              <w:spacing w:before="0" w:beforeAutospacing="0" w:after="0" w:afterAutospacing="0" w:line="400" w:lineRule="exact"/>
              <w:jc w:val="both"/>
              <w:rPr>
                <w:rFonts w:ascii="Times New Roman" w:hAnsi="Times New Roman"/>
                <w:sz w:val="30"/>
              </w:rPr>
            </w:pPr>
            <w:r>
              <w:rPr>
                <w:rFonts w:hint="eastAsia" w:ascii="Times New Roman" w:hAnsi="Times New Roman" w:eastAsia="楷体_GB2312"/>
              </w:rPr>
              <w:t>注：通过所在地（州、市）市场监管部门申报的，由所在地（州、市）市场监管部门提出审核意见，报所在地（州、市）人民政府（行政公署）出具推荐意见。通过自治区行业主管部门申报的由自治区行业主管部门出具审核与推荐意见。</w:t>
            </w:r>
          </w:p>
        </w:tc>
      </w:tr>
    </w:tbl>
    <w:p>
      <w:pPr>
        <w:pStyle w:val="4"/>
        <w:spacing w:line="440" w:lineRule="exact"/>
      </w:pPr>
      <w:r>
        <w:rPr>
          <w:rFonts w:hint="eastAsia"/>
        </w:rPr>
        <w:t xml:space="preserve"> </w:t>
      </w:r>
    </w:p>
    <w:sectPr>
      <w:headerReference r:id="rId13" w:type="default"/>
      <w:footerReference r:id="rId14" w:type="default"/>
      <w:footerReference r:id="rId15" w:type="even"/>
      <w:pgSz w:w="11906" w:h="16838"/>
      <w:pgMar w:top="1984" w:right="1474" w:bottom="1644" w:left="1474" w:header="851" w:footer="1191" w:gutter="0"/>
      <w:cols w:space="720" w:num="1"/>
      <w:titlePg/>
      <w:docGrid w:type="linesAndChars" w:linePitch="287"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简体">
    <w:altName w:val="方正仿宋_GBK"/>
    <w:panose1 w:val="00000000000000000000"/>
    <w:charset w:val="00"/>
    <w:family w:val="script"/>
    <w:pitch w:val="default"/>
    <w:sig w:usb0="00000000" w:usb1="00000000" w:usb2="00000010" w:usb3="00000000" w:csb0="00040000" w:csb1="00000000"/>
  </w:font>
  <w:font w:name="方正黑体简体">
    <w:altName w:val="方正黑体_GBK"/>
    <w:panose1 w:val="00000000000000000000"/>
    <w:charset w:val="00"/>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3</w:t>
    </w:r>
    <w:r>
      <w:rPr>
        <w:rFonts w:ascii="宋体" w:hAnsi="宋体"/>
        <w:sz w:val="28"/>
        <w:szCs w:val="28"/>
      </w:rPr>
      <w:fldChar w:fldCharType="end"/>
    </w:r>
    <w:r>
      <w:rPr>
        <w:rFonts w:hint="eastAsia" w:ascii="宋体" w:hAnsi="宋体"/>
        <w:sz w:val="28"/>
        <w:szCs w:val="2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page" w:hAnchor="page" w:x="9134" w:y="15280"/>
      <w:ind w:right="-29" w:rightChars="-14"/>
      <w:rPr>
        <w:rStyle w:val="7"/>
        <w:rFonts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 PAGE  \* Arabic </w:instrText>
    </w:r>
    <w:r>
      <w:rPr>
        <w:rFonts w:ascii="宋体" w:hAnsi="宋体"/>
        <w:sz w:val="28"/>
        <w:szCs w:val="28"/>
      </w:rPr>
      <w:fldChar w:fldCharType="separate"/>
    </w:r>
    <w:r>
      <w:rPr>
        <w:rStyle w:val="7"/>
        <w:rFonts w:ascii="宋体" w:hAnsi="宋体"/>
        <w:sz w:val="28"/>
        <w:szCs w:val="28"/>
      </w:rPr>
      <w:t>13</w:t>
    </w:r>
    <w:r>
      <w:rPr>
        <w:rFonts w:ascii="宋体" w:hAnsi="宋体"/>
        <w:sz w:val="28"/>
        <w:szCs w:val="28"/>
      </w:rPr>
      <w:fldChar w:fldCharType="end"/>
    </w:r>
    <w:r>
      <w:rPr>
        <w:rStyle w:val="7"/>
        <w:rFonts w:hint="eastAsia" w:ascii="宋体" w:hAnsi="宋体"/>
        <w:sz w:val="28"/>
        <w:szCs w:val="28"/>
      </w:rPr>
      <w:t xml:space="preserve"> —  </w:t>
    </w:r>
  </w:p>
  <w:p>
    <w:pPr>
      <w:pStyle w:val="2"/>
      <w:spacing w:line="20" w:lineRule="exact"/>
      <w:ind w:right="357"/>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page" w:hAnchor="page" w:x="1832" w:y="15280"/>
      <w:ind w:left="210" w:hanging="210" w:hangingChars="75"/>
      <w:rPr>
        <w:rStyle w:val="7"/>
        <w:rFonts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 PAGE  \* Arabic </w:instrText>
    </w:r>
    <w:r>
      <w:rPr>
        <w:rFonts w:ascii="宋体" w:hAnsi="宋体"/>
        <w:sz w:val="28"/>
        <w:szCs w:val="28"/>
      </w:rPr>
      <w:fldChar w:fldCharType="separate"/>
    </w:r>
    <w:r>
      <w:rPr>
        <w:rStyle w:val="7"/>
        <w:rFonts w:ascii="宋体" w:hAnsi="宋体"/>
        <w:sz w:val="28"/>
        <w:szCs w:val="28"/>
      </w:rPr>
      <w:t>12</w:t>
    </w:r>
    <w:r>
      <w:rPr>
        <w:rFonts w:ascii="宋体" w:hAnsi="宋体"/>
        <w:sz w:val="28"/>
        <w:szCs w:val="28"/>
      </w:rPr>
      <w:fldChar w:fldCharType="end"/>
    </w:r>
    <w:r>
      <w:rPr>
        <w:rStyle w:val="7"/>
        <w:rFonts w:hint="eastAsia" w:ascii="宋体" w:hAnsi="宋体"/>
        <w:sz w:val="28"/>
        <w:szCs w:val="28"/>
      </w:rPr>
      <w:t xml:space="preserve"> —</w:t>
    </w:r>
  </w:p>
  <w:p>
    <w:pPr>
      <w:pStyle w:val="2"/>
      <w:spacing w:line="20" w:lineRule="exact"/>
      <w:ind w:right="35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3</w:t>
    </w:r>
    <w:r>
      <w:rPr>
        <w:rFonts w:ascii="宋体" w:hAnsi="宋体"/>
        <w:sz w:val="28"/>
        <w:szCs w:val="28"/>
      </w:rPr>
      <w:fldChar w:fldCharType="end"/>
    </w:r>
    <w:r>
      <w:rPr>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9</w:t>
    </w:r>
    <w:r>
      <w:rPr>
        <w:rFonts w:ascii="宋体" w:hAnsi="宋体"/>
        <w:sz w:val="28"/>
        <w:szCs w:val="28"/>
      </w:rPr>
      <w:fldChar w:fldCharType="end"/>
    </w:r>
    <w:r>
      <w:rPr>
        <w:rFonts w:hint="eastAsia" w:ascii="宋体" w:hAnsi="宋体"/>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6</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5</w:t>
    </w:r>
    <w:r>
      <w:rPr>
        <w:rFonts w:ascii="宋体" w:hAnsi="宋体"/>
        <w:sz w:val="28"/>
        <w:szCs w:val="28"/>
      </w:rPr>
      <w:fldChar w:fldCharType="end"/>
    </w:r>
    <w:r>
      <w:rPr>
        <w:rFonts w:hint="eastAsia" w:ascii="宋体" w:hAnsi="宋体"/>
        <w:sz w:val="28"/>
        <w:szCs w:val="2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7</w:t>
    </w:r>
    <w:r>
      <w:rPr>
        <w:rFonts w:ascii="宋体" w:hAnsi="宋体"/>
        <w:sz w:val="28"/>
        <w:szCs w:val="28"/>
      </w:rPr>
      <w:fldChar w:fldCharType="end"/>
    </w:r>
    <w:r>
      <w:rPr>
        <w:rFonts w:hint="eastAsia" w:ascii="宋体" w:hAnsi="宋体"/>
        <w:sz w:val="28"/>
        <w:szCs w:val="28"/>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8</w:t>
    </w:r>
    <w:r>
      <w:rPr>
        <w:rFonts w:ascii="宋体" w:hAnsi="宋体"/>
        <w:sz w:val="28"/>
        <w:szCs w:val="28"/>
      </w:rPr>
      <w:fldChar w:fldCharType="end"/>
    </w:r>
    <w:r>
      <w:rPr>
        <w:rFonts w:hint="eastAsia" w:ascii="宋体" w:hAnsi="宋体"/>
        <w:sz w:val="28"/>
        <w:szCs w:val="2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10</w:t>
    </w:r>
    <w:r>
      <w:rPr>
        <w:rFonts w:ascii="宋体" w:hAnsi="宋体"/>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evenAndOddHeaders w:val="true"/>
  <w:drawingGridHorizontalSpacing w:val="102"/>
  <w:drawingGridVerticalSpacing w:val="14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15D"/>
    <w:rsid w:val="00015C60"/>
    <w:rsid w:val="000B6F15"/>
    <w:rsid w:val="001316B1"/>
    <w:rsid w:val="0014015D"/>
    <w:rsid w:val="001B67EB"/>
    <w:rsid w:val="00234B0C"/>
    <w:rsid w:val="00242417"/>
    <w:rsid w:val="00307C86"/>
    <w:rsid w:val="00314311"/>
    <w:rsid w:val="003212F7"/>
    <w:rsid w:val="003367EA"/>
    <w:rsid w:val="00390116"/>
    <w:rsid w:val="003C55A0"/>
    <w:rsid w:val="003E07C6"/>
    <w:rsid w:val="003E3BE2"/>
    <w:rsid w:val="004D5194"/>
    <w:rsid w:val="004D5B74"/>
    <w:rsid w:val="004D62CD"/>
    <w:rsid w:val="00547FE6"/>
    <w:rsid w:val="00556C11"/>
    <w:rsid w:val="00572160"/>
    <w:rsid w:val="005833DE"/>
    <w:rsid w:val="005D3DCC"/>
    <w:rsid w:val="005D555D"/>
    <w:rsid w:val="005E393C"/>
    <w:rsid w:val="0062082B"/>
    <w:rsid w:val="007050E0"/>
    <w:rsid w:val="00721181"/>
    <w:rsid w:val="007A0E30"/>
    <w:rsid w:val="008271E0"/>
    <w:rsid w:val="00857F35"/>
    <w:rsid w:val="008641EE"/>
    <w:rsid w:val="00891223"/>
    <w:rsid w:val="008A04F8"/>
    <w:rsid w:val="008B3D74"/>
    <w:rsid w:val="008E07B8"/>
    <w:rsid w:val="008E424F"/>
    <w:rsid w:val="00973B75"/>
    <w:rsid w:val="00973F2B"/>
    <w:rsid w:val="009C35E5"/>
    <w:rsid w:val="00AA68DA"/>
    <w:rsid w:val="00AF4521"/>
    <w:rsid w:val="00B30B2F"/>
    <w:rsid w:val="00B87A03"/>
    <w:rsid w:val="00BA4E25"/>
    <w:rsid w:val="00BD4062"/>
    <w:rsid w:val="00BE5C27"/>
    <w:rsid w:val="00C24AEE"/>
    <w:rsid w:val="00C47B6E"/>
    <w:rsid w:val="00C7571E"/>
    <w:rsid w:val="00CC3CBB"/>
    <w:rsid w:val="00CD6B35"/>
    <w:rsid w:val="00CF5F7B"/>
    <w:rsid w:val="00D5626B"/>
    <w:rsid w:val="00D60AFA"/>
    <w:rsid w:val="00D80741"/>
    <w:rsid w:val="00E178C2"/>
    <w:rsid w:val="00E2087A"/>
    <w:rsid w:val="00E50D53"/>
    <w:rsid w:val="00E60AF6"/>
    <w:rsid w:val="00F0318D"/>
    <w:rsid w:val="00F37FEE"/>
    <w:rsid w:val="00F907DC"/>
    <w:rsid w:val="00FF3598"/>
    <w:rsid w:val="02955CCB"/>
    <w:rsid w:val="029A1131"/>
    <w:rsid w:val="03BA0C2B"/>
    <w:rsid w:val="04370ABC"/>
    <w:rsid w:val="04FA0B4D"/>
    <w:rsid w:val="068350CB"/>
    <w:rsid w:val="07F141FF"/>
    <w:rsid w:val="08E644C6"/>
    <w:rsid w:val="09623828"/>
    <w:rsid w:val="099C52BC"/>
    <w:rsid w:val="0AEE3F47"/>
    <w:rsid w:val="0B0E293B"/>
    <w:rsid w:val="0C495D0F"/>
    <w:rsid w:val="0C4C0D5B"/>
    <w:rsid w:val="0E2F1449"/>
    <w:rsid w:val="1011229B"/>
    <w:rsid w:val="117D7273"/>
    <w:rsid w:val="120B6A97"/>
    <w:rsid w:val="141876A3"/>
    <w:rsid w:val="152777B3"/>
    <w:rsid w:val="1C58272C"/>
    <w:rsid w:val="1FB3529F"/>
    <w:rsid w:val="21E9768C"/>
    <w:rsid w:val="224151D6"/>
    <w:rsid w:val="241220A6"/>
    <w:rsid w:val="29907E76"/>
    <w:rsid w:val="29EF531E"/>
    <w:rsid w:val="2A896CBF"/>
    <w:rsid w:val="2B2C2341"/>
    <w:rsid w:val="2C472EA5"/>
    <w:rsid w:val="2CB1632C"/>
    <w:rsid w:val="2D521777"/>
    <w:rsid w:val="2DE46D78"/>
    <w:rsid w:val="2E7FA2E7"/>
    <w:rsid w:val="2ED25E69"/>
    <w:rsid w:val="2EDE7EEF"/>
    <w:rsid w:val="32407E25"/>
    <w:rsid w:val="34C62B49"/>
    <w:rsid w:val="35AD6FBD"/>
    <w:rsid w:val="3695530F"/>
    <w:rsid w:val="37834A7A"/>
    <w:rsid w:val="379A177C"/>
    <w:rsid w:val="37BE4BDB"/>
    <w:rsid w:val="388E514A"/>
    <w:rsid w:val="3B3C7507"/>
    <w:rsid w:val="3BEA08F2"/>
    <w:rsid w:val="3FC42EB3"/>
    <w:rsid w:val="3FFB1F6F"/>
    <w:rsid w:val="3FFEAA56"/>
    <w:rsid w:val="407B0E26"/>
    <w:rsid w:val="42984E24"/>
    <w:rsid w:val="42DE1E41"/>
    <w:rsid w:val="436B3033"/>
    <w:rsid w:val="46BA7906"/>
    <w:rsid w:val="47F671D8"/>
    <w:rsid w:val="47F71D5C"/>
    <w:rsid w:val="486535B0"/>
    <w:rsid w:val="4B1F4812"/>
    <w:rsid w:val="4BF94AE0"/>
    <w:rsid w:val="4FDB7E92"/>
    <w:rsid w:val="51807B3B"/>
    <w:rsid w:val="51A25A8F"/>
    <w:rsid w:val="52E49F09"/>
    <w:rsid w:val="52F816DD"/>
    <w:rsid w:val="533174B1"/>
    <w:rsid w:val="53E24437"/>
    <w:rsid w:val="55583838"/>
    <w:rsid w:val="57967D49"/>
    <w:rsid w:val="57F90D46"/>
    <w:rsid w:val="57F966CF"/>
    <w:rsid w:val="5AA64F2A"/>
    <w:rsid w:val="5B393014"/>
    <w:rsid w:val="5E79700F"/>
    <w:rsid w:val="5EE15EEA"/>
    <w:rsid w:val="5EE67249"/>
    <w:rsid w:val="5EFC387A"/>
    <w:rsid w:val="5F996961"/>
    <w:rsid w:val="61836715"/>
    <w:rsid w:val="62FA0151"/>
    <w:rsid w:val="64046683"/>
    <w:rsid w:val="6718714E"/>
    <w:rsid w:val="676FAB82"/>
    <w:rsid w:val="683B61E5"/>
    <w:rsid w:val="694A026A"/>
    <w:rsid w:val="6ADB642B"/>
    <w:rsid w:val="6AE82E44"/>
    <w:rsid w:val="6B453CFF"/>
    <w:rsid w:val="6B4F3312"/>
    <w:rsid w:val="6D5B1D4F"/>
    <w:rsid w:val="6D8A27E1"/>
    <w:rsid w:val="6DEF12EE"/>
    <w:rsid w:val="6E696180"/>
    <w:rsid w:val="6ED14EC7"/>
    <w:rsid w:val="70DA7B98"/>
    <w:rsid w:val="72475F5B"/>
    <w:rsid w:val="74BB07DA"/>
    <w:rsid w:val="7585120E"/>
    <w:rsid w:val="77399079"/>
    <w:rsid w:val="77EFB023"/>
    <w:rsid w:val="79C113D8"/>
    <w:rsid w:val="7A4056FA"/>
    <w:rsid w:val="7B7FDDDC"/>
    <w:rsid w:val="7C0D76EE"/>
    <w:rsid w:val="7D8A23E4"/>
    <w:rsid w:val="7EDF5FAB"/>
    <w:rsid w:val="7FFC4E0F"/>
    <w:rsid w:val="9D5F3E49"/>
    <w:rsid w:val="A7DF7132"/>
    <w:rsid w:val="B7FE00AF"/>
    <w:rsid w:val="CFCFD0F6"/>
    <w:rsid w:val="D5FF2A88"/>
    <w:rsid w:val="E5FB198E"/>
    <w:rsid w:val="EBFE351A"/>
    <w:rsid w:val="EFFBBB91"/>
    <w:rsid w:val="F79A229C"/>
    <w:rsid w:val="FBEF033E"/>
    <w:rsid w:val="FEFFD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7">
    <w:name w:val="page number"/>
    <w:basedOn w:val="6"/>
    <w:qFormat/>
    <w:uiPriority w:val="0"/>
  </w:style>
  <w:style w:type="character" w:styleId="8">
    <w:name w:val="Hyperlink"/>
    <w:unhideWhenUsed/>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header" Target="header2.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
  <Pages>14</Pages>
  <Words>555</Words>
  <Characters>3164</Characters>
  <Lines>26</Lines>
  <Paragraphs>7</Paragraphs>
  <TotalTime>10</TotalTime>
  <ScaleCrop>false</ScaleCrop>
  <LinksUpToDate>false</LinksUpToDate>
  <CharactersWithSpaces>3712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2008-08-29T22:59:00Z</dcterms:created>
  <dc:creator>苏丽</dc:creator>
  <cp:lastModifiedBy>scjdglj</cp:lastModifiedBy>
  <cp:lastPrinted>2023-04-11T18:45:00Z</cp:lastPrinted>
  <dcterms:modified xsi:type="dcterms:W3CDTF">2023-04-13T12:09:27Z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KSOSaveFontToCloudKey">
    <vt:lpwstr>441327749_cloud</vt:lpwstr>
  </property>
</Properties>
</file>