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bookmarkStart w:id="0" w:name="_GoBack"/>
      <w:bookmarkEnd w:id="0"/>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市场监督综合业务管理项目经费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新疆维吾尔自治区市场监督管理宣传信息中心（自治区广告监测中心）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新疆维吾尔自治区市场监督管理宣传信息中心（自治区广告监测中心）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邹思媛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一、基本情况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市场监督管理宣传工作的主要任务是坚持以习近平新时代中国特色社会主义思想为指导，增强“四个意识”、坚定“四个自信”、做到“两个维护”，更加自觉地在思想上政治上行动上同以习近平同志为核心的党中央保持高度一致，深刻理解习近平总书记重要讲话的精神实质、丰富内涵，深刻领会“两个确立”的决定性意义，完整准确全面贯彻新时代党的治疆方略，立足新发展阶段、贯彻新发展理念、构建新发展格局，着力提高市场监管新闻舆论传播力、引导力、影响力、公信力，围绕市场监管中心工作，坚持正确政治方向和舆论导向，做大做强正面宣传，创新宣传报道形式，健全完善宣传机制，努力为市场监管改革发展营造良好舆论环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宣传媒体合作；市场监管业务宣传(包括创意宣传片拍摄制作，海报及长图制作，新媒体平台运维，短视频制作及平台推广，直播平台运维自治区市场监管相关网络舆情信息监测；自治区市场监督管理局官方网站，新媒体平台信息监测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自2025年1月1日经自治区市场监督管理局文件批复，经项目领导会议，确定了项目领导小组，明确了责任分工：组长为蒋海瑜，副组长为李伟、侯智德，项目负责人为张英惠,组员为邓卫萍、周贤春、杨丽华、胡兴元、贾月梅，其中：张英惠负责监管工作，朱虹负责项目档案资料及资金拨付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自治区市场监督管理宣传工作的主要任务是坚持以习近平新时代中国特色社会主义思想为指导，全面贯彻落实习近平中国特色社会主义思想主题教育精神实质，切实增强政治意识、大局意识、核心意识、看齐意识，聚焦社会稳定长治久安总目标，不断提高市场监管新闻舆论传播力、引导力、影响力、公信力，围绕市场监管中心工作，1-12月组织宣传活动次数63次，制作短视频数量200部，直播场次达到50场次，发布舆情信息803条，做好了“新疆市场监管局”官方网站系统的日常维护、安全监测、故障诊断及故障排除工作；通过云监管服务对网站新媒体进行深度全面检测，检测报告帮助改进网站新媒体问题,积极宣传了市场监管的各项工作，通过各大媒体平台提高群众的知晓情况，不断推进新疆市场监管系统新媒体举矩阵建设和影响力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该项目年初预算数280万元，全年预算数280万元，该项目资金已全部落实到位，资金来源为财政拨款。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280万元，全年预算数280万元，截至2025年12月31日，全年执行数280万元，预算执行率为100%，主要用于：宣传媒体合作；市场监管业务宣传(包括创意宣传片拍摄制作，海报及长图制作，新媒体平台运维，短视频制作及平台推广，直播平台运维自治区市场监管相关网络舆情信息监测；自治区市场监督管理局官方网站，新媒体平台信息监测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场监督综合业务管理项目绩效总体目标为：围绕市场监管日常工作认真策划宣传选题，借助自身新媒体平台做好宣传工作同时，依托国家和自治区相关媒体，借力发力、全方位、多角度、多层次宣传市场监管政策、解读市场监管知识、讲好市场监管故事、传播为民服务心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围绕市场监管中心工作，有效利用平台传播优势，以抖音、微信视频号等平台为载体，深耕平台内容，通过开设“市监之声 处长答疑”直播栏目，制作发布新闻口播、动画视频、活动剪影、原创情景类等短视频内容，拓展新媒体宣传政策、服务群众新模式，推进新疆市场监管系统新媒体举矩阵建设和影响力提升。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围绕市场监管领域工作开展各类敏感信息监测通过各类舆情监测报告推送预警信息。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根据《预算法》《财政支出绩效评价管理暂行办法》（财预〔2020〕10号）等文件的规定，结合项目实施单位的规章制度以及财务相关资料，评价小组对项目绩效目标进行了进一步的完善，完善后绩效目标如下：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“组织宣传活动次数”指标，预期指标值为&gt;=40次；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“制作短视频数量”指标，预期指标值为&gt;=200部；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“直播场次”指标，预期指标值为&gt;=50场；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“舆情信息数量”指标，预期指标值为&gt;=800条；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“舆情监测覆盖率”指标，预期指标值为&gt;=90%；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“宣传报道及时率”指标，预期指标值为&gt;=90%；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（2）项目效益目标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“宣传政策知晓率”指标，预期指标值为&gt;=85%；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二、绩效评价工作开展情况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加强预算绩效管理，强化支出责任，提高财政资金使用效益；二是进一步总结和分析财政资金的支出效果，了解、分析、检验资金使用是否达到预期目标，资金管理是否规范，资金使用是否有效，考核市场监督综合业务管理项目资金效率和综合效果；三是通过绩效评价，总结经验、发现问题、改进工作，进一步加强市场监督综合业务管理项目管理，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本次评价的对象为市场监督综合业务管理项目。该项目涉及金额280万元。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决策依据、决策过程、绩效目标、资金分配）、产出指标（包括项目产出数量、产出质量、产出时效和产出成本）、项目效益目标（包括社会效益指标）三个维度对市场监督综合业务管理项目进行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（1）科学规范原则。注重财政支出的经济性、效率性和有效性，采用定量与定性相结合的方法。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（2）公开公正原则。客观、公正，数据资料真实正确，标准统一，公开并自觉接受有关方面监督。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（3）绩效相关原则。针对具体支出及其产出绩效进行评价，评价结果清晰反映支出和产出绩效之间的对应关系。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我单位根据项目的实施资料研读及前期调研，结合项目的实际开展情况，最终形成了项目绩效评价指标体系，（详见上传的附件）：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比较法：是指将实施情况与绩效目标、历史情况、不同部门和地区同类支出情况进行比较的方法。结合市场监管宣传工作实际，将项目实际执行情况与既定绩效目标、往年及以往同类项目数据进行对比分析，客观评判项目实施成效与差异，全面评估资金使用效益与宣传服务效果，为项目优化改进提供参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因素分析法。是指综合分析影响绩效目标实现、实施效果的内外部因素的方法。宣传中心结合市场监管宣传工作实际，全面分析项目组织实施、资金使用、宣传效果、部门协作等内部因素，以及政策环境、社会关注度、外部协作等外部因素，客观评价项目绩效目标完成情况，精准查找影响项目成效的关键原因，为优化项目管理、提升宣传质效提供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（1）成立绩效评价项目小组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为确保该项目绩效评价的顺利实施，评价机构组建了绩效评价项目小组。项目小组负责建立联络制度、明确评价责任人、制定评价方案、实施具体评价等工作。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（2）开展前期调研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项目小组依据此次绩效评价受委托内容，对拟评价的项目实施前期调研。通过调研对市场监督综合业务管理项目实施内容、目标信息、预算信息以及其他的一些项目基本信息，有了初步了解，为制定绩效评价工作方案做好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（3）制订绩效评价工作方案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绩效评价项目小组根据有关规定和评价对象的特点以及前期调研收集的一些信息，拟定详细的绩效评价工作方案。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2.具体实施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（1）收集基础资料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根据评价工作的需要和要求，在前期调研的基础上，通过多种渠道全面收集项目基础信息资料，主要包括：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①被评价单位基本概况，如单位职能、事业发展规划、预决算情况、项目立项依据等；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②绩效目标及其设立依据和调整情况；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③管理措施及组织实施情况；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④被评价单位总结分析的绩效目标完成情况及绩效报告；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⑤与绩效评价相关的计划标准、行业标准、历史标准等；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⑥其他必要的相关资料等。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（2）整理、研读基础资料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3.分析评价和撰写报告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（1）综合分析评价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①根据所收集的基础资料，结合现场核查的有关情况，整理出绩效评价所需的项目材料和基础数据。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②将初步评价结论、调整事项、专家咨询意见和有关说明等提交单位内部讨论并征求意见。之后，对所征求的意见及时地进行收集和整理。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（2）撰写报告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绩效评价项目小组依照整理、分析后的项目材料、数据资料，依据评价形成的初步结论，按照既定的格式和内容要求撰写绩效评价初步报告，最终形成评价结果。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三、综合评价情况及评价结论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本项目的综合评价基于对项目各方面绩效的深入分析与评估。从项目目标的达成情况来看，市场监督综合业务管理项目在项目产出方面完成较好，达到了预期的标准与要求。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在项目管理方面，我中心通过有效的规划、组织与协调，项目得以顺利实施，并在预算与时间上保持了良好的控制。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紧扣“强监管、保安全、促发展、保民生”核心任务，构建全方位宣传格局，切实提高市场监管宣传的传播力、引导力、影响力、公信力。一是构建全年常态化宣传格局。建立“周沟通、月会商、季总结”机制，全年召开宣传会商及媒体联席会47次，联合主流媒体策划食品安全、知识产权等重点领域选题114项。紧扣“3·15”、食品安全宣传周等重要节点，形成“节点有重点、平时有亮点”的宣传节奏，确保核心工作精准发声。二是强化多元传播矩阵效能。全年在国家及自治区级平台刊发稿件1400篇（较上年度增幅30%）。组织开展“媒体走基层”活动，深入10个县（市区）挖掘基层监管、地理标志产业等鲜活素材，推出系列深度报道。微信公众号开设20余个特色专栏，发布内容1830余条，粉丝增长13%；官网更新信息4400余条，浏览量超870万人次。组织开展“市监之声·处长答疑”直播47期，总浏览量超1500万人次，官方抖音账号粉丝量突破十万；发布短视频400余部，总播放量超53万人次，原创短视频《哪吒提醒您报年报啦》获市场监管总局“年度企业年报宣传优秀作品”，为项目的利益相关者带来了实实在在的利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绩效评价通过组论证的评价指标体系及评分标准，对市场监督综合业务管理项目绩效进行客观评价，最终评分结果:总得分为100.00分，属于“优”。其中，项目决策类指标权重为20分，得分为20分，得分率为100%。项目过程类指标权重为20分，得分为20分，得分率为100%。项目产出类指标权重为40分，得分为40分，得分率为100%。项目效益类指标权重为20分，得分为20分，得分率为100%。各部分权重和绩效汇总分值如下表3-1所示评价等级为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表3-1：市场监督综合业务管理项目得分表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指标类别 1.项目决策 2.过程管理 3.项目产出 4.项目效益 合计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权重 20 20 40 20 100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分值 20 20 40 20 100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得分率 100% 100% 100% 100% 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四、绩效评价指标分析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项目决策由3个二级指标和6个三级指标构成，权重分20分，实际得分20分，各指标业绩值和绩效分值如表4-1所示（详见上传的附件）：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表4-1：市场监督综合业务管理项目决策指标及分值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 分值 二级指标 分值 三级指标 分值 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 20 项目立项 5 立项依据充分性 2 2</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立项程序规范性 3 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 10 绩效目标合理性 5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绩效指标明确性 5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 5 预算编制科学性 2 2</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资金分配合理性 3 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 20  20 20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国民经济发展规划和相关政策；符合《中国共产党宣传工作条例》明确指出，宣传工作是党的一项极为重要的工作，是坚守党的政治路线、强化党的政治建设的关键方式。宣传中心以习近平新时代中国特色社会主义思想为指引，充分发挥宣传工作在“粮草、喉舌、利剑”方面的作用，紧密围绕自治区市场监督管理局党组的工作目标，凭借高度的政治自觉、思想自觉与行动自觉，全力推动新疆市场监管宣传工作实现新的跨越，促使宣传数量、质量以及影响力、传播力实现双丰收。依据国家知识产权局办公室《关于印发2025年知识产权宣传工作要点的通知》(四)宣传新修订的《反不正当竞争法》,以及《网络反不正当竞争暂行规定》《关于药品领域的反垄断指南》《标准必要专利反垄断指引》《横向经营者集中审查指引》《违法实施经营者集中行政处罚裁量权基准(试行)》《经营者公平竞争合规管理规范》等新近出台的制度规则，引导各类经营主体准确理解法律规定，明晰法律红线底线，强化公平竞争合规意识和能力，增强企业依法合规经营的主动自觉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符合《全区民生领域广告监管专项行动工作方案》的通知，“做好宣传教育，营造良好氛围。各地市场监管部门要加强广告活动主体广告法律法规培训，引导其知法守法，落实广告主体责任，依法诚信经营。加强对平台企业的行政指导，督促完善内部审核规则，落实平台管理责任，提升管控能力，有效阻断违法违规广告信息传播途径”。通过集中曝光典型案例、开展普法宣传等方式，提高群众识别虚假违法广告的能力，形成人人抵制虚假违法广告的良好氛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部门职责包括但不限于宣传：“围绕市场监管日常工作认真策划宣传选题，借助自身新媒体平台做好宣传工作同时，依托国家和自治区相关媒体，借力发力、全方位、多角度、多层次宣传市场监管政策、解读市场监管知识、讲好市场监管故事、传播为民服务心声”，属于部门履职所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⑤项目与相关部门同类项目或部门内部相关项目不重复。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综上，该项指标满分2分，得分2分。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①项目严格按照规定程序申请设立，规范履行项目申报、数据审核、预算安排、资金使用、绩效管理等全流程手续；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②项目审批文件及相关材料齐全、规范，符合预算管理及市场监管工作相关要求；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③项目事前按规定履行集体决策程序，经新疆维吾尔自治区市场监督管理局相关会议审议通过。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综上，该项指标满分3分，得分3分。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年度目标为：是坚持以习近平新时代中国特色社会主义思想为指导，全面贯彻落实习近平中国特色社会主义思想主题教育精神实质，切实增强政治意识、大局意识、核心意识、看齐意识，聚焦社会稳定长治久安总目标，不断提高市场监管新闻舆论传播力、引导力、影响力、公信力，围绕市场监管中心工作，1-12月组织宣传活动次数大于40次，制作短视频数量大于200部，直播场次达到50场次，发布舆情信息数量大于800条，做好了“新疆市场监管局”官方网站系统的日常维护、安全监测、故障诊断及故障排除工作；通过云监管服务对网站新媒体进行深度全面检测，检测报告帮助改进网站新媒体问题,积极宣传了市场监管的各项工作，通过各大媒体平台提高群众的知晓情况，不断推进新疆市场监管系统新媒体举矩阵建设和影响力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②项目绩效目标与实际工作内容紧密相关，结合市场监督综合业务管理工作实际开展情况科学设定；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与效果符合市场监管工作正常业绩水平，统筹推进传统媒体与新媒体协同发力、舆情应对与广告监测双向赋能，推动市场监管宣传工作扩面、提质、增效，推进新疆市场监管系统新媒体举矩阵建设和影响力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④绩效目标与预算确定的280万元项目资金规模相匹配。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综上，该项指标满分5分，得分5分。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①将项目绩效目标细化分解为具体的绩效指标，共2个一级指标，4个二级指标，7个三级指标，指标量化率为100%；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③与项目目标任务数或计划数相对应，根据年初计划确定指标值。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综上，该项指标满分5分，得分5分。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①预算编制经过科学论证根据《中华人民共和国预算法》、《中华人民共和国预算法实施条例》等法律法规和国家预算管理有关规定，结合市场监督综合业务管理项目工作实际，进行预算编制；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②预算内容与项目内容匹配，根据年初计划确定预算内容与项目内容；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③预算额度测算依据充分，项目预算申请资金280万元，我单位在预算申请中严格按照项目实施内容及测算标准进行核算，其中：其他商品和服务支出206万；印刷费8万；委托业务费54万；日常公用经费 12 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④280预算确定的项目投资额和资金量与工作任务相匹配。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综上，该项指标满分2分，得分2分。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①项目资金分配以《关于申请市场监督综合业务管理专项经费资金的请示》为依据，分配依据充分；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②项目实际到位资金280万元，资金分配额度合理，与项目单位及项目实际实施情况相适应。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综上，该项指标满分3分，得分3分。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项目过程管理类指标由4个二级指标和5个三级指标构成，权重分20分，实际得分20分，各指标业绩值和绩效分值如表4-2所示：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表4-2市场监督综合业务管理项目过程指标及分值情况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 分值 二级指标 分值 三级指标 分值 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过程管理 20 资金管理 12 资金到位率 4 4</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预算执行率 4 4</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资金使用合规性 4 4</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 8 管理制度健全性 4 4</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制度执行有效性 4 4</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 20  20 20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项目预算资金为280.00万元，其中：财政安排资金280.00万元，其他资金0.00万元。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资金到位率=（实际到位资金数/预算资金数）×100%=（280万元/280万元）×100%=100%。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综上，该项指标满分4分，得分4分。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截至2025年12月31日，项目实际支出280.00万元。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预算执行率=（实际支出资金/预算资金数）×100%=（280万元/280万元）×100%=100%。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综上，该项指标满分4分，得分4分。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①本项目资金支出符合国家财经法规、《政府会计制度》《新疆维吾尔自治区市场监督管理局资金管理办法》《市场监督综合业务管理专项资金管理办法》；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③符合项目预算批复或合同规定的用途，全部用于提高市场监管宣传的传播力、引导力、影响力、公信力的相关支出。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综上，该项指标满分4分，得分4分。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①我单位已制定《市场监督综合业务管理专项资金管理办法》《收支业务管理制度》《政府采购业务管理制度》《合同管理制度》，相关制度均符合行政事业单位内控管理要求；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②已制定的财务和业务管理制度合法、合规、完整，本项目执行符合上述制度规定。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综上，该项指标满分4分，得分4分。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①项目的实施遵守相关法律法规及相关管理规定，符合《市场监督综合业务管理专项资金管理办法》《收支业务管理制度》《政府采购业务管理制度》《合同管理制度》等管理规定；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②该项目实施过程中不存在调整事项；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③项目合同书、验收评审表、财务支付凭证等资料齐全并及时归档；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实施所需要的项目人员和场地设备均已落实到位，具体涉及内容包括：项目资金支出严格按照自治区、地区以及本单位资金管理办法执行，项目启动实施后，为了加快本项目的实施，成立了市场监督综合业务管理专项经费项目工作领导小组，明确专人任组长，负责项目的组织工作；专人任副组长，负责项目的实施工作；组员涵盖各相关业务人员，负责项目监督管理、验收以及资金核拨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综上，该项指标满分4分，得分4分。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项目产出类指标包括产出数量、产出质量、产出时效、产出成本四方面的内容，共4个二级指标和7个三级指标构成，权重分40分，实际得分40分，各指标业绩值和绩效分值如表4-3所示（详见上传的附件）：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表4-3市场监督综合业务管理项目产出指标及分值情况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 二级指标 三级指标 年度指标值 标杆分值 全年实际完成值 指标得分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产出 数量指标 组织宣传活动次数 &gt;=40次 5 63次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制作短视频数量 &gt;=200部 5 200部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直播场次 &gt;=50场 5 50场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舆情信息数量 &gt;=800条 5 803条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 舆情监测覆盖率 &gt;=90% 5 100%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 宣传报道及时率 &gt;=90% 5 90% 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成本指标 成本控制率 100% 10 100% 10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 40  38</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1.数量指标完成情况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组织宣传活动次数”指标，预期目标值为&gt;=40次，实际完成为63次。实际完成率=（实际完成/预期完成）×100%=（63次/40次）×100%=157%，偏差原因：2025年市场监督管理宣传工作的主要内容是，围绕市场监督管理局的重点工作任务和社会关注的热点问题进行系统的宣传，通过各媒体平台多角度宣传市场监管的重点和工作成效。所以组织宣传活动次数有所增加。改进措施：在后续工作任务发生调整时，及时调整绩效目标，减少偏差，同时，在下一年度设置绩效目标时，充分调研，全面分析，精准设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（2）“制作短视频数量”指标，预期目标值为&gt;=200部，实际完成为200部。实际完成率=（实际完成/预期完成）×100%=（200部/200部）×100%=100%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（3）“直播场次”指标，预期目标值为&gt;=50场，实际完成为50场。实际完成率=（实际完成/预期完成）×100%=（50场/50场）×100%=100%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（4）“舆情信息数量”指标，预期目标值为&gt;=800条，实际完成为803条。实际完成率=（实际完成/预期完成）×100%=（803条/800条）×100%=100%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综上，该项指标满分20分，得分20分。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2.质量指标完成情况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舆情监测覆盖率”指标，预期目标值为&gt;=90%，实际完成为100%。实际完成率=（实际完成/预期完成）×100%=111%，偏差原因：主要因本单位健全舆情管理体系，严格落实常态化监测制度，优化监测流程、扩大监测范围，实现舆情信息全时段、全方位覆盖，超额完成既定目标任务。改进措施：在后续工作任务发生调整时，及时调整绩效目标，减少偏差，同时，在下一年度设置绩效目标时，充分调研，全面分析，精准设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综上，该项指标满分5分，得分5分。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3.时效指标完成情况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“宣传报道及时率”指标，预期目标值为&gt;=90%，实际完成为90%。实际完成率100%。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综上，该项指标满分5分，得分5分。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4.项目成本情况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“成本控制率”指标，预期目标值为100%，实际完成为100%。实际完成率=（实际完成/预期完成）×100%=（280万元/280万元）×100%100%。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项目效益类指标包括项目实施效益和满意度两方面的内容，由2个二级指标和2个三级指标构成，权重分20分，实际得分20分，各指标业绩值和绩效分值如表4-4所示（详见上传的附件）：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表4-4市场监督综合业务管理项目效益指标及分值情况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 二级指标 三级指标 年度指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标值 标杆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分值 全年实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际完成值 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 社会效益指标 宣传政策知晓率 &gt;=85% 10 85% 10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 服务对象满意度 &gt;=90% 10 90% 10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 20  20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1.社会效益指标完成情况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“宣传政策知晓率”指标，预期目标值为&gt;=85%，实际完成为85%。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通过项目的实施，包括集中曝光典型案例、开展普法宣传等方式，提高群众识别虚假违法广告的能力，形成人人抵制虚假违法广告的良好氛围，有效提高宣传政策知晓率。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综上，该项指标满分10分，得分10分。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2.满意度指标完成情况分析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“服务对象满意度”指标，预期目标值为&gt;=90%，实际完成为90%。实际完成率=（实际完成/预期完成）×100%=100%。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综上，该项指标满分10分，得分10分。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五、主要经验及做法、存在的问题及原因分析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市场监督综合业务管理项目2025年预算数为280万元，截至2025年12月31日共支出280万元，预算执行率为100%。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市场监督管理宣传中心单位建立健全了预算管理规章制度，各部门严格按照预算编制的原则和要求做好当年预算编制工作，在预算绩效管理工作中，做到合理安排各项资金，重点保障基本支出，按轻重缓急顺序原则，优先安排了单位事业发展中关系民生与稳定的项目，切实优化资源配置，提高了资金使用的效率和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项目执行进度不均衡，存在临近截止节点集中推进、执行不够及时的情况，未能按计划时序稳步开展，整体执行节奏偏紧，主要因前期调研、方案细化等准备工作不够充分，对实施环节复杂性预判不足，且项目实施中与各业务部门沟通衔接不够顺畅，部分环节审批、对接耗时较长，影响了整体推进节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项目绩效过程管理精细化程度不足，全周期绩效跟踪管控不够到位，对各环节执行进度、资金使用效率的动态监测不够及时，未能提前预判并化解进度滞后风险，主要因绩效监控机制不够完善，未建立常态化进度复盘、风险预警机制，且项目管理人员重结果、轻过程，对关键节点把控不够严格。</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六、有关建议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（一）优化项目全流程进度管控，做实做细前期调研与方案细化，合理制定分阶段执行计划，健全跨部门沟通协调机制，压缩审批对接耗时，保障项目按计划稳步推进。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（二）提升绩效过程管理精细化水平，完善常态化进度复盘与风险预警制度，强化项目管理人员全流程管控意识，压实各环节管理责任，提升项目管理的主动性与前瞻性。</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七、其他需要说明的问题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无其他需要说明的问题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2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13</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kZWYxZDljMTgzZDc4YTA0YTY5ZTNkMGZiNDU3MTI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65D2C"/>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4C7"/>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BC1BE8"/>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B4962B6"/>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10618</Words>
  <Characters>11186</Characters>
  <Lines>82</Lines>
  <Paragraphs>23</Paragraphs>
  <TotalTime>261</TotalTime>
  <ScaleCrop>false</ScaleCrop>
  <LinksUpToDate>false</LinksUpToDate>
  <CharactersWithSpaces>11342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2026-08-20T02:32:00Z</dcterms:created>
  <dc:creator>赵 恺（预算处）</dc:creator>
  <cp:lastModifiedBy>lenovo</cp:lastModifiedBy>
  <cp:lastPrinted>2018-12-31T10:56:00Z</cp:lastPrinted>
  <dcterms:modified xsi:type="dcterms:W3CDTF">2026-08-20T08:53:25Z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160D1BA1944349B08C48068401F6E698</vt:lpwstr>
  </property>
</Properties>
</file>