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0" w:firstLineChars="0"/>
        <w:textAlignment w:val="auto"/>
        <w:outlineLvl w:val="0"/>
        <w:rPr>
          <w:rFonts w:hint="default" w:ascii="Times New Roman" w:hAnsi="Times New Roman" w:eastAsia="黑体" w:cs="Times New Roman"/>
          <w:sz w:val="32"/>
          <w:szCs w:val="48"/>
          <w:highlight w:val="none"/>
          <w:lang w:val="en-US" w:eastAsia="zh-CN"/>
        </w:rPr>
      </w:pPr>
      <w:r>
        <w:rPr>
          <w:rFonts w:hint="eastAsia" w:ascii="Times New Roman" w:hAnsi="Times New Roman" w:eastAsia="黑体" w:cs="Times New Roman"/>
          <w:sz w:val="32"/>
          <w:szCs w:val="48"/>
          <w:highlight w:val="none"/>
          <w:lang w:eastAsia="zh-CN"/>
        </w:rPr>
        <w:t>附件</w:t>
      </w:r>
      <w:r>
        <w:rPr>
          <w:rFonts w:hint="eastAsia" w:ascii="黑体" w:hAnsi="黑体" w:eastAsia="黑体" w:cs="黑体"/>
          <w:sz w:val="32"/>
          <w:szCs w:val="48"/>
          <w:highlight w:val="none"/>
          <w:lang w:val="en-US" w:eastAsia="zh-CN"/>
        </w:rPr>
        <w:t>3</w:t>
      </w:r>
    </w:p>
    <w:p>
      <w:pPr>
        <w:keepNext w:val="0"/>
        <w:keepLines w:val="0"/>
        <w:pageBreakBefore w:val="0"/>
        <w:widowControl w:val="0"/>
        <w:kinsoku/>
        <w:wordWrap/>
        <w:overflowPunct/>
        <w:topLinePunct w:val="0"/>
        <w:autoSpaceDE/>
        <w:autoSpaceDN/>
        <w:bidi w:val="0"/>
        <w:adjustRightInd w:val="0"/>
        <w:snapToGrid w:val="0"/>
        <w:spacing w:before="157" w:beforeLines="50" w:after="157" w:afterLines="50" w:line="560" w:lineRule="exact"/>
        <w:jc w:val="center"/>
        <w:textAlignment w:val="auto"/>
        <w:outlineLvl w:val="1"/>
        <w:rPr>
          <w:rFonts w:hint="eastAsia"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关于部分抽检项目</w:t>
      </w:r>
      <w:r>
        <w:rPr>
          <w:rFonts w:hint="eastAsia" w:ascii="Times New Roman" w:hAnsi="Times New Roman" w:eastAsia="方正小标宋简体" w:cs="Times New Roman"/>
          <w:sz w:val="44"/>
          <w:szCs w:val="44"/>
          <w:highlight w:val="none"/>
          <w:lang w:eastAsia="zh-CN"/>
        </w:rPr>
        <w:t>小知识</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还原糖分</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还原糖分是指具有还原性的糖类，包括葡萄糖、果糖、半乳糖、乳糖和麦芽糖等。还原糖分是食糖的品质指标之一，还原糖分含量会影响食糖的口感、外观等。还原糖分高的食糖会影响产品的质量，易吸潮、不利于贮存。《绵白糖》（</w:t>
      </w:r>
      <w:r>
        <w:rPr>
          <w:rFonts w:hint="eastAsia" w:ascii="Times New Roman" w:hAnsi="Times New Roman" w:eastAsia="仿宋_GB2312" w:cs="仿宋_GB2312"/>
          <w:kern w:val="2"/>
          <w:sz w:val="32"/>
          <w:szCs w:val="32"/>
          <w:lang w:val="en-US" w:eastAsia="zh-CN" w:bidi="ar-SA"/>
        </w:rPr>
        <w:t>GB</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T</w:t>
      </w:r>
      <w:r>
        <w:rPr>
          <w:rFonts w:hint="eastAsia" w:ascii="仿宋_GB2312" w:hAnsi="仿宋_GB2312" w:eastAsia="仿宋_GB2312" w:cs="仿宋_GB2312"/>
          <w:kern w:val="2"/>
          <w:sz w:val="32"/>
          <w:szCs w:val="32"/>
          <w:lang w:val="en-US" w:eastAsia="zh-CN" w:bidi="ar-SA"/>
        </w:rPr>
        <w:t xml:space="preserve"> </w:t>
      </w:r>
      <w:r>
        <w:rPr>
          <w:rFonts w:hint="eastAsia" w:ascii="Times New Roman" w:hAnsi="Times New Roman" w:eastAsia="仿宋_GB2312" w:cs="仿宋_GB2312"/>
          <w:kern w:val="2"/>
          <w:sz w:val="32"/>
          <w:szCs w:val="32"/>
          <w:lang w:val="en-US" w:eastAsia="zh-CN" w:bidi="ar-SA"/>
        </w:rPr>
        <w:t>1445</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2018</w:t>
      </w:r>
      <w:r>
        <w:rPr>
          <w:rFonts w:hint="eastAsia" w:ascii="仿宋_GB2312" w:hAnsi="仿宋_GB2312" w:eastAsia="仿宋_GB2312" w:cs="仿宋_GB2312"/>
          <w:kern w:val="2"/>
          <w:sz w:val="32"/>
          <w:szCs w:val="32"/>
          <w:lang w:val="en-US" w:eastAsia="zh-CN" w:bidi="ar-SA"/>
        </w:rPr>
        <w:t>）中规定，绵白糖的还原糖分限量值为</w:t>
      </w:r>
      <w:r>
        <w:rPr>
          <w:rFonts w:hint="eastAsia" w:ascii="Times New Roman" w:hAnsi="Times New Roman" w:eastAsia="仿宋_GB2312" w:cs="仿宋_GB2312"/>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5g</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100g</w:t>
      </w:r>
      <w:r>
        <w:rPr>
          <w:rFonts w:hint="eastAsia" w:ascii="仿宋_GB2312" w:hAnsi="仿宋_GB2312" w:eastAsia="仿宋_GB2312" w:cs="仿宋_GB2312"/>
          <w:kern w:val="2"/>
          <w:sz w:val="32"/>
          <w:szCs w:val="32"/>
          <w:lang w:val="en-US" w:eastAsia="zh-CN" w:bidi="ar-SA"/>
        </w:rPr>
        <w:t>至</w:t>
      </w:r>
      <w:r>
        <w:rPr>
          <w:rFonts w:hint="eastAsia" w:ascii="Times New Roman" w:hAnsi="Times New Roman"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5g</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100g</w:t>
      </w:r>
      <w:r>
        <w:rPr>
          <w:rFonts w:hint="eastAsia" w:ascii="仿宋_GB2312" w:hAnsi="仿宋_GB2312" w:eastAsia="仿宋_GB2312" w:cs="仿宋_GB2312"/>
          <w:kern w:val="2"/>
          <w:sz w:val="32"/>
          <w:szCs w:val="32"/>
          <w:lang w:val="en-US" w:eastAsia="zh-CN" w:bidi="ar-SA"/>
        </w:rPr>
        <w:t>。还原糖分不合格的原因，可能是原料纯度不高；也可能是生产工艺控制不当，导致产生过多的还原糖分；还可能与运输、储存条件控制不当等有关。</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嗜渗酵母计数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蜂蜜中嗜渗酵母对蜂蜜品质影响较大，是导致蜂蜜发酵的重要原因。《食品安全国家标准 蜂蜜》（</w:t>
      </w:r>
      <w:r>
        <w:rPr>
          <w:rFonts w:hint="eastAsia" w:ascii="Times New Roman" w:hAnsi="Times New Roman" w:eastAsia="仿宋_GB2312" w:cs="仿宋_GB2312"/>
          <w:kern w:val="2"/>
          <w:sz w:val="32"/>
          <w:szCs w:val="32"/>
          <w:lang w:val="en-US" w:eastAsia="zh-CN" w:bidi="ar-SA"/>
        </w:rPr>
        <w:t>GB</w:t>
      </w:r>
      <w:r>
        <w:rPr>
          <w:rFonts w:hint="eastAsia" w:ascii="仿宋_GB2312" w:hAnsi="仿宋_GB2312" w:eastAsia="仿宋_GB2312" w:cs="仿宋_GB2312"/>
          <w:kern w:val="2"/>
          <w:sz w:val="32"/>
          <w:szCs w:val="32"/>
          <w:lang w:val="en-US" w:eastAsia="zh-CN" w:bidi="ar-SA"/>
        </w:rPr>
        <w:t xml:space="preserve"> </w:t>
      </w:r>
      <w:r>
        <w:rPr>
          <w:rFonts w:hint="eastAsia" w:ascii="Times New Roman" w:hAnsi="Times New Roman" w:eastAsia="仿宋_GB2312" w:cs="仿宋_GB2312"/>
          <w:kern w:val="2"/>
          <w:sz w:val="32"/>
          <w:szCs w:val="32"/>
          <w:lang w:val="en-US" w:eastAsia="zh-CN" w:bidi="ar-SA"/>
        </w:rPr>
        <w:t>14963</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2011</w:t>
      </w:r>
      <w:r>
        <w:rPr>
          <w:rFonts w:hint="eastAsia" w:ascii="仿宋_GB2312" w:hAnsi="仿宋_GB2312" w:eastAsia="仿宋_GB2312" w:cs="仿宋_GB2312"/>
          <w:kern w:val="2"/>
          <w:sz w:val="32"/>
          <w:szCs w:val="32"/>
          <w:lang w:val="en-US" w:eastAsia="zh-CN" w:bidi="ar-SA"/>
        </w:rPr>
        <w:t>）中规定，嗜渗酵母计数的含量应不超过</w:t>
      </w:r>
      <w:r>
        <w:rPr>
          <w:rFonts w:hint="eastAsia" w:ascii="Times New Roman" w:hAnsi="Times New Roman" w:eastAsia="仿宋_GB2312" w:cs="仿宋_GB2312"/>
          <w:kern w:val="2"/>
          <w:sz w:val="32"/>
          <w:szCs w:val="32"/>
          <w:lang w:val="en-US" w:eastAsia="zh-CN" w:bidi="ar-SA"/>
        </w:rPr>
        <w:t>200CFU</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g</w:t>
      </w:r>
      <w:r>
        <w:rPr>
          <w:rFonts w:hint="eastAsia" w:ascii="仿宋_GB2312" w:hAnsi="仿宋_GB2312" w:eastAsia="仿宋_GB2312" w:cs="仿宋_GB2312"/>
          <w:kern w:val="2"/>
          <w:sz w:val="32"/>
          <w:szCs w:val="32"/>
          <w:lang w:val="en-US" w:eastAsia="zh-CN" w:bidi="ar-SA"/>
        </w:rPr>
        <w:t>。在蜂蜜生产加工过程中，嗜渗酵母主要来源于蜜蜂采集蜂蜜过程和原蜜采集后加工生产过程中两个部分。采集过程污染源自花粉、蜜蜂消化道、蜜蜂采集中遇到的空气、灰尘以及花蜜中含有的包括嗜渗酵母在内的各种微生物，生产过程污染来源于操作人员、设备和容器等的污染。</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甜蜜素（以环己基氨基磺酸计）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甜蜜素化学名称为环己基氨基磺酸钠，是一种常用甜味剂，其甜度是蔗糖的30~80倍，可用于饮料、果汁、冰激凌、糕点、蜜饯等食品。</w:t>
      </w:r>
      <w:r>
        <w:rPr>
          <w:rFonts w:ascii="Times New Roman" w:hAnsi="Times New Roman" w:eastAsia="仿宋_GB2312" w:cs="Times New Roman"/>
          <w:sz w:val="32"/>
          <w:szCs w:val="32"/>
        </w:rPr>
        <w:t>《食品安全国家标准</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食品中农药最大残留限量》（GB 276</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kern w:val="2"/>
          <w:sz w:val="32"/>
          <w:szCs w:val="32"/>
          <w:lang w:val="en-US" w:eastAsia="zh-CN" w:bidi="ar-SA"/>
        </w:rPr>
        <w:t>-</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）中规定，</w:t>
      </w:r>
      <w:r>
        <w:rPr>
          <w:rFonts w:hint="eastAsia" w:ascii="Times New Roman" w:hAnsi="Times New Roman" w:eastAsia="仿宋_GB2312" w:cs="Times New Roman"/>
          <w:sz w:val="32"/>
          <w:szCs w:val="32"/>
        </w:rPr>
        <w:t>甜蜜素</w:t>
      </w:r>
      <w:r>
        <w:rPr>
          <w:rFonts w:ascii="Times New Roman" w:hAnsi="Times New Roman" w:eastAsia="仿宋_GB2312" w:cs="Times New Roman"/>
          <w:sz w:val="32"/>
          <w:szCs w:val="32"/>
        </w:rPr>
        <w:t>在</w:t>
      </w:r>
      <w:r>
        <w:rPr>
          <w:rFonts w:hint="eastAsia" w:ascii="Times New Roman" w:hAnsi="Times New Roman" w:eastAsia="仿宋_GB2312" w:cs="Times New Roman"/>
          <w:sz w:val="32"/>
          <w:szCs w:val="32"/>
          <w:lang w:eastAsia="zh-CN"/>
        </w:rPr>
        <w:t>配制酒</w:t>
      </w:r>
      <w:r>
        <w:rPr>
          <w:rFonts w:ascii="Times New Roman" w:hAnsi="Times New Roman" w:eastAsia="仿宋_GB2312" w:cs="Times New Roman"/>
          <w:sz w:val="32"/>
          <w:szCs w:val="32"/>
        </w:rPr>
        <w:t>中的最大</w:t>
      </w:r>
      <w:r>
        <w:rPr>
          <w:rFonts w:hint="eastAsia" w:ascii="Times New Roman" w:hAnsi="Times New Roman" w:eastAsia="仿宋_GB2312" w:cs="Times New Roman"/>
          <w:sz w:val="32"/>
          <w:szCs w:val="32"/>
          <w:lang w:eastAsia="zh-CN"/>
        </w:rPr>
        <w:t>使用量</w:t>
      </w:r>
      <w:r>
        <w:rPr>
          <w:rFonts w:ascii="Times New Roman" w:hAnsi="Times New Roman" w:eastAsia="仿宋_GB2312" w:cs="Times New Roman"/>
          <w:sz w:val="32"/>
          <w:szCs w:val="32"/>
        </w:rPr>
        <w:t>为</w:t>
      </w:r>
      <w:r>
        <w:rPr>
          <w:rFonts w:hint="eastAsia" w:ascii="Times New Roman" w:hAnsi="Times New Roman" w:eastAsia="仿宋_GB2312" w:cs="Times New Roman"/>
          <w:sz w:val="32"/>
          <w:szCs w:val="32"/>
        </w:rPr>
        <w:t>0.65g/kg</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造成食品中甜蜜素不合格的主要原因</w:t>
      </w:r>
      <w:r>
        <w:rPr>
          <w:rFonts w:hint="eastAsia" w:ascii="Times New Roman" w:hAnsi="Times New Roman" w:eastAsia="仿宋_GB2312" w:cs="Times New Roman"/>
          <w:sz w:val="32"/>
          <w:szCs w:val="32"/>
          <w:lang w:eastAsia="zh-CN"/>
        </w:rPr>
        <w:t>是</w:t>
      </w:r>
      <w:r>
        <w:rPr>
          <w:rFonts w:hint="eastAsia" w:ascii="Times New Roman" w:hAnsi="Times New Roman" w:eastAsia="仿宋_GB2312" w:cs="Times New Roman"/>
          <w:sz w:val="32"/>
          <w:szCs w:val="32"/>
        </w:rPr>
        <w:t>生产经营企业超限量使用，或者未准确计量</w:t>
      </w:r>
      <w:r>
        <w:rPr>
          <w:rFonts w:ascii="Times New Roman" w:hAnsi="Times New Roman" w:eastAsia="仿宋_GB2312" w:cs="Times New Roman"/>
          <w:sz w:val="32"/>
          <w:szCs w:val="32"/>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余氯（游离氯）</w:t>
      </w:r>
    </w:p>
    <w:p>
      <w:pPr>
        <w:pStyle w:val="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游离氯是与水接触一定时间后除了与水中细菌、微生物、有机物等作用后消耗掉一部分外，还余留在水中的次氯酸、次氯酸根离子或溶解的单质氯，用来保证持续的杀菌能力，也可用来预防供水管网受到外来污染。《食品安全国家标准 包装饮用水》（</w:t>
      </w:r>
      <w:r>
        <w:rPr>
          <w:rFonts w:hint="eastAsia" w:ascii="Times New Roman" w:hAnsi="Times New Roman" w:eastAsia="仿宋_GB2312" w:cs="仿宋_GB2312"/>
          <w:kern w:val="2"/>
          <w:sz w:val="32"/>
          <w:szCs w:val="32"/>
          <w:lang w:val="en-US" w:eastAsia="zh-CN" w:bidi="ar-SA"/>
        </w:rPr>
        <w:t>GB</w:t>
      </w:r>
      <w:r>
        <w:rPr>
          <w:rFonts w:hint="eastAsia" w:ascii="仿宋_GB2312" w:hAnsi="仿宋_GB2312" w:eastAsia="仿宋_GB2312" w:cs="仿宋_GB2312"/>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19298</w:t>
      </w:r>
      <w:r>
        <w:rPr>
          <w:rFonts w:hint="eastAsia" w:ascii="仿宋_GB2312" w:hAnsi="仿宋_GB2312" w:eastAsia="仿宋_GB2312" w:cs="仿宋_GB2312"/>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2014</w:t>
      </w:r>
      <w:r>
        <w:rPr>
          <w:rFonts w:hint="eastAsia" w:ascii="仿宋_GB2312" w:hAnsi="仿宋_GB2312" w:eastAsia="仿宋_GB2312" w:cs="仿宋_GB2312"/>
          <w:kern w:val="2"/>
          <w:sz w:val="32"/>
          <w:szCs w:val="32"/>
          <w:lang w:val="en-US" w:eastAsia="zh-CN" w:bidi="ar-SA"/>
        </w:rPr>
        <w:t>）中规定，每升包装饮用水余氯（游离氯）不超过</w:t>
      </w:r>
      <w:r>
        <w:rPr>
          <w:rFonts w:hint="eastAsia" w:ascii="Times New Roman" w:hAnsi="Times New Roman" w:eastAsia="仿宋_GB2312" w:cs="仿宋_GB2312"/>
          <w:kern w:val="2"/>
          <w:sz w:val="32"/>
          <w:szCs w:val="32"/>
          <w:lang w:val="en-US" w:eastAsia="zh-CN" w:bidi="ar-SA"/>
        </w:rPr>
        <w:t>0</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05mg</w:t>
      </w:r>
      <w:r>
        <w:rPr>
          <w:rFonts w:hint="eastAsia" w:ascii="仿宋_GB2312" w:hAnsi="仿宋_GB2312" w:eastAsia="仿宋_GB2312" w:cs="仿宋_GB2312"/>
          <w:kern w:val="2"/>
          <w:sz w:val="32"/>
          <w:szCs w:val="32"/>
          <w:lang w:val="en-US" w:eastAsia="zh-CN" w:bidi="ar-SA"/>
        </w:rPr>
        <w:t>。包装饮用水中余氯（游离氯）含量超标的原因是水质消毒工艺的问题。</w:t>
      </w: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lang w:val="en-US" w:eastAsia="zh-CN"/>
        </w:rPr>
        <w:t>山梨酸及其钾盐（以山梨酸计）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pacing w:val="0"/>
          <w:sz w:val="32"/>
          <w:szCs w:val="32"/>
          <w:lang w:val="en-US" w:eastAsia="zh-CN"/>
        </w:rPr>
      </w:pPr>
      <w:r>
        <w:rPr>
          <w:rFonts w:hint="eastAsia" w:ascii="仿宋_GB2312" w:hAnsi="仿宋_GB2312" w:eastAsia="仿宋_GB2312" w:cs="仿宋_GB2312"/>
          <w:kern w:val="2"/>
          <w:sz w:val="32"/>
          <w:szCs w:val="32"/>
          <w:lang w:val="en-US" w:eastAsia="zh-CN" w:bidi="ar-SA"/>
        </w:rPr>
        <w:t>山梨酸又名花秋酸，多用其钾盐。其抗菌性强，能抑制细菌、真菌和酵母的生长，防腐效果好，是目前应用非常广泛的食品防腐剂。《食品安全国家标准 食品添加剂使用标准》（</w:t>
      </w:r>
      <w:r>
        <w:rPr>
          <w:rFonts w:hint="eastAsia" w:ascii="Times New Roman" w:hAnsi="Times New Roman" w:eastAsia="仿宋_GB2312" w:cs="仿宋_GB2312"/>
          <w:kern w:val="2"/>
          <w:sz w:val="32"/>
          <w:szCs w:val="32"/>
          <w:lang w:val="en-US" w:eastAsia="zh-CN" w:bidi="ar-SA"/>
        </w:rPr>
        <w:t>GB</w:t>
      </w:r>
      <w:r>
        <w:rPr>
          <w:rFonts w:hint="eastAsia" w:ascii="仿宋_GB2312" w:hAnsi="仿宋_GB2312" w:eastAsia="仿宋_GB2312" w:cs="仿宋_GB2312"/>
          <w:kern w:val="2"/>
          <w:sz w:val="32"/>
          <w:szCs w:val="32"/>
          <w:lang w:val="en-US" w:eastAsia="zh-CN" w:bidi="ar-SA"/>
        </w:rPr>
        <w:t xml:space="preserve"> </w:t>
      </w:r>
      <w:r>
        <w:rPr>
          <w:rFonts w:hint="eastAsia" w:ascii="Times New Roman" w:hAnsi="Times New Roman" w:eastAsia="仿宋_GB2312" w:cs="仿宋_GB2312"/>
          <w:kern w:val="2"/>
          <w:sz w:val="32"/>
          <w:szCs w:val="32"/>
          <w:lang w:val="en-US" w:eastAsia="zh-CN" w:bidi="ar-SA"/>
        </w:rPr>
        <w:t>2760</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2024</w:t>
      </w:r>
      <w:r>
        <w:rPr>
          <w:rFonts w:hint="eastAsia" w:ascii="仿宋_GB2312" w:hAnsi="仿宋_GB2312" w:eastAsia="仿宋_GB2312" w:cs="仿宋_GB2312"/>
          <w:kern w:val="2"/>
          <w:sz w:val="32"/>
          <w:szCs w:val="32"/>
          <w:lang w:val="en-US" w:eastAsia="zh-CN" w:bidi="ar-SA"/>
        </w:rPr>
        <w:t>）中规定，山梨酸及其钾盐（以山梨酸计）在花卷、粉丝粉条中不得使用，在熟肉制品中最大使用量为</w:t>
      </w:r>
      <w:r>
        <w:rPr>
          <w:rFonts w:hint="eastAsia" w:ascii="Times New Roman" w:hAnsi="Times New Roman" w:eastAsia="仿宋_GB2312" w:cs="仿宋_GB2312"/>
          <w:kern w:val="2"/>
          <w:sz w:val="32"/>
          <w:szCs w:val="32"/>
          <w:lang w:val="en-US" w:eastAsia="zh-CN" w:bidi="ar-SA"/>
        </w:rPr>
        <w:t>0</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075g</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kg</w:t>
      </w:r>
      <w:r>
        <w:rPr>
          <w:rFonts w:hint="eastAsia" w:ascii="仿宋_GB2312" w:hAnsi="仿宋_GB2312" w:eastAsia="仿宋_GB2312" w:cs="仿宋_GB2312"/>
          <w:kern w:val="2"/>
          <w:sz w:val="32"/>
          <w:szCs w:val="32"/>
          <w:lang w:val="en-US" w:eastAsia="zh-CN" w:bidi="ar-SA"/>
        </w:rPr>
        <w:t>。山梨酸及其钾盐不合格的原因，可能是企业为增加产品保质期，或者为弥补产品生产中卫生条件不佳而超范围、超限量使用，或者未准确计量。</w:t>
      </w:r>
      <w:bookmarkStart w:id="0" w:name="_GoBack"/>
      <w:bookmarkEnd w:id="0"/>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087551"/>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FF0E1"/>
    <w:multiLevelType w:val="singleLevel"/>
    <w:tmpl w:val="7F7FF0E1"/>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UyZTVlOGZmNDAyOWRmOGQyZTQxMmU0MDdkYjc1MTAifQ=="/>
  </w:docVars>
  <w:rsids>
    <w:rsidRoot w:val="00E45F03"/>
    <w:rsid w:val="0000231D"/>
    <w:rsid w:val="00015F96"/>
    <w:rsid w:val="00026069"/>
    <w:rsid w:val="00057C9D"/>
    <w:rsid w:val="0007233C"/>
    <w:rsid w:val="000774CF"/>
    <w:rsid w:val="000800AE"/>
    <w:rsid w:val="00082CA4"/>
    <w:rsid w:val="00097E5A"/>
    <w:rsid w:val="000A1CA7"/>
    <w:rsid w:val="000C7DEB"/>
    <w:rsid w:val="000E599A"/>
    <w:rsid w:val="000F4094"/>
    <w:rsid w:val="000F4B86"/>
    <w:rsid w:val="00102897"/>
    <w:rsid w:val="0011343E"/>
    <w:rsid w:val="00113712"/>
    <w:rsid w:val="00124BDE"/>
    <w:rsid w:val="00143CEB"/>
    <w:rsid w:val="00150D3C"/>
    <w:rsid w:val="00156C2C"/>
    <w:rsid w:val="0016724E"/>
    <w:rsid w:val="00184325"/>
    <w:rsid w:val="001901F9"/>
    <w:rsid w:val="00197EF7"/>
    <w:rsid w:val="001A6ADF"/>
    <w:rsid w:val="001C4310"/>
    <w:rsid w:val="001E7C5C"/>
    <w:rsid w:val="00266BCB"/>
    <w:rsid w:val="00281BF8"/>
    <w:rsid w:val="00282E6B"/>
    <w:rsid w:val="0029329A"/>
    <w:rsid w:val="002B384B"/>
    <w:rsid w:val="002F2143"/>
    <w:rsid w:val="00314DD5"/>
    <w:rsid w:val="00326D09"/>
    <w:rsid w:val="00327E2B"/>
    <w:rsid w:val="0033185A"/>
    <w:rsid w:val="0034436D"/>
    <w:rsid w:val="003455E6"/>
    <w:rsid w:val="00353FDE"/>
    <w:rsid w:val="0035764C"/>
    <w:rsid w:val="00357F27"/>
    <w:rsid w:val="0038633A"/>
    <w:rsid w:val="00395129"/>
    <w:rsid w:val="00397CD0"/>
    <w:rsid w:val="003C5A99"/>
    <w:rsid w:val="003D0B3F"/>
    <w:rsid w:val="00412DAF"/>
    <w:rsid w:val="0041724F"/>
    <w:rsid w:val="00417336"/>
    <w:rsid w:val="00434D19"/>
    <w:rsid w:val="004364F8"/>
    <w:rsid w:val="004478FC"/>
    <w:rsid w:val="00453AF8"/>
    <w:rsid w:val="004A4E67"/>
    <w:rsid w:val="004A654B"/>
    <w:rsid w:val="004B5F74"/>
    <w:rsid w:val="004F3D58"/>
    <w:rsid w:val="00500816"/>
    <w:rsid w:val="00506E78"/>
    <w:rsid w:val="00527CAA"/>
    <w:rsid w:val="005317AB"/>
    <w:rsid w:val="00534A48"/>
    <w:rsid w:val="00546FD2"/>
    <w:rsid w:val="0057056D"/>
    <w:rsid w:val="0057524F"/>
    <w:rsid w:val="005771A5"/>
    <w:rsid w:val="005A7BC0"/>
    <w:rsid w:val="005B58B4"/>
    <w:rsid w:val="005D7D45"/>
    <w:rsid w:val="00642355"/>
    <w:rsid w:val="00674ABF"/>
    <w:rsid w:val="0068132F"/>
    <w:rsid w:val="00687316"/>
    <w:rsid w:val="006F32DE"/>
    <w:rsid w:val="006F7339"/>
    <w:rsid w:val="00734B44"/>
    <w:rsid w:val="00737AFE"/>
    <w:rsid w:val="00742115"/>
    <w:rsid w:val="007505B0"/>
    <w:rsid w:val="00752908"/>
    <w:rsid w:val="0077575E"/>
    <w:rsid w:val="00776059"/>
    <w:rsid w:val="0077710D"/>
    <w:rsid w:val="00783A82"/>
    <w:rsid w:val="007D2E0E"/>
    <w:rsid w:val="007F5524"/>
    <w:rsid w:val="00804CA1"/>
    <w:rsid w:val="008117B8"/>
    <w:rsid w:val="00880F04"/>
    <w:rsid w:val="00895177"/>
    <w:rsid w:val="0089610B"/>
    <w:rsid w:val="008B286A"/>
    <w:rsid w:val="008D7ECA"/>
    <w:rsid w:val="008E022C"/>
    <w:rsid w:val="00900928"/>
    <w:rsid w:val="0093297A"/>
    <w:rsid w:val="009756BD"/>
    <w:rsid w:val="0098625A"/>
    <w:rsid w:val="009927AB"/>
    <w:rsid w:val="009B0C8D"/>
    <w:rsid w:val="009B17D9"/>
    <w:rsid w:val="009B1CE0"/>
    <w:rsid w:val="009C78F5"/>
    <w:rsid w:val="009D0616"/>
    <w:rsid w:val="009D0E09"/>
    <w:rsid w:val="009E0C03"/>
    <w:rsid w:val="009E252B"/>
    <w:rsid w:val="009F4B8A"/>
    <w:rsid w:val="00A13243"/>
    <w:rsid w:val="00A1575B"/>
    <w:rsid w:val="00A339B7"/>
    <w:rsid w:val="00A370EE"/>
    <w:rsid w:val="00A47C13"/>
    <w:rsid w:val="00AA746A"/>
    <w:rsid w:val="00AB0288"/>
    <w:rsid w:val="00AB1112"/>
    <w:rsid w:val="00AB3E33"/>
    <w:rsid w:val="00AB7501"/>
    <w:rsid w:val="00AC37A4"/>
    <w:rsid w:val="00AC79C1"/>
    <w:rsid w:val="00B147BF"/>
    <w:rsid w:val="00B2770C"/>
    <w:rsid w:val="00B50B7B"/>
    <w:rsid w:val="00B605D9"/>
    <w:rsid w:val="00B60BFA"/>
    <w:rsid w:val="00BA54E8"/>
    <w:rsid w:val="00BA6F7F"/>
    <w:rsid w:val="00BC5A14"/>
    <w:rsid w:val="00C03DAE"/>
    <w:rsid w:val="00C24969"/>
    <w:rsid w:val="00C64241"/>
    <w:rsid w:val="00C866ED"/>
    <w:rsid w:val="00CB1B93"/>
    <w:rsid w:val="00CC6CCA"/>
    <w:rsid w:val="00CD571D"/>
    <w:rsid w:val="00CE0330"/>
    <w:rsid w:val="00CE13D2"/>
    <w:rsid w:val="00CF0D96"/>
    <w:rsid w:val="00D11774"/>
    <w:rsid w:val="00D16C55"/>
    <w:rsid w:val="00D2271C"/>
    <w:rsid w:val="00D413F8"/>
    <w:rsid w:val="00D43DB8"/>
    <w:rsid w:val="00D731C9"/>
    <w:rsid w:val="00D762A4"/>
    <w:rsid w:val="00DC7CCF"/>
    <w:rsid w:val="00DE52CB"/>
    <w:rsid w:val="00DF45E6"/>
    <w:rsid w:val="00E438EF"/>
    <w:rsid w:val="00E45F03"/>
    <w:rsid w:val="00E54728"/>
    <w:rsid w:val="00E5769E"/>
    <w:rsid w:val="00E610CF"/>
    <w:rsid w:val="00E7052B"/>
    <w:rsid w:val="00E75233"/>
    <w:rsid w:val="00E764E7"/>
    <w:rsid w:val="00EB75F7"/>
    <w:rsid w:val="00EF2FC7"/>
    <w:rsid w:val="00EF73EB"/>
    <w:rsid w:val="00F56DA2"/>
    <w:rsid w:val="00F64B8F"/>
    <w:rsid w:val="00F8113A"/>
    <w:rsid w:val="00F932D3"/>
    <w:rsid w:val="00FB5CDD"/>
    <w:rsid w:val="00FC246E"/>
    <w:rsid w:val="00FD601C"/>
    <w:rsid w:val="00FE1AF9"/>
    <w:rsid w:val="00FE65C8"/>
    <w:rsid w:val="02E53ED2"/>
    <w:rsid w:val="03731FD8"/>
    <w:rsid w:val="03BD43D7"/>
    <w:rsid w:val="04FD0185"/>
    <w:rsid w:val="06012255"/>
    <w:rsid w:val="0643453F"/>
    <w:rsid w:val="083119A6"/>
    <w:rsid w:val="08C70051"/>
    <w:rsid w:val="0A2246B7"/>
    <w:rsid w:val="0B23740C"/>
    <w:rsid w:val="0BF55D05"/>
    <w:rsid w:val="0E3E57FB"/>
    <w:rsid w:val="0E6E3364"/>
    <w:rsid w:val="0EA50231"/>
    <w:rsid w:val="0F830F05"/>
    <w:rsid w:val="0F9EF1F3"/>
    <w:rsid w:val="0FD83CA6"/>
    <w:rsid w:val="0FEE1D9C"/>
    <w:rsid w:val="110C4FEA"/>
    <w:rsid w:val="110F570C"/>
    <w:rsid w:val="112B137C"/>
    <w:rsid w:val="125E1B94"/>
    <w:rsid w:val="13A02D2C"/>
    <w:rsid w:val="157E5278"/>
    <w:rsid w:val="15BF1382"/>
    <w:rsid w:val="169D136B"/>
    <w:rsid w:val="17DE0CBD"/>
    <w:rsid w:val="17FED243"/>
    <w:rsid w:val="18CE4512"/>
    <w:rsid w:val="190A207C"/>
    <w:rsid w:val="190E6EE0"/>
    <w:rsid w:val="199130D1"/>
    <w:rsid w:val="199303A5"/>
    <w:rsid w:val="19AA4605"/>
    <w:rsid w:val="1A8E79BC"/>
    <w:rsid w:val="1A943B45"/>
    <w:rsid w:val="1AF411D7"/>
    <w:rsid w:val="1B6D47CE"/>
    <w:rsid w:val="1BFF1386"/>
    <w:rsid w:val="1C0D4647"/>
    <w:rsid w:val="1E526692"/>
    <w:rsid w:val="1F245FB8"/>
    <w:rsid w:val="1F5254D4"/>
    <w:rsid w:val="20734AD8"/>
    <w:rsid w:val="217B58C1"/>
    <w:rsid w:val="21FD7A99"/>
    <w:rsid w:val="22EE5E6A"/>
    <w:rsid w:val="22FB77CB"/>
    <w:rsid w:val="230DE398"/>
    <w:rsid w:val="23E40E7A"/>
    <w:rsid w:val="246868F4"/>
    <w:rsid w:val="24B40E16"/>
    <w:rsid w:val="24C105FB"/>
    <w:rsid w:val="25706FEB"/>
    <w:rsid w:val="27E90029"/>
    <w:rsid w:val="28926171"/>
    <w:rsid w:val="28F7C6EF"/>
    <w:rsid w:val="28FE5380"/>
    <w:rsid w:val="293C4333"/>
    <w:rsid w:val="2A266F86"/>
    <w:rsid w:val="2B453547"/>
    <w:rsid w:val="2D024FEE"/>
    <w:rsid w:val="2F3A64DA"/>
    <w:rsid w:val="2F5FF82E"/>
    <w:rsid w:val="2F8980BA"/>
    <w:rsid w:val="2FFF3C79"/>
    <w:rsid w:val="2FFFEB58"/>
    <w:rsid w:val="313B60D6"/>
    <w:rsid w:val="32BF9929"/>
    <w:rsid w:val="343B3C9B"/>
    <w:rsid w:val="34A10D49"/>
    <w:rsid w:val="353051B6"/>
    <w:rsid w:val="35CD32DE"/>
    <w:rsid w:val="35D3C0FF"/>
    <w:rsid w:val="37B5B0DF"/>
    <w:rsid w:val="39E4139A"/>
    <w:rsid w:val="3A066159"/>
    <w:rsid w:val="3B7ED31C"/>
    <w:rsid w:val="3BBF5734"/>
    <w:rsid w:val="3BE114CD"/>
    <w:rsid w:val="3BFF4D0F"/>
    <w:rsid w:val="3CBB6A1F"/>
    <w:rsid w:val="3D066ED4"/>
    <w:rsid w:val="3D5B7861"/>
    <w:rsid w:val="3D8A31F3"/>
    <w:rsid w:val="3DA70F84"/>
    <w:rsid w:val="3E573C31"/>
    <w:rsid w:val="3E692505"/>
    <w:rsid w:val="3EF70C9F"/>
    <w:rsid w:val="3F7FC504"/>
    <w:rsid w:val="3F9D409F"/>
    <w:rsid w:val="3FBF13ED"/>
    <w:rsid w:val="3FD02490"/>
    <w:rsid w:val="3FFD62C4"/>
    <w:rsid w:val="40DF5746"/>
    <w:rsid w:val="41011D84"/>
    <w:rsid w:val="426B3C81"/>
    <w:rsid w:val="449A0830"/>
    <w:rsid w:val="44CF69EE"/>
    <w:rsid w:val="45107FD3"/>
    <w:rsid w:val="46601D24"/>
    <w:rsid w:val="47075DCC"/>
    <w:rsid w:val="47811D3F"/>
    <w:rsid w:val="48655E99"/>
    <w:rsid w:val="488E348C"/>
    <w:rsid w:val="4AA63504"/>
    <w:rsid w:val="4C8B783D"/>
    <w:rsid w:val="4D920623"/>
    <w:rsid w:val="4DCDB26D"/>
    <w:rsid w:val="4E836A31"/>
    <w:rsid w:val="4FAD0645"/>
    <w:rsid w:val="4FC70334"/>
    <w:rsid w:val="4FD60C7C"/>
    <w:rsid w:val="4FDF1C67"/>
    <w:rsid w:val="4FED00F1"/>
    <w:rsid w:val="52D4703A"/>
    <w:rsid w:val="534230F9"/>
    <w:rsid w:val="54D163A0"/>
    <w:rsid w:val="555B5CD3"/>
    <w:rsid w:val="575B13D1"/>
    <w:rsid w:val="577B200D"/>
    <w:rsid w:val="57A53A3A"/>
    <w:rsid w:val="57BDDC82"/>
    <w:rsid w:val="57CB2923"/>
    <w:rsid w:val="57F1A517"/>
    <w:rsid w:val="5AFFEA09"/>
    <w:rsid w:val="5BFA5FBC"/>
    <w:rsid w:val="5C9E489B"/>
    <w:rsid w:val="5CC74388"/>
    <w:rsid w:val="5E0540D0"/>
    <w:rsid w:val="5E4907CD"/>
    <w:rsid w:val="5F7B3A23"/>
    <w:rsid w:val="5FE6D425"/>
    <w:rsid w:val="5FFF4665"/>
    <w:rsid w:val="5FFF4D2B"/>
    <w:rsid w:val="61DD6D44"/>
    <w:rsid w:val="63DF171E"/>
    <w:rsid w:val="63FF475F"/>
    <w:rsid w:val="65CF6D9C"/>
    <w:rsid w:val="65FFB26C"/>
    <w:rsid w:val="66023456"/>
    <w:rsid w:val="66325BC9"/>
    <w:rsid w:val="66B2626D"/>
    <w:rsid w:val="67282ECF"/>
    <w:rsid w:val="673FC0B4"/>
    <w:rsid w:val="67AB41B6"/>
    <w:rsid w:val="67FF2A03"/>
    <w:rsid w:val="67FFBC85"/>
    <w:rsid w:val="67FFD6B0"/>
    <w:rsid w:val="689C4C03"/>
    <w:rsid w:val="68F627D3"/>
    <w:rsid w:val="68FA2757"/>
    <w:rsid w:val="696DD54B"/>
    <w:rsid w:val="69F83E9D"/>
    <w:rsid w:val="69FD8E35"/>
    <w:rsid w:val="6A945E1B"/>
    <w:rsid w:val="6BA279B0"/>
    <w:rsid w:val="6BB87E7B"/>
    <w:rsid w:val="6BBBAF32"/>
    <w:rsid w:val="6D0E14DC"/>
    <w:rsid w:val="6D7546C3"/>
    <w:rsid w:val="6EDF6131"/>
    <w:rsid w:val="6F6FCE94"/>
    <w:rsid w:val="6FA67D65"/>
    <w:rsid w:val="71AF4D28"/>
    <w:rsid w:val="730C532F"/>
    <w:rsid w:val="73B2774B"/>
    <w:rsid w:val="73BC2552"/>
    <w:rsid w:val="73F564A7"/>
    <w:rsid w:val="740B3C12"/>
    <w:rsid w:val="74E00729"/>
    <w:rsid w:val="75057978"/>
    <w:rsid w:val="75202347"/>
    <w:rsid w:val="7593147D"/>
    <w:rsid w:val="76246CC8"/>
    <w:rsid w:val="76BF1C19"/>
    <w:rsid w:val="76D75FC2"/>
    <w:rsid w:val="77887501"/>
    <w:rsid w:val="77DF9F9B"/>
    <w:rsid w:val="77E37BF6"/>
    <w:rsid w:val="77EFBFA0"/>
    <w:rsid w:val="78971D8D"/>
    <w:rsid w:val="78DBD678"/>
    <w:rsid w:val="78EA5C2B"/>
    <w:rsid w:val="79464C25"/>
    <w:rsid w:val="79516C02"/>
    <w:rsid w:val="79CB70EC"/>
    <w:rsid w:val="79EF92A3"/>
    <w:rsid w:val="7AEF50DD"/>
    <w:rsid w:val="7AFEEBE6"/>
    <w:rsid w:val="7AFF1FDA"/>
    <w:rsid w:val="7B9FEBE1"/>
    <w:rsid w:val="7BC16283"/>
    <w:rsid w:val="7BE61DA8"/>
    <w:rsid w:val="7BF77124"/>
    <w:rsid w:val="7C6619F8"/>
    <w:rsid w:val="7D5B404E"/>
    <w:rsid w:val="7DAB5A58"/>
    <w:rsid w:val="7DC149D8"/>
    <w:rsid w:val="7DFF2D85"/>
    <w:rsid w:val="7E274B0C"/>
    <w:rsid w:val="7E9D50DC"/>
    <w:rsid w:val="7ECE4128"/>
    <w:rsid w:val="7EF5D8F9"/>
    <w:rsid w:val="7F3F9D27"/>
    <w:rsid w:val="7F77305C"/>
    <w:rsid w:val="7F77CFFA"/>
    <w:rsid w:val="7F7F6AAB"/>
    <w:rsid w:val="7F7FCEDB"/>
    <w:rsid w:val="7F972554"/>
    <w:rsid w:val="7FAAA59C"/>
    <w:rsid w:val="7FAF1A78"/>
    <w:rsid w:val="7FBB2204"/>
    <w:rsid w:val="7FBF3FE6"/>
    <w:rsid w:val="7FBF989F"/>
    <w:rsid w:val="7FC7A2FE"/>
    <w:rsid w:val="7FD92FCE"/>
    <w:rsid w:val="7FDE022A"/>
    <w:rsid w:val="7FDE0516"/>
    <w:rsid w:val="7FDEE165"/>
    <w:rsid w:val="7FF6324C"/>
    <w:rsid w:val="7FFB63B1"/>
    <w:rsid w:val="7FFBC323"/>
    <w:rsid w:val="85CF448D"/>
    <w:rsid w:val="89F22F62"/>
    <w:rsid w:val="8BE76863"/>
    <w:rsid w:val="95BD20E8"/>
    <w:rsid w:val="977CE3B0"/>
    <w:rsid w:val="A25F6545"/>
    <w:rsid w:val="A7C5467D"/>
    <w:rsid w:val="A7F588A4"/>
    <w:rsid w:val="A7FFCA4F"/>
    <w:rsid w:val="A9BF102D"/>
    <w:rsid w:val="ABCFB818"/>
    <w:rsid w:val="ABFBF616"/>
    <w:rsid w:val="B33FEA55"/>
    <w:rsid w:val="B4D086C0"/>
    <w:rsid w:val="B6B96D14"/>
    <w:rsid w:val="B7DC3934"/>
    <w:rsid w:val="B7DEC1D9"/>
    <w:rsid w:val="B7FB2C83"/>
    <w:rsid w:val="B94ECF8A"/>
    <w:rsid w:val="B9AD008D"/>
    <w:rsid w:val="BA7B23C6"/>
    <w:rsid w:val="BBEE61D5"/>
    <w:rsid w:val="BDDF9733"/>
    <w:rsid w:val="BEDF9EA1"/>
    <w:rsid w:val="BF6903CB"/>
    <w:rsid w:val="BF73B3EC"/>
    <w:rsid w:val="BF77EBD6"/>
    <w:rsid w:val="BFBFF716"/>
    <w:rsid w:val="BFFFE9F5"/>
    <w:rsid w:val="BFFFEA05"/>
    <w:rsid w:val="C7BF155C"/>
    <w:rsid w:val="CF7D38E9"/>
    <w:rsid w:val="CFDCB1FF"/>
    <w:rsid w:val="CFFF2247"/>
    <w:rsid w:val="D57E3121"/>
    <w:rsid w:val="D59F7A23"/>
    <w:rsid w:val="D5FE1140"/>
    <w:rsid w:val="D5FE71D0"/>
    <w:rsid w:val="D6FFFCC9"/>
    <w:rsid w:val="D7DFBA4A"/>
    <w:rsid w:val="DAFE6E58"/>
    <w:rsid w:val="DB6F01D6"/>
    <w:rsid w:val="DDF5BFEA"/>
    <w:rsid w:val="DDFF4777"/>
    <w:rsid w:val="DEDF704A"/>
    <w:rsid w:val="DF7B5856"/>
    <w:rsid w:val="DFDB596F"/>
    <w:rsid w:val="DFDE77E3"/>
    <w:rsid w:val="DFFE471E"/>
    <w:rsid w:val="E5FB529B"/>
    <w:rsid w:val="E77B5ACF"/>
    <w:rsid w:val="E7BF51E1"/>
    <w:rsid w:val="E7FF09A6"/>
    <w:rsid w:val="E8FDFFC9"/>
    <w:rsid w:val="EBE72E78"/>
    <w:rsid w:val="EBF65BB7"/>
    <w:rsid w:val="EBFB0C7E"/>
    <w:rsid w:val="ECADF0FB"/>
    <w:rsid w:val="ED76D6E8"/>
    <w:rsid w:val="EDFD6938"/>
    <w:rsid w:val="EEFD9629"/>
    <w:rsid w:val="EEFF22F4"/>
    <w:rsid w:val="EFFF94FF"/>
    <w:rsid w:val="F15F95D9"/>
    <w:rsid w:val="F1FB3CF4"/>
    <w:rsid w:val="F3ED2EE8"/>
    <w:rsid w:val="F4E7F227"/>
    <w:rsid w:val="F52EA8C1"/>
    <w:rsid w:val="F586E40D"/>
    <w:rsid w:val="F5CFF2A7"/>
    <w:rsid w:val="F5DFD693"/>
    <w:rsid w:val="F5E72FFF"/>
    <w:rsid w:val="F5FFBA8A"/>
    <w:rsid w:val="F676AF9D"/>
    <w:rsid w:val="F76D36FF"/>
    <w:rsid w:val="F77DACB5"/>
    <w:rsid w:val="F77EDC06"/>
    <w:rsid w:val="F77F0E83"/>
    <w:rsid w:val="F9741810"/>
    <w:rsid w:val="F9D644EC"/>
    <w:rsid w:val="F9E9CB52"/>
    <w:rsid w:val="FB772F61"/>
    <w:rsid w:val="FB7F583B"/>
    <w:rsid w:val="FB7F6772"/>
    <w:rsid w:val="FBAF4E1A"/>
    <w:rsid w:val="FBF99447"/>
    <w:rsid w:val="FBFB024C"/>
    <w:rsid w:val="FD7FF06D"/>
    <w:rsid w:val="FDF93F7F"/>
    <w:rsid w:val="FE0D9249"/>
    <w:rsid w:val="FEBD9270"/>
    <w:rsid w:val="FEDD18BB"/>
    <w:rsid w:val="FF5787E3"/>
    <w:rsid w:val="FF5FC2EF"/>
    <w:rsid w:val="FF6AE40B"/>
    <w:rsid w:val="FF7E52F0"/>
    <w:rsid w:val="FF7F41D3"/>
    <w:rsid w:val="FF9B8B7D"/>
    <w:rsid w:val="FFB70055"/>
    <w:rsid w:val="FFCC5B6F"/>
    <w:rsid w:val="FFD68914"/>
    <w:rsid w:val="FFDAAAD9"/>
    <w:rsid w:val="FFDC6E9A"/>
    <w:rsid w:val="FFF1684B"/>
    <w:rsid w:val="FFF36292"/>
    <w:rsid w:val="FFF67C2D"/>
    <w:rsid w:val="FFFA9A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alloon Text"/>
    <w:basedOn w:val="1"/>
    <w:link w:val="22"/>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0063C8"/>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Acronym"/>
    <w:basedOn w:val="9"/>
    <w:semiHidden/>
    <w:unhideWhenUsed/>
    <w:qFormat/>
    <w:uiPriority w:val="99"/>
  </w:style>
  <w:style w:type="character" w:styleId="15">
    <w:name w:val="HTML Variable"/>
    <w:basedOn w:val="9"/>
    <w:semiHidden/>
    <w:unhideWhenUsed/>
    <w:qFormat/>
    <w:uiPriority w:val="99"/>
  </w:style>
  <w:style w:type="character" w:styleId="16">
    <w:name w:val="Hyperlink"/>
    <w:basedOn w:val="9"/>
    <w:unhideWhenUsed/>
    <w:qFormat/>
    <w:uiPriority w:val="99"/>
    <w:rPr>
      <w:color w:val="0063C8"/>
      <w:u w:val="none"/>
    </w:rPr>
  </w:style>
  <w:style w:type="character" w:styleId="17">
    <w:name w:val="HTML Code"/>
    <w:basedOn w:val="9"/>
    <w:semiHidden/>
    <w:unhideWhenUsed/>
    <w:qFormat/>
    <w:uiPriority w:val="99"/>
    <w:rPr>
      <w:rFonts w:ascii="Courier New" w:hAnsi="Courier New"/>
      <w:sz w:val="20"/>
    </w:rPr>
  </w:style>
  <w:style w:type="character" w:styleId="18">
    <w:name w:val="HTML Cite"/>
    <w:basedOn w:val="9"/>
    <w:semiHidden/>
    <w:unhideWhenUsed/>
    <w:qFormat/>
    <w:uiPriority w:val="99"/>
  </w:style>
  <w:style w:type="character" w:customStyle="1" w:styleId="19">
    <w:name w:val="页眉 字符"/>
    <w:basedOn w:val="9"/>
    <w:link w:val="6"/>
    <w:qFormat/>
    <w:uiPriority w:val="99"/>
    <w:rPr>
      <w:sz w:val="18"/>
      <w:szCs w:val="18"/>
    </w:rPr>
  </w:style>
  <w:style w:type="character" w:customStyle="1" w:styleId="20">
    <w:name w:val="页脚 字符"/>
    <w:basedOn w:val="9"/>
    <w:link w:val="5"/>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批注框文本 字符"/>
    <w:basedOn w:val="9"/>
    <w:link w:val="4"/>
    <w:semiHidden/>
    <w:qFormat/>
    <w:uiPriority w:val="99"/>
    <w:rPr>
      <w:sz w:val="18"/>
      <w:szCs w:val="18"/>
    </w:rPr>
  </w:style>
  <w:style w:type="character" w:customStyle="1" w:styleId="23">
    <w:name w:val="mr-prof"/>
    <w:basedOn w:val="9"/>
    <w:qFormat/>
    <w:uiPriority w:val="0"/>
  </w:style>
  <w:style w:type="character" w:customStyle="1" w:styleId="24">
    <w:name w:val="btn-task-gray2"/>
    <w:basedOn w:val="9"/>
    <w:qFormat/>
    <w:uiPriority w:val="0"/>
    <w:rPr>
      <w:color w:val="FFFFFF"/>
      <w:u w:val="none"/>
      <w:shd w:val="clear" w:color="auto" w:fill="CCCCCC"/>
    </w:rPr>
  </w:style>
  <w:style w:type="character" w:customStyle="1" w:styleId="25">
    <w:name w:val="hover37"/>
    <w:basedOn w:val="9"/>
    <w:qFormat/>
    <w:uiPriority w:val="0"/>
    <w:rPr>
      <w:color w:val="3EAF0E"/>
    </w:rPr>
  </w:style>
  <w:style w:type="character" w:customStyle="1" w:styleId="26">
    <w:name w:val="s16"/>
    <w:basedOn w:val="9"/>
    <w:qFormat/>
    <w:uiPriority w:val="0"/>
    <w:rPr>
      <w:color w:val="DDDDDD"/>
      <w:sz w:val="14"/>
      <w:szCs w:val="1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http://sdwm.org</Company>
  <Pages>3</Pages>
  <Words>698</Words>
  <Characters>765</Characters>
  <Lines>22</Lines>
  <Paragraphs>6</Paragraphs>
  <TotalTime>0</TotalTime>
  <ScaleCrop>false</ScaleCrop>
  <LinksUpToDate>false</LinksUpToDate>
  <CharactersWithSpaces>774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2019-05-22T04:31:00Z</dcterms:created>
  <dc:creator>SDWM</dc:creator>
  <cp:lastModifiedBy>ht706</cp:lastModifiedBy>
  <cp:lastPrinted>2016-10-15T02:58:00Z</cp:lastPrinted>
  <dcterms:modified xsi:type="dcterms:W3CDTF">2026-09-17T16:46:55Z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F46EFFB5EC0D4DB5A641BE2063BCF22F</vt:lpwstr>
  </property>
</Properties>
</file>