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904D3">
      <w:pPr>
        <w:keepNext w:val="0"/>
        <w:keepLines w:val="0"/>
        <w:pageBreakBefore w:val="0"/>
        <w:widowControl w:val="0"/>
        <w:numPr>
          <w:ilvl w:val="0"/>
          <w:numId w:val="0"/>
        </w:numPr>
        <w:kinsoku/>
        <w:wordWrap/>
        <w:overflowPunct/>
        <w:topLinePunct w:val="0"/>
        <w:autoSpaceDE/>
        <w:autoSpaceDN/>
        <w:bidi w:val="0"/>
        <w:spacing w:line="594" w:lineRule="exact"/>
        <w:ind w:leftChars="0" w:firstLine="0" w:firstLineChars="0"/>
        <w:textAlignment w:val="auto"/>
        <w:outlineLvl w:val="0"/>
        <w:rPr>
          <w:rFonts w:hint="default" w:ascii="Times New Roman" w:hAnsi="Times New Roman" w:eastAsia="黑体" w:cs="Times New Roman"/>
          <w:sz w:val="32"/>
          <w:szCs w:val="48"/>
          <w:highlight w:val="none"/>
          <w:lang w:val="en-US" w:eastAsia="zh-CN"/>
        </w:rPr>
      </w:pPr>
      <w:r>
        <w:rPr>
          <w:rFonts w:hint="eastAsia" w:ascii="Times New Roman" w:hAnsi="Times New Roman" w:eastAsia="黑体" w:cs="Times New Roman"/>
          <w:sz w:val="32"/>
          <w:szCs w:val="48"/>
          <w:highlight w:val="none"/>
          <w:lang w:eastAsia="zh-CN"/>
        </w:rPr>
        <w:t>附件</w:t>
      </w:r>
      <w:r>
        <w:rPr>
          <w:rFonts w:hint="eastAsia" w:ascii="Times New Roman" w:hAnsi="Times New Roman" w:eastAsia="黑体" w:cs="Times New Roman"/>
          <w:sz w:val="32"/>
          <w:szCs w:val="48"/>
          <w:highlight w:val="none"/>
          <w:lang w:val="en-US" w:eastAsia="zh-CN"/>
        </w:rPr>
        <w:t>3</w:t>
      </w:r>
    </w:p>
    <w:p w14:paraId="7C401F15">
      <w:pPr>
        <w:keepNext w:val="0"/>
        <w:keepLines w:val="0"/>
        <w:pageBreakBefore w:val="0"/>
        <w:widowControl w:val="0"/>
        <w:kinsoku/>
        <w:wordWrap/>
        <w:overflowPunct/>
        <w:topLinePunct w:val="0"/>
        <w:autoSpaceDE/>
        <w:autoSpaceDN/>
        <w:bidi w:val="0"/>
        <w:adjustRightInd/>
        <w:snapToGrid/>
        <w:spacing w:after="291" w:afterLines="50" w:line="560" w:lineRule="exact"/>
        <w:jc w:val="center"/>
        <w:textAlignment w:val="auto"/>
        <w:outlineLvl w:val="1"/>
        <w:rPr>
          <w:rFonts w:hint="eastAsia"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lang w:eastAsia="zh-CN"/>
        </w:rPr>
        <w:t>关于部分抽检项目</w:t>
      </w:r>
      <w:r>
        <w:rPr>
          <w:rFonts w:hint="eastAsia" w:ascii="Times New Roman" w:hAnsi="Times New Roman" w:eastAsia="方正小标宋简体" w:cs="Times New Roman"/>
          <w:sz w:val="44"/>
          <w:szCs w:val="44"/>
          <w:highlight w:val="none"/>
          <w:lang w:eastAsia="zh-CN"/>
        </w:rPr>
        <w:t>小知识</w:t>
      </w:r>
    </w:p>
    <w:p w14:paraId="713A324F">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2" w:leftChars="0" w:firstLine="624" w:firstLineChars="0"/>
        <w:textAlignment w:val="auto"/>
        <w:outlineLvl w:val="9"/>
        <w:rPr>
          <w:rFonts w:hint="eastAsia" w:ascii="黑体" w:hAnsi="黑体" w:eastAsia="黑体" w:cs="黑体"/>
          <w:spacing w:val="0"/>
          <w:sz w:val="32"/>
          <w:szCs w:val="32"/>
          <w:lang w:val="en-GB" w:eastAsia="zh-CN"/>
        </w:rPr>
      </w:pPr>
      <w:r>
        <w:rPr>
          <w:rFonts w:hint="eastAsia" w:ascii="黑体" w:hAnsi="黑体" w:eastAsia="黑体" w:cs="黑体"/>
          <w:spacing w:val="0"/>
          <w:sz w:val="32"/>
          <w:szCs w:val="32"/>
          <w:lang w:val="en-GB" w:eastAsia="zh-CN"/>
        </w:rPr>
        <w:t>过氧化值</w:t>
      </w:r>
    </w:p>
    <w:p w14:paraId="171EF7D6">
      <w:pPr>
        <w:keepNext w:val="0"/>
        <w:keepLines w:val="0"/>
        <w:pageBreakBefore w:val="0"/>
        <w:widowControl w:val="0"/>
        <w:kinsoku/>
        <w:wordWrap/>
        <w:overflowPunct/>
        <w:topLinePunct w:val="0"/>
        <w:autoSpaceDE/>
        <w:autoSpaceDN/>
        <w:bidi w:val="0"/>
        <w:snapToGrid w:val="0"/>
        <w:spacing w:line="594" w:lineRule="exact"/>
        <w:ind w:firstLine="640" w:firstLineChars="200"/>
        <w:textAlignment w:val="auto"/>
        <w:outlineLvl w:val="9"/>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过氧化值是指油脂中不饱和脂肪酸被氧化形成过氧化物，是油脂酸败的早期指标，主要反映油脂被氧化的程度。《红花籽油》</w:t>
      </w:r>
      <w:r>
        <w:rPr>
          <w:rFonts w:hint="eastAsia" w:eastAsia="仿宋_GB2312" w:cs="Times New Roman"/>
          <w:b w:val="0"/>
          <w:bCs w:val="0"/>
          <w:kern w:val="2"/>
          <w:sz w:val="32"/>
          <w:szCs w:val="32"/>
          <w:highlight w:val="none"/>
          <w:lang w:val="en-US" w:eastAsia="zh-CN" w:bidi="ar-SA"/>
        </w:rPr>
        <w:t>（</w:t>
      </w:r>
      <w:r>
        <w:rPr>
          <w:rFonts w:hint="eastAsia" w:ascii="Times New Roman" w:hAnsi="Times New Roman" w:eastAsia="仿宋_GB2312" w:cs="Times New Roman"/>
          <w:b w:val="0"/>
          <w:bCs w:val="0"/>
          <w:kern w:val="2"/>
          <w:sz w:val="32"/>
          <w:szCs w:val="32"/>
          <w:highlight w:val="none"/>
          <w:lang w:val="en-US" w:eastAsia="zh-CN" w:bidi="ar-SA"/>
        </w:rPr>
        <w:t>GB/T 22465</w:t>
      </w:r>
      <w:r>
        <w:rPr>
          <w:rFonts w:hint="eastAsia" w:eastAsia="仿宋_GB2312" w:cs="Times New Roman"/>
          <w:b w:val="0"/>
          <w:bCs w:val="0"/>
          <w:kern w:val="2"/>
          <w:sz w:val="32"/>
          <w:szCs w:val="32"/>
          <w:highlight w:val="none"/>
          <w:lang w:val="en-US" w:eastAsia="zh-CN" w:bidi="ar-SA"/>
        </w:rPr>
        <w:t>—</w:t>
      </w:r>
      <w:r>
        <w:rPr>
          <w:rFonts w:hint="eastAsia" w:ascii="Times New Roman" w:hAnsi="Times New Roman" w:eastAsia="仿宋_GB2312" w:cs="Times New Roman"/>
          <w:b w:val="0"/>
          <w:bCs w:val="0"/>
          <w:kern w:val="2"/>
          <w:sz w:val="32"/>
          <w:szCs w:val="32"/>
          <w:highlight w:val="none"/>
          <w:lang w:val="en-US" w:eastAsia="zh-CN" w:bidi="ar-SA"/>
        </w:rPr>
        <w:t>2008</w:t>
      </w:r>
      <w:r>
        <w:rPr>
          <w:rFonts w:hint="eastAsia" w:eastAsia="仿宋_GB2312" w:cs="Times New Roman"/>
          <w:b w:val="0"/>
          <w:bCs w:val="0"/>
          <w:kern w:val="2"/>
          <w:sz w:val="32"/>
          <w:szCs w:val="32"/>
          <w:highlight w:val="none"/>
          <w:lang w:val="en-US" w:eastAsia="zh-CN" w:bidi="ar-SA"/>
        </w:rPr>
        <w:t>）</w:t>
      </w:r>
      <w:r>
        <w:rPr>
          <w:rFonts w:hint="eastAsia" w:ascii="Times New Roman" w:hAnsi="Times New Roman" w:eastAsia="仿宋_GB2312" w:cs="Times New Roman"/>
          <w:b w:val="0"/>
          <w:bCs w:val="0"/>
          <w:kern w:val="2"/>
          <w:sz w:val="32"/>
          <w:szCs w:val="32"/>
          <w:highlight w:val="none"/>
          <w:lang w:val="en-US" w:eastAsia="zh-CN" w:bidi="ar-SA"/>
        </w:rPr>
        <w:t>中规定，</w:t>
      </w:r>
      <w:r>
        <w:rPr>
          <w:rFonts w:hint="eastAsia" w:eastAsia="仿宋_GB2312" w:cs="Times New Roman"/>
          <w:b w:val="0"/>
          <w:bCs w:val="0"/>
          <w:kern w:val="2"/>
          <w:sz w:val="32"/>
          <w:szCs w:val="32"/>
          <w:highlight w:val="none"/>
          <w:lang w:val="en-US" w:eastAsia="zh-CN" w:bidi="ar-SA"/>
        </w:rPr>
        <w:t>压榨成品三级红花籽油</w:t>
      </w:r>
      <w:r>
        <w:rPr>
          <w:rFonts w:hint="eastAsia" w:ascii="Times New Roman" w:hAnsi="Times New Roman" w:eastAsia="仿宋_GB2312" w:cs="Times New Roman"/>
          <w:b w:val="0"/>
          <w:bCs w:val="0"/>
          <w:kern w:val="2"/>
          <w:sz w:val="32"/>
          <w:szCs w:val="32"/>
          <w:highlight w:val="none"/>
          <w:lang w:val="en-US" w:eastAsia="zh-CN" w:bidi="ar-SA"/>
        </w:rPr>
        <w:t>中过氧化值的最大限量值为7.5mmol/kg。过氧化值超标的原因可能是原料中的脂肪已经氧化，储存不当，或未采取有效的抗氧化措施，使得终产品油脂氧化。此外，植物油精炼不到位也可能造成过氧化值不合格。</w:t>
      </w:r>
    </w:p>
    <w:p w14:paraId="0F060E47">
      <w:pPr>
        <w:keepNext w:val="0"/>
        <w:keepLines w:val="0"/>
        <w:pageBreakBefore w:val="0"/>
        <w:widowControl w:val="0"/>
        <w:kinsoku/>
        <w:wordWrap/>
        <w:overflowPunct/>
        <w:topLinePunct w:val="0"/>
        <w:autoSpaceDE/>
        <w:autoSpaceDN/>
        <w:bidi w:val="0"/>
        <w:snapToGrid w:val="0"/>
        <w:spacing w:line="594" w:lineRule="exact"/>
        <w:ind w:firstLine="0" w:firstLineChars="0"/>
        <w:textAlignment w:val="auto"/>
        <w:outlineLvl w:val="9"/>
        <w:rPr>
          <w:rFonts w:hint="eastAsia" w:ascii="Times New Roman" w:hAnsi="Times New Roman" w:eastAsia="仿宋_GB2312" w:cs="Times New Roman"/>
          <w:b w:val="0"/>
          <w:bCs w:val="0"/>
          <w:kern w:val="2"/>
          <w:sz w:val="32"/>
          <w:szCs w:val="32"/>
          <w:highlight w:val="none"/>
          <w:lang w:val="en-US" w:eastAsia="zh-CN" w:bidi="ar-SA"/>
        </w:rPr>
      </w:pPr>
    </w:p>
    <w:p w14:paraId="30E3B384">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2" w:leftChars="0" w:firstLine="624" w:firstLineChars="0"/>
        <w:textAlignment w:val="auto"/>
        <w:outlineLvl w:val="9"/>
        <w:rPr>
          <w:rFonts w:hint="default" w:ascii="黑体" w:hAnsi="黑体" w:eastAsia="黑体" w:cs="黑体"/>
          <w:spacing w:val="0"/>
          <w:sz w:val="32"/>
          <w:szCs w:val="32"/>
          <w:lang w:val="en-GB" w:eastAsia="zh-CN"/>
        </w:rPr>
      </w:pPr>
      <w:r>
        <w:rPr>
          <w:rFonts w:hint="eastAsia" w:ascii="黑体" w:hAnsi="黑体" w:eastAsia="黑体" w:cs="黑体"/>
          <w:spacing w:val="0"/>
          <w:sz w:val="32"/>
          <w:szCs w:val="32"/>
          <w:lang w:val="en-GB" w:eastAsia="zh-CN"/>
        </w:rPr>
        <w:t>山梨酸及其钾盐（以山梨酸计）</w:t>
      </w:r>
    </w:p>
    <w:p w14:paraId="1873D2D6">
      <w:pPr>
        <w:keepNext w:val="0"/>
        <w:keepLines w:val="0"/>
        <w:pageBreakBefore w:val="0"/>
        <w:widowControl w:val="0"/>
        <w:kinsoku/>
        <w:wordWrap/>
        <w:overflowPunct/>
        <w:topLinePunct w:val="0"/>
        <w:autoSpaceDE/>
        <w:autoSpaceDN/>
        <w:bidi w:val="0"/>
        <w:snapToGrid w:val="0"/>
        <w:spacing w:line="594" w:lineRule="exact"/>
        <w:ind w:firstLine="640" w:firstLineChars="200"/>
        <w:textAlignment w:val="auto"/>
        <w:outlineLvl w:val="9"/>
        <w:rPr>
          <w:rFonts w:hint="default"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山梨酸及其钾盐为酸性防腐剂，具有较好的抑菌效果，对霉菌、酵母菌和好气性细菌的生长发育均有抑制作用。《食品安全国家标准 食品添加剂使用标准》（GB 2760—20</w:t>
      </w:r>
      <w:r>
        <w:rPr>
          <w:rFonts w:hint="eastAsia" w:eastAsia="仿宋_GB2312" w:cs="Times New Roman"/>
          <w:b w:val="0"/>
          <w:bCs w:val="0"/>
          <w:kern w:val="2"/>
          <w:sz w:val="32"/>
          <w:szCs w:val="32"/>
          <w:highlight w:val="none"/>
          <w:lang w:val="en-US" w:eastAsia="zh-CN" w:bidi="ar-SA"/>
        </w:rPr>
        <w:t>2</w:t>
      </w:r>
      <w:r>
        <w:rPr>
          <w:rFonts w:hint="eastAsia" w:ascii="Times New Roman" w:hAnsi="Times New Roman" w:eastAsia="仿宋_GB2312" w:cs="Times New Roman"/>
          <w:b w:val="0"/>
          <w:bCs w:val="0"/>
          <w:kern w:val="2"/>
          <w:sz w:val="32"/>
          <w:szCs w:val="32"/>
          <w:highlight w:val="none"/>
          <w:lang w:val="en-US" w:eastAsia="zh-CN" w:bidi="ar-SA"/>
        </w:rPr>
        <w:t>4）中规定，腌腊肉制品中</w:t>
      </w:r>
      <w:r>
        <w:rPr>
          <w:rFonts w:hint="eastAsia" w:eastAsia="仿宋_GB2312" w:cs="Times New Roman"/>
          <w:b w:val="0"/>
          <w:bCs w:val="0"/>
          <w:kern w:val="2"/>
          <w:sz w:val="32"/>
          <w:szCs w:val="32"/>
          <w:highlight w:val="none"/>
          <w:lang w:val="en-US" w:eastAsia="zh-CN" w:bidi="ar-SA"/>
        </w:rPr>
        <w:t>不得使用</w:t>
      </w:r>
      <w:r>
        <w:rPr>
          <w:rFonts w:hint="eastAsia" w:ascii="Times New Roman" w:hAnsi="Times New Roman" w:eastAsia="仿宋_GB2312" w:cs="Times New Roman"/>
          <w:b w:val="0"/>
          <w:bCs w:val="0"/>
          <w:kern w:val="2"/>
          <w:sz w:val="32"/>
          <w:szCs w:val="32"/>
          <w:highlight w:val="none"/>
          <w:lang w:val="en-US" w:eastAsia="zh-CN" w:bidi="ar-SA"/>
        </w:rPr>
        <w:t>山梨酸及其钾盐（以山梨酸计）。山梨酸及其钾盐</w:t>
      </w:r>
      <w:r>
        <w:rPr>
          <w:rFonts w:hint="eastAsia" w:eastAsia="仿宋_GB2312" w:cs="Times New Roman"/>
          <w:b w:val="0"/>
          <w:bCs w:val="0"/>
          <w:kern w:val="2"/>
          <w:sz w:val="32"/>
          <w:szCs w:val="32"/>
          <w:highlight w:val="none"/>
          <w:lang w:val="en-US" w:eastAsia="zh-CN" w:bidi="ar-SA"/>
        </w:rPr>
        <w:t>不合格的主要原因是</w:t>
      </w:r>
      <w:r>
        <w:rPr>
          <w:rFonts w:hint="eastAsia" w:ascii="Times New Roman" w:hAnsi="Times New Roman" w:eastAsia="仿宋_GB2312" w:cs="Times New Roman"/>
          <w:b w:val="0"/>
          <w:bCs w:val="0"/>
          <w:kern w:val="2"/>
          <w:sz w:val="32"/>
          <w:szCs w:val="32"/>
          <w:highlight w:val="none"/>
          <w:lang w:val="en-US" w:eastAsia="zh-CN" w:bidi="ar-SA"/>
        </w:rPr>
        <w:t>企业为延长产品保质期，或者弥补产品生产</w:t>
      </w:r>
      <w:r>
        <w:rPr>
          <w:rFonts w:hint="eastAsia" w:eastAsia="仿宋_GB2312" w:cs="Times New Roman"/>
          <w:b w:val="0"/>
          <w:bCs w:val="0"/>
          <w:kern w:val="2"/>
          <w:sz w:val="32"/>
          <w:szCs w:val="32"/>
          <w:highlight w:val="none"/>
          <w:lang w:val="en-US" w:eastAsia="zh-CN" w:bidi="ar-SA"/>
        </w:rPr>
        <w:t>中</w:t>
      </w:r>
      <w:r>
        <w:rPr>
          <w:rFonts w:hint="eastAsia" w:ascii="Times New Roman" w:hAnsi="Times New Roman" w:eastAsia="仿宋_GB2312" w:cs="Times New Roman"/>
          <w:b w:val="0"/>
          <w:bCs w:val="0"/>
          <w:kern w:val="2"/>
          <w:sz w:val="32"/>
          <w:szCs w:val="32"/>
          <w:highlight w:val="none"/>
          <w:lang w:val="en-US" w:eastAsia="zh-CN" w:bidi="ar-SA"/>
        </w:rPr>
        <w:t>卫生条件不佳而超范围使用</w:t>
      </w:r>
      <w:r>
        <w:rPr>
          <w:rFonts w:hint="eastAsia" w:eastAsia="仿宋_GB2312" w:cs="Times New Roman"/>
          <w:b w:val="0"/>
          <w:bCs w:val="0"/>
          <w:kern w:val="2"/>
          <w:sz w:val="32"/>
          <w:szCs w:val="32"/>
          <w:highlight w:val="none"/>
          <w:lang w:val="en-US" w:eastAsia="zh-CN" w:bidi="ar-SA"/>
        </w:rPr>
        <w:t>。</w:t>
      </w:r>
    </w:p>
    <w:p w14:paraId="229A6E80">
      <w:pPr>
        <w:pStyle w:val="2"/>
        <w:keepNext w:val="0"/>
        <w:keepLines w:val="0"/>
        <w:pageBreakBefore w:val="0"/>
        <w:widowControl w:val="0"/>
        <w:kinsoku/>
        <w:wordWrap/>
        <w:overflowPunct/>
        <w:topLinePunct w:val="0"/>
        <w:autoSpaceDE/>
        <w:autoSpaceDN/>
        <w:bidi w:val="0"/>
        <w:spacing w:after="0" w:line="594" w:lineRule="exact"/>
        <w:ind w:firstLine="0" w:firstLineChars="0"/>
        <w:textAlignment w:val="auto"/>
        <w:outlineLvl w:val="9"/>
        <w:rPr>
          <w:rFonts w:hint="default"/>
          <w:lang w:val="en-US" w:eastAsia="zh-CN"/>
        </w:rPr>
      </w:pPr>
    </w:p>
    <w:p w14:paraId="3B262107">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2" w:leftChars="0" w:firstLine="624" w:firstLineChars="0"/>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孔雀石绿</w:t>
      </w:r>
    </w:p>
    <w:p w14:paraId="638E2567">
      <w:pPr>
        <w:keepNext w:val="0"/>
        <w:keepLines w:val="0"/>
        <w:pageBreakBefore w:val="0"/>
        <w:widowControl w:val="0"/>
        <w:kinsoku/>
        <w:wordWrap/>
        <w:overflowPunct/>
        <w:topLinePunct w:val="0"/>
        <w:autoSpaceDE/>
        <w:autoSpaceDN/>
        <w:bidi w:val="0"/>
        <w:snapToGrid w:val="0"/>
        <w:spacing w:line="594" w:lineRule="exact"/>
        <w:ind w:firstLine="640" w:firstLineChars="200"/>
        <w:textAlignment w:val="auto"/>
        <w:outlineLvl w:val="9"/>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sz w:val="32"/>
          <w:szCs w:val="32"/>
        </w:rPr>
        <w:t>孔雀石绿是</w:t>
      </w:r>
      <w:r>
        <w:rPr>
          <w:rFonts w:hint="eastAsia" w:eastAsia="仿宋_GB2312" w:cs="Times New Roman"/>
          <w:sz w:val="32"/>
          <w:szCs w:val="32"/>
          <w:lang w:eastAsia="zh-CN"/>
        </w:rPr>
        <w:t>一种</w:t>
      </w:r>
      <w:r>
        <w:rPr>
          <w:rFonts w:hint="eastAsia" w:ascii="Times New Roman" w:hAnsi="Times New Roman" w:eastAsia="仿宋_GB2312" w:cs="Times New Roman"/>
          <w:sz w:val="32"/>
          <w:szCs w:val="32"/>
        </w:rPr>
        <w:t>工业染料，在水产养殖过程中，曾作为杀菌剂和抗寄生虫药，用于防治各种鱼病。《动物性食品中兽药最高残留限量》（农业部公告第235号）</w:t>
      </w:r>
      <w:r>
        <w:rPr>
          <w:rFonts w:hint="eastAsia" w:eastAsia="仿宋_GB2312" w:cs="Times New Roman"/>
          <w:sz w:val="32"/>
          <w:szCs w:val="32"/>
          <w:lang w:eastAsia="zh-CN"/>
        </w:rPr>
        <w:t>中</w:t>
      </w:r>
      <w:r>
        <w:rPr>
          <w:rFonts w:hint="eastAsia" w:ascii="Times New Roman" w:hAnsi="Times New Roman" w:eastAsia="仿宋_GB2312" w:cs="Times New Roman"/>
          <w:sz w:val="32"/>
          <w:szCs w:val="32"/>
        </w:rPr>
        <w:t>规定</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孔雀石绿为禁止使用的药物，在动物性食品中不得检出。</w:t>
      </w:r>
      <w:r>
        <w:rPr>
          <w:rFonts w:hint="eastAsia" w:eastAsia="仿宋_GB2312" w:cs="Times New Roman"/>
          <w:sz w:val="32"/>
          <w:szCs w:val="32"/>
          <w:lang w:eastAsia="zh-CN"/>
        </w:rPr>
        <w:t>黑鱼中检出孔雀石绿的主要原因是养殖户在养殖过程中违规使用相关兽药。</w:t>
      </w:r>
    </w:p>
    <w:p w14:paraId="61153A28">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firstLine="0" w:firstLineChars="0"/>
        <w:textAlignment w:val="auto"/>
        <w:outlineLvl w:val="9"/>
        <w:rPr>
          <w:rFonts w:hint="eastAsia" w:ascii="Times New Roman" w:hAnsi="Times New Roman" w:eastAsia="方正仿宋_GBK" w:cs="Times New Roman"/>
          <w:kern w:val="2"/>
          <w:sz w:val="32"/>
          <w:szCs w:val="22"/>
          <w:highlight w:val="none"/>
          <w:u w:val="none"/>
          <w:lang w:val="en-US" w:eastAsia="zh-CN" w:bidi="ar-SA"/>
        </w:rPr>
      </w:pPr>
    </w:p>
    <w:p w14:paraId="21F5C7D9">
      <w:pPr>
        <w:keepNext w:val="0"/>
        <w:keepLines w:val="0"/>
        <w:pageBreakBefore w:val="0"/>
        <w:widowControl w:val="0"/>
        <w:numPr>
          <w:ilvl w:val="0"/>
          <w:numId w:val="1"/>
        </w:numPr>
        <w:kinsoku/>
        <w:wordWrap/>
        <w:overflowPunct/>
        <w:topLinePunct w:val="0"/>
        <w:autoSpaceDE/>
        <w:autoSpaceDN/>
        <w:bidi w:val="0"/>
        <w:adjustRightInd/>
        <w:snapToGrid w:val="0"/>
        <w:spacing w:line="594" w:lineRule="exact"/>
        <w:ind w:left="0" w:leftChars="0" w:firstLine="616" w:firstLineChars="200"/>
        <w:textAlignment w:val="auto"/>
        <w:outlineLvl w:val="9"/>
        <w:rPr>
          <w:rFonts w:hint="eastAsia" w:ascii="黑体" w:hAnsi="黑体" w:eastAsia="黑体" w:cs="黑体"/>
          <w:spacing w:val="0"/>
          <w:sz w:val="32"/>
          <w:szCs w:val="32"/>
          <w:lang w:val="en-GB" w:eastAsia="zh-CN"/>
        </w:rPr>
      </w:pPr>
      <w:r>
        <w:rPr>
          <w:rFonts w:hint="eastAsia" w:ascii="黑体" w:hAnsi="黑体" w:eastAsia="黑体" w:cs="黑体"/>
          <w:spacing w:val="-6"/>
          <w:sz w:val="32"/>
          <w:szCs w:val="32"/>
          <w:lang w:val="en-GB" w:eastAsia="zh-CN"/>
        </w:rPr>
        <w:t>防腐剂混合使用时各自用量占其最大使用量的比例之和</w:t>
      </w:r>
    </w:p>
    <w:p w14:paraId="4D125D5D">
      <w:pPr>
        <w:pStyle w:val="2"/>
        <w:keepNext w:val="0"/>
        <w:keepLines w:val="0"/>
        <w:pageBreakBefore w:val="0"/>
        <w:widowControl w:val="0"/>
        <w:kinsoku/>
        <w:wordWrap/>
        <w:overflowPunct/>
        <w:topLinePunct w:val="0"/>
        <w:autoSpaceDE/>
        <w:autoSpaceDN/>
        <w:bidi w:val="0"/>
        <w:snapToGrid w:val="0"/>
        <w:spacing w:after="0" w:line="594" w:lineRule="exact"/>
        <w:textAlignment w:val="auto"/>
        <w:outlineLvl w:val="9"/>
        <w:rPr>
          <w:rFonts w:hint="eastAsia" w:ascii="Times New Roman" w:hAnsi="Times New Roman" w:eastAsia="仿宋_GB2312" w:cs="Times New Roman"/>
          <w:b w:val="0"/>
          <w:bCs w:val="0"/>
          <w:kern w:val="2"/>
          <w:sz w:val="32"/>
          <w:szCs w:val="32"/>
          <w:highlight w:val="none"/>
          <w:lang w:val="en-GB" w:eastAsia="zh-CN" w:bidi="ar-SA"/>
        </w:rPr>
      </w:pPr>
      <w:r>
        <w:rPr>
          <w:rFonts w:hint="eastAsia" w:ascii="Times New Roman" w:hAnsi="Times New Roman" w:eastAsia="仿宋_GB2312" w:cs="Times New Roman"/>
          <w:b w:val="0"/>
          <w:bCs w:val="0"/>
          <w:kern w:val="2"/>
          <w:sz w:val="32"/>
          <w:szCs w:val="32"/>
          <w:highlight w:val="none"/>
          <w:lang w:val="en-GB" w:eastAsia="zh-CN" w:bidi="ar-SA"/>
        </w:rPr>
        <w:t>防腐剂是常见的食品添加剂，能抑制微生物的生长繁殖，防止食品腐败变质从而延长保质期。《食品安全国家标准 食品添加剂使用标准》（GB 2760—20</w:t>
      </w:r>
      <w:r>
        <w:rPr>
          <w:rFonts w:hint="eastAsia" w:ascii="Times New Roman" w:hAnsi="Times New Roman" w:eastAsia="仿宋_GB2312" w:cs="Times New Roman"/>
          <w:b w:val="0"/>
          <w:bCs w:val="0"/>
          <w:kern w:val="2"/>
          <w:sz w:val="32"/>
          <w:szCs w:val="32"/>
          <w:highlight w:val="none"/>
          <w:lang w:val="en-US" w:eastAsia="zh-CN" w:bidi="ar-SA"/>
        </w:rPr>
        <w:t>2</w:t>
      </w:r>
      <w:r>
        <w:rPr>
          <w:rFonts w:hint="eastAsia" w:ascii="Times New Roman" w:hAnsi="Times New Roman" w:eastAsia="仿宋_GB2312" w:cs="Times New Roman"/>
          <w:b w:val="0"/>
          <w:bCs w:val="0"/>
          <w:kern w:val="2"/>
          <w:sz w:val="32"/>
          <w:szCs w:val="32"/>
          <w:highlight w:val="none"/>
          <w:lang w:val="en-GB" w:eastAsia="zh-CN" w:bidi="ar-SA"/>
        </w:rPr>
        <w:t>4）中规定，防腐剂在混合使用时，各自用量占其最大使用量的比例之和不应超过1。防腐剂混合使用时各自用量占其最大使用量的比例之和超标的主要原因是生产企业超限量、超范围使用，或者未准确计量。</w:t>
      </w:r>
    </w:p>
    <w:p w14:paraId="4D4770B1">
      <w:pPr>
        <w:keepNext w:val="0"/>
        <w:keepLines w:val="0"/>
        <w:pageBreakBefore w:val="0"/>
        <w:widowControl w:val="0"/>
        <w:kinsoku/>
        <w:wordWrap/>
        <w:overflowPunct/>
        <w:topLinePunct w:val="0"/>
        <w:autoSpaceDE/>
        <w:autoSpaceDN/>
        <w:bidi w:val="0"/>
        <w:snapToGrid w:val="0"/>
        <w:spacing w:line="594" w:lineRule="exact"/>
        <w:textAlignment w:val="auto"/>
        <w:rPr>
          <w:rFonts w:hint="eastAsia"/>
          <w:lang w:val="en-GB" w:eastAsia="zh-CN"/>
        </w:rPr>
      </w:pPr>
    </w:p>
    <w:p w14:paraId="3F653336">
      <w:pPr>
        <w:keepNext w:val="0"/>
        <w:keepLines w:val="0"/>
        <w:pageBreakBefore w:val="0"/>
        <w:widowControl w:val="0"/>
        <w:numPr>
          <w:ilvl w:val="0"/>
          <w:numId w:val="1"/>
        </w:numPr>
        <w:kinsoku/>
        <w:wordWrap/>
        <w:overflowPunct/>
        <w:topLinePunct w:val="0"/>
        <w:autoSpaceDE/>
        <w:autoSpaceDN/>
        <w:bidi w:val="0"/>
        <w:adjustRightInd/>
        <w:snapToGrid w:val="0"/>
        <w:spacing w:line="594" w:lineRule="exact"/>
        <w:ind w:left="0" w:leftChars="0" w:firstLine="640" w:firstLineChars="200"/>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GB" w:eastAsia="zh-CN"/>
        </w:rPr>
        <w:t>咪鲜胺和咪鲜胺锰盐</w:t>
      </w:r>
    </w:p>
    <w:p w14:paraId="28F84162">
      <w:pPr>
        <w:keepNext w:val="0"/>
        <w:keepLines w:val="0"/>
        <w:pageBreakBefore w:val="0"/>
        <w:widowControl w:val="0"/>
        <w:kinsoku/>
        <w:wordWrap/>
        <w:overflowPunct/>
        <w:topLinePunct w:val="0"/>
        <w:autoSpaceDE/>
        <w:autoSpaceDN/>
        <w:bidi w:val="0"/>
        <w:snapToGrid w:val="0"/>
        <w:spacing w:line="594" w:lineRule="exact"/>
        <w:ind w:firstLine="640" w:firstLineChars="200"/>
        <w:textAlignment w:val="auto"/>
        <w:outlineLvl w:val="9"/>
        <w:rPr>
          <w:rFonts w:hint="eastAsia" w:eastAsia="仿宋_GB2312" w:cs="Times New Roman"/>
          <w:sz w:val="32"/>
          <w:szCs w:val="32"/>
          <w:lang w:val="en-US" w:eastAsia="zh-CN"/>
        </w:rPr>
      </w:pPr>
      <w:r>
        <w:rPr>
          <w:rFonts w:hint="eastAsia" w:ascii="Times New Roman" w:hAnsi="Times New Roman" w:eastAsia="仿宋_GB2312" w:cs="Times New Roman"/>
          <w:sz w:val="32"/>
          <w:szCs w:val="32"/>
        </w:rPr>
        <w:t>咪鲜胺和咪鲜胺锰盐是一种广谱高效杀菌剂。据《食品安全国家标准 食品中农药最大残留限量》（GB 2763</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2021）</w:t>
      </w:r>
      <w:r>
        <w:rPr>
          <w:rFonts w:hint="eastAsia" w:eastAsia="仿宋_GB2312" w:cs="Times New Roman"/>
          <w:sz w:val="32"/>
          <w:szCs w:val="32"/>
          <w:lang w:eastAsia="zh-CN"/>
        </w:rPr>
        <w:t>中规定，山药的</w:t>
      </w:r>
      <w:r>
        <w:rPr>
          <w:rFonts w:hint="eastAsia" w:ascii="Times New Roman" w:hAnsi="Times New Roman" w:eastAsia="仿宋_GB2312" w:cs="Times New Roman"/>
          <w:sz w:val="32"/>
          <w:szCs w:val="32"/>
        </w:rPr>
        <w:t>咪鲜胺和咪鲜胺锰盐</w:t>
      </w:r>
      <w:r>
        <w:rPr>
          <w:rFonts w:hint="eastAsia" w:eastAsia="仿宋_GB2312" w:cs="Times New Roman"/>
          <w:sz w:val="32"/>
          <w:szCs w:val="32"/>
          <w:lang w:eastAsia="zh-CN"/>
        </w:rPr>
        <w:t>最大限量值为</w:t>
      </w:r>
      <w:r>
        <w:rPr>
          <w:rFonts w:hint="eastAsia" w:eastAsia="仿宋_GB2312" w:cs="Times New Roman"/>
          <w:sz w:val="32"/>
          <w:szCs w:val="32"/>
          <w:lang w:val="en-US" w:eastAsia="zh-CN"/>
        </w:rPr>
        <w:t>0.3mg/kg。该项目检出值超标的主要原因是是菜农不了解使用农药的安全间隔期，违规滥用农药。</w:t>
      </w:r>
    </w:p>
    <w:p w14:paraId="537979BF">
      <w:pPr>
        <w:keepNext w:val="0"/>
        <w:keepLines w:val="0"/>
        <w:pageBreakBefore w:val="0"/>
        <w:widowControl w:val="0"/>
        <w:kinsoku/>
        <w:wordWrap/>
        <w:overflowPunct/>
        <w:topLinePunct w:val="0"/>
        <w:autoSpaceDE/>
        <w:autoSpaceDN/>
        <w:bidi w:val="0"/>
        <w:snapToGrid w:val="0"/>
        <w:spacing w:line="594" w:lineRule="exact"/>
        <w:ind w:firstLine="640" w:firstLineChars="200"/>
        <w:textAlignment w:val="auto"/>
        <w:outlineLvl w:val="9"/>
        <w:rPr>
          <w:rFonts w:hint="eastAsia" w:eastAsia="仿宋_GB2312" w:cs="Times New Roman"/>
          <w:sz w:val="32"/>
          <w:szCs w:val="32"/>
          <w:lang w:val="en-US" w:eastAsia="zh-CN"/>
        </w:rPr>
      </w:pPr>
      <w:bookmarkStart w:id="0" w:name="_GoBack"/>
      <w:bookmarkEnd w:id="0"/>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Book Antiqua">
    <w:panose1 w:val="02040602050305030304"/>
    <w:charset w:val="00"/>
    <w:family w:val="auto"/>
    <w:pitch w:val="default"/>
    <w:sig w:usb0="00000287" w:usb1="00000000" w:usb2="00000000" w:usb3="00000000" w:csb0="2000009F" w:csb1="DFD70000"/>
  </w:font>
  <w:font w:name="方正仿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14:paraId="7118498E">
        <w:pPr>
          <w:pStyle w:val="5"/>
          <w:jc w:val="center"/>
        </w:pPr>
        <w:r>
          <w:fldChar w:fldCharType="begin"/>
        </w:r>
        <w:r>
          <w:instrText xml:space="preserve">PAGE   \* MERGEFORMAT</w:instrText>
        </w:r>
        <w:r>
          <w:fldChar w:fldCharType="separate"/>
        </w:r>
        <w:r>
          <w:rPr>
            <w:lang w:val="zh-CN"/>
          </w:rPr>
          <w:t>1</w:t>
        </w:r>
        <w:r>
          <w:fldChar w:fldCharType="end"/>
        </w:r>
      </w:p>
    </w:sdtContent>
  </w:sdt>
  <w:p w14:paraId="7337445E">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7FF0E1"/>
    <w:multiLevelType w:val="singleLevel"/>
    <w:tmpl w:val="7F7FF0E1"/>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UyZTVlOGZmNDAyOWRmOGQyZTQxMmU0MDdkYjc1MTA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66BCB"/>
    <w:rsid w:val="00281BF8"/>
    <w:rsid w:val="00282E6B"/>
    <w:rsid w:val="0029329A"/>
    <w:rsid w:val="002B384B"/>
    <w:rsid w:val="002F2143"/>
    <w:rsid w:val="00314DD5"/>
    <w:rsid w:val="00326D09"/>
    <w:rsid w:val="00327E2B"/>
    <w:rsid w:val="0033185A"/>
    <w:rsid w:val="0034436D"/>
    <w:rsid w:val="003455E6"/>
    <w:rsid w:val="00353FDE"/>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B75F7"/>
    <w:rsid w:val="00EF2FC7"/>
    <w:rsid w:val="00EF73EB"/>
    <w:rsid w:val="00F56DA2"/>
    <w:rsid w:val="00F64B8F"/>
    <w:rsid w:val="00F8113A"/>
    <w:rsid w:val="00F932D3"/>
    <w:rsid w:val="00FB5CDD"/>
    <w:rsid w:val="00FC246E"/>
    <w:rsid w:val="00FD601C"/>
    <w:rsid w:val="00FE1AF9"/>
    <w:rsid w:val="00FE65C8"/>
    <w:rsid w:val="02E53ED2"/>
    <w:rsid w:val="03731FD8"/>
    <w:rsid w:val="03BD43D7"/>
    <w:rsid w:val="04FD0185"/>
    <w:rsid w:val="06012255"/>
    <w:rsid w:val="0643453F"/>
    <w:rsid w:val="067F9595"/>
    <w:rsid w:val="083119A6"/>
    <w:rsid w:val="08C70051"/>
    <w:rsid w:val="0A2246B7"/>
    <w:rsid w:val="0B23740C"/>
    <w:rsid w:val="0BF55D05"/>
    <w:rsid w:val="0E3E57FB"/>
    <w:rsid w:val="0E6E3364"/>
    <w:rsid w:val="0EA50231"/>
    <w:rsid w:val="0F830F05"/>
    <w:rsid w:val="0F9EF1F3"/>
    <w:rsid w:val="0FD83CA6"/>
    <w:rsid w:val="0FEE1D9C"/>
    <w:rsid w:val="110C4FEA"/>
    <w:rsid w:val="110F570C"/>
    <w:rsid w:val="112B137C"/>
    <w:rsid w:val="125E1B94"/>
    <w:rsid w:val="13A02D2C"/>
    <w:rsid w:val="157E5278"/>
    <w:rsid w:val="15BF1382"/>
    <w:rsid w:val="169D136B"/>
    <w:rsid w:val="17DE0CBD"/>
    <w:rsid w:val="17FED243"/>
    <w:rsid w:val="18CE4512"/>
    <w:rsid w:val="190A207C"/>
    <w:rsid w:val="190E6EE0"/>
    <w:rsid w:val="199130D1"/>
    <w:rsid w:val="199303A5"/>
    <w:rsid w:val="19AA4605"/>
    <w:rsid w:val="1A8E79BC"/>
    <w:rsid w:val="1A943B45"/>
    <w:rsid w:val="1AF411D7"/>
    <w:rsid w:val="1B6D47CE"/>
    <w:rsid w:val="1BFF1386"/>
    <w:rsid w:val="1C0D4647"/>
    <w:rsid w:val="1E526692"/>
    <w:rsid w:val="1F245FB8"/>
    <w:rsid w:val="1F5254D4"/>
    <w:rsid w:val="20734AD8"/>
    <w:rsid w:val="217B58C1"/>
    <w:rsid w:val="21FD7A99"/>
    <w:rsid w:val="22EE5E6A"/>
    <w:rsid w:val="22FB77CB"/>
    <w:rsid w:val="230DE398"/>
    <w:rsid w:val="23E40E7A"/>
    <w:rsid w:val="246868F4"/>
    <w:rsid w:val="24B40E16"/>
    <w:rsid w:val="24C105FB"/>
    <w:rsid w:val="25706FEB"/>
    <w:rsid w:val="27E90029"/>
    <w:rsid w:val="28926171"/>
    <w:rsid w:val="28F7C6EF"/>
    <w:rsid w:val="28FE5380"/>
    <w:rsid w:val="293C4333"/>
    <w:rsid w:val="2A266F86"/>
    <w:rsid w:val="2B453547"/>
    <w:rsid w:val="2D024FEE"/>
    <w:rsid w:val="2F3A64DA"/>
    <w:rsid w:val="2F5FF82E"/>
    <w:rsid w:val="2F8980BA"/>
    <w:rsid w:val="2FFF3C79"/>
    <w:rsid w:val="2FFFEB58"/>
    <w:rsid w:val="313B60D6"/>
    <w:rsid w:val="32BF9929"/>
    <w:rsid w:val="343B3C9B"/>
    <w:rsid w:val="34A10D49"/>
    <w:rsid w:val="353051B6"/>
    <w:rsid w:val="35CD32DE"/>
    <w:rsid w:val="35D3C0FF"/>
    <w:rsid w:val="37B5B0DF"/>
    <w:rsid w:val="39E4139A"/>
    <w:rsid w:val="3A066159"/>
    <w:rsid w:val="3B7ED31C"/>
    <w:rsid w:val="3BBF5734"/>
    <w:rsid w:val="3BE114CD"/>
    <w:rsid w:val="3BFF4D0F"/>
    <w:rsid w:val="3CBB6A1F"/>
    <w:rsid w:val="3D066ED4"/>
    <w:rsid w:val="3D5B7861"/>
    <w:rsid w:val="3D8A31F3"/>
    <w:rsid w:val="3DA70F84"/>
    <w:rsid w:val="3E573C31"/>
    <w:rsid w:val="3E692505"/>
    <w:rsid w:val="3EF70C9F"/>
    <w:rsid w:val="3F7FC504"/>
    <w:rsid w:val="3FBF13ED"/>
    <w:rsid w:val="3FD02490"/>
    <w:rsid w:val="3FFD62C4"/>
    <w:rsid w:val="40DF5746"/>
    <w:rsid w:val="41011D84"/>
    <w:rsid w:val="426B3C81"/>
    <w:rsid w:val="449A0830"/>
    <w:rsid w:val="44CF69EE"/>
    <w:rsid w:val="45107FD3"/>
    <w:rsid w:val="46601D24"/>
    <w:rsid w:val="47075DCC"/>
    <w:rsid w:val="47811D3F"/>
    <w:rsid w:val="48655E99"/>
    <w:rsid w:val="488E348C"/>
    <w:rsid w:val="4AA63504"/>
    <w:rsid w:val="4C8B783D"/>
    <w:rsid w:val="4D920623"/>
    <w:rsid w:val="4DCDB26D"/>
    <w:rsid w:val="4E836A31"/>
    <w:rsid w:val="4FAD0645"/>
    <w:rsid w:val="4FC70334"/>
    <w:rsid w:val="4FD60C7C"/>
    <w:rsid w:val="4FED00F1"/>
    <w:rsid w:val="52D4703A"/>
    <w:rsid w:val="534230F9"/>
    <w:rsid w:val="54D163A0"/>
    <w:rsid w:val="555B5CD3"/>
    <w:rsid w:val="575B13D1"/>
    <w:rsid w:val="577B200D"/>
    <w:rsid w:val="57A53A3A"/>
    <w:rsid w:val="57BDDC82"/>
    <w:rsid w:val="57CB2923"/>
    <w:rsid w:val="5AFFEA09"/>
    <w:rsid w:val="5C9E489B"/>
    <w:rsid w:val="5CC74388"/>
    <w:rsid w:val="5E0540D0"/>
    <w:rsid w:val="5E4907CD"/>
    <w:rsid w:val="5F7B3A23"/>
    <w:rsid w:val="5FE6D425"/>
    <w:rsid w:val="5FFF4665"/>
    <w:rsid w:val="61DD6D44"/>
    <w:rsid w:val="63DF171E"/>
    <w:rsid w:val="63FF475F"/>
    <w:rsid w:val="65CF6D9C"/>
    <w:rsid w:val="65FFB26C"/>
    <w:rsid w:val="66023456"/>
    <w:rsid w:val="66325BC9"/>
    <w:rsid w:val="66B2626D"/>
    <w:rsid w:val="67282ECF"/>
    <w:rsid w:val="673FC0B4"/>
    <w:rsid w:val="67AB41B6"/>
    <w:rsid w:val="67FF2A03"/>
    <w:rsid w:val="67FFBC85"/>
    <w:rsid w:val="689C4C03"/>
    <w:rsid w:val="68F627D3"/>
    <w:rsid w:val="68FA2757"/>
    <w:rsid w:val="696DD54B"/>
    <w:rsid w:val="69F83E9D"/>
    <w:rsid w:val="69FD8E35"/>
    <w:rsid w:val="6A945E1B"/>
    <w:rsid w:val="6BA279B0"/>
    <w:rsid w:val="6BB87E7B"/>
    <w:rsid w:val="6BBBAF32"/>
    <w:rsid w:val="6D0E14DC"/>
    <w:rsid w:val="6EDF6131"/>
    <w:rsid w:val="6F6FCE94"/>
    <w:rsid w:val="71AF4D28"/>
    <w:rsid w:val="730C532F"/>
    <w:rsid w:val="73B2774B"/>
    <w:rsid w:val="73BC2552"/>
    <w:rsid w:val="73F564A7"/>
    <w:rsid w:val="740B3C12"/>
    <w:rsid w:val="74E00729"/>
    <w:rsid w:val="75057978"/>
    <w:rsid w:val="75202347"/>
    <w:rsid w:val="7593147D"/>
    <w:rsid w:val="76246CC8"/>
    <w:rsid w:val="76BF1C19"/>
    <w:rsid w:val="76D75FC2"/>
    <w:rsid w:val="77887501"/>
    <w:rsid w:val="77DF9F9B"/>
    <w:rsid w:val="77E37BF6"/>
    <w:rsid w:val="77EFBFA0"/>
    <w:rsid w:val="78971D8D"/>
    <w:rsid w:val="78DBD678"/>
    <w:rsid w:val="78EA5C2B"/>
    <w:rsid w:val="79464C25"/>
    <w:rsid w:val="79516C02"/>
    <w:rsid w:val="79CB70EC"/>
    <w:rsid w:val="79EF92A3"/>
    <w:rsid w:val="79FF8D28"/>
    <w:rsid w:val="7AEF50DD"/>
    <w:rsid w:val="7AFEEBE6"/>
    <w:rsid w:val="7AFF1FDA"/>
    <w:rsid w:val="7B9FEBE1"/>
    <w:rsid w:val="7BC16283"/>
    <w:rsid w:val="7BE61DA8"/>
    <w:rsid w:val="7BF77124"/>
    <w:rsid w:val="7C6619F8"/>
    <w:rsid w:val="7DAB5A58"/>
    <w:rsid w:val="7DC149D8"/>
    <w:rsid w:val="7DFF2D85"/>
    <w:rsid w:val="7E274B0C"/>
    <w:rsid w:val="7ECE4128"/>
    <w:rsid w:val="7EF5D8F9"/>
    <w:rsid w:val="7F3F9D27"/>
    <w:rsid w:val="7F6BE731"/>
    <w:rsid w:val="7F77305C"/>
    <w:rsid w:val="7F77CFFA"/>
    <w:rsid w:val="7F7F6AAB"/>
    <w:rsid w:val="7F7FCEDB"/>
    <w:rsid w:val="7F972554"/>
    <w:rsid w:val="7FAAA59C"/>
    <w:rsid w:val="7FAF1A78"/>
    <w:rsid w:val="7FBB2204"/>
    <w:rsid w:val="7FBF3FE6"/>
    <w:rsid w:val="7FC7A2FE"/>
    <w:rsid w:val="7FD92FCE"/>
    <w:rsid w:val="7FDE022A"/>
    <w:rsid w:val="7FDE0516"/>
    <w:rsid w:val="7FDEE165"/>
    <w:rsid w:val="7FF6324C"/>
    <w:rsid w:val="7FFB63B1"/>
    <w:rsid w:val="7FFBC323"/>
    <w:rsid w:val="85CF448D"/>
    <w:rsid w:val="89F22F62"/>
    <w:rsid w:val="8BE76863"/>
    <w:rsid w:val="95BD20E8"/>
    <w:rsid w:val="A25F6545"/>
    <w:rsid w:val="A7C5467D"/>
    <w:rsid w:val="A7F588A4"/>
    <w:rsid w:val="ABCFB818"/>
    <w:rsid w:val="ABFBF616"/>
    <w:rsid w:val="B33FEA55"/>
    <w:rsid w:val="B4D086C0"/>
    <w:rsid w:val="B9AD008D"/>
    <w:rsid w:val="BA7B23C6"/>
    <w:rsid w:val="BBEE61D5"/>
    <w:rsid w:val="BDDF9733"/>
    <w:rsid w:val="BF6903CB"/>
    <w:rsid w:val="BF73B3EC"/>
    <w:rsid w:val="BF77EBD6"/>
    <w:rsid w:val="BFBFF716"/>
    <w:rsid w:val="BFFFE9F5"/>
    <w:rsid w:val="BFFFEA05"/>
    <w:rsid w:val="C7BF155C"/>
    <w:rsid w:val="CFFF2247"/>
    <w:rsid w:val="D57E3121"/>
    <w:rsid w:val="D59F7A23"/>
    <w:rsid w:val="D5FE1140"/>
    <w:rsid w:val="D5FE71D0"/>
    <w:rsid w:val="D6FFFCC9"/>
    <w:rsid w:val="DDF5BFEA"/>
    <w:rsid w:val="DDFF4777"/>
    <w:rsid w:val="DFDE77E3"/>
    <w:rsid w:val="DFFE471E"/>
    <w:rsid w:val="E5FB529B"/>
    <w:rsid w:val="E77B5ACF"/>
    <w:rsid w:val="E7FF09A6"/>
    <w:rsid w:val="E8FDFFC9"/>
    <w:rsid w:val="EBE72E78"/>
    <w:rsid w:val="EBFB0C7E"/>
    <w:rsid w:val="ED76D6E8"/>
    <w:rsid w:val="EDFD6938"/>
    <w:rsid w:val="EEFD9629"/>
    <w:rsid w:val="EEFF22F4"/>
    <w:rsid w:val="EF17E421"/>
    <w:rsid w:val="EFFF94FF"/>
    <w:rsid w:val="F15F95D9"/>
    <w:rsid w:val="F4E7F227"/>
    <w:rsid w:val="F52EA8C1"/>
    <w:rsid w:val="F586E40D"/>
    <w:rsid w:val="F5CFF2A7"/>
    <w:rsid w:val="F5DFD693"/>
    <w:rsid w:val="F676AF9D"/>
    <w:rsid w:val="F76D36FF"/>
    <w:rsid w:val="F77DACB5"/>
    <w:rsid w:val="F77EDC06"/>
    <w:rsid w:val="F77F0E83"/>
    <w:rsid w:val="F7BEA38E"/>
    <w:rsid w:val="F9741810"/>
    <w:rsid w:val="F9D644EC"/>
    <w:rsid w:val="FB772F61"/>
    <w:rsid w:val="FB7F583B"/>
    <w:rsid w:val="FB7F6772"/>
    <w:rsid w:val="FBAF4E1A"/>
    <w:rsid w:val="FBFB024C"/>
    <w:rsid w:val="FD7FF06D"/>
    <w:rsid w:val="FDF93F7F"/>
    <w:rsid w:val="FE0D9249"/>
    <w:rsid w:val="FEBD9270"/>
    <w:rsid w:val="FEDD18BB"/>
    <w:rsid w:val="FF5787E3"/>
    <w:rsid w:val="FF5FC2EF"/>
    <w:rsid w:val="FF6AE40B"/>
    <w:rsid w:val="FF7E52F0"/>
    <w:rsid w:val="FF7F41D3"/>
    <w:rsid w:val="FF9B8B7D"/>
    <w:rsid w:val="FFCC5B6F"/>
    <w:rsid w:val="FFD68914"/>
    <w:rsid w:val="FFDAAAD9"/>
    <w:rsid w:val="FFDC6E9A"/>
    <w:rsid w:val="FFF36292"/>
    <w:rsid w:val="FFF67C2D"/>
    <w:rsid w:val="FFFA9A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22"/>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0063C8"/>
      <w:u w:val="none"/>
    </w:rPr>
  </w:style>
  <w:style w:type="character" w:styleId="12">
    <w:name w:val="Emphasis"/>
    <w:basedOn w:val="9"/>
    <w:qFormat/>
    <w:uiPriority w:val="20"/>
  </w:style>
  <w:style w:type="character" w:styleId="13">
    <w:name w:val="HTML Definition"/>
    <w:basedOn w:val="9"/>
    <w:semiHidden/>
    <w:unhideWhenUsed/>
    <w:qFormat/>
    <w:uiPriority w:val="99"/>
  </w:style>
  <w:style w:type="character" w:styleId="14">
    <w:name w:val="HTML Acronym"/>
    <w:basedOn w:val="9"/>
    <w:semiHidden/>
    <w:unhideWhenUsed/>
    <w:qFormat/>
    <w:uiPriority w:val="99"/>
  </w:style>
  <w:style w:type="character" w:styleId="15">
    <w:name w:val="HTML Variable"/>
    <w:basedOn w:val="9"/>
    <w:semiHidden/>
    <w:unhideWhenUsed/>
    <w:qFormat/>
    <w:uiPriority w:val="99"/>
  </w:style>
  <w:style w:type="character" w:styleId="16">
    <w:name w:val="Hyperlink"/>
    <w:basedOn w:val="9"/>
    <w:unhideWhenUsed/>
    <w:qFormat/>
    <w:uiPriority w:val="99"/>
    <w:rPr>
      <w:color w:val="0063C8"/>
      <w:u w:val="none"/>
    </w:rPr>
  </w:style>
  <w:style w:type="character" w:styleId="17">
    <w:name w:val="HTML Code"/>
    <w:basedOn w:val="9"/>
    <w:semiHidden/>
    <w:unhideWhenUsed/>
    <w:qFormat/>
    <w:uiPriority w:val="99"/>
    <w:rPr>
      <w:rFonts w:ascii="Courier New" w:hAnsi="Courier New"/>
      <w:sz w:val="20"/>
    </w:rPr>
  </w:style>
  <w:style w:type="character" w:styleId="18">
    <w:name w:val="HTML Cite"/>
    <w:basedOn w:val="9"/>
    <w:semiHidden/>
    <w:unhideWhenUsed/>
    <w:qFormat/>
    <w:uiPriority w:val="99"/>
  </w:style>
  <w:style w:type="character" w:customStyle="1" w:styleId="19">
    <w:name w:val="页眉 字符"/>
    <w:basedOn w:val="9"/>
    <w:link w:val="6"/>
    <w:qFormat/>
    <w:uiPriority w:val="99"/>
    <w:rPr>
      <w:sz w:val="18"/>
      <w:szCs w:val="18"/>
    </w:rPr>
  </w:style>
  <w:style w:type="character" w:customStyle="1" w:styleId="20">
    <w:name w:val="页脚 字符"/>
    <w:basedOn w:val="9"/>
    <w:link w:val="5"/>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批注框文本 字符"/>
    <w:basedOn w:val="9"/>
    <w:link w:val="4"/>
    <w:semiHidden/>
    <w:qFormat/>
    <w:uiPriority w:val="99"/>
    <w:rPr>
      <w:sz w:val="18"/>
      <w:szCs w:val="18"/>
    </w:rPr>
  </w:style>
  <w:style w:type="character" w:customStyle="1" w:styleId="23">
    <w:name w:val="mr-prof"/>
    <w:basedOn w:val="9"/>
    <w:qFormat/>
    <w:uiPriority w:val="0"/>
  </w:style>
  <w:style w:type="character" w:customStyle="1" w:styleId="24">
    <w:name w:val="btn-task-gray2"/>
    <w:basedOn w:val="9"/>
    <w:qFormat/>
    <w:uiPriority w:val="0"/>
    <w:rPr>
      <w:color w:val="FFFFFF"/>
      <w:u w:val="none"/>
      <w:shd w:val="clear" w:color="auto" w:fill="CCCCCC"/>
    </w:rPr>
  </w:style>
  <w:style w:type="character" w:customStyle="1" w:styleId="25">
    <w:name w:val="hover37"/>
    <w:basedOn w:val="9"/>
    <w:qFormat/>
    <w:uiPriority w:val="0"/>
    <w:rPr>
      <w:color w:val="3EAF0E"/>
    </w:rPr>
  </w:style>
  <w:style w:type="character" w:customStyle="1" w:styleId="26">
    <w:name w:val="s16"/>
    <w:basedOn w:val="9"/>
    <w:qFormat/>
    <w:uiPriority w:val="0"/>
    <w:rPr>
      <w:color w:val="DDDDDD"/>
      <w:sz w:val="14"/>
      <w:szCs w:val="1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http://sdwm.org</Company>
  <Pages>2</Pages>
  <Words>698</Words>
  <Characters>765</Characters>
  <Lines>22</Lines>
  <Paragraphs>6</Paragraphs>
  <TotalTime>0</TotalTime>
  <ScaleCrop>false</ScaleCrop>
  <LinksUpToDate>false</LinksUpToDate>
  <CharactersWithSpaces>774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2019-05-16T20:31:00Z</dcterms:created>
  <dc:creator>SDWM</dc:creator>
  <cp:lastModifiedBy>魏立慧</cp:lastModifiedBy>
  <cp:lastPrinted>2016-10-09T18:58:00Z</cp:lastPrinted>
  <dcterms:modified xsi:type="dcterms:W3CDTF">2026-02-12T12:23:56Z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F46EFFB5EC0D4DB5A641BE2063BCF22F</vt:lpwstr>
  </property>
</Properties>
</file>