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简体" w:hAnsi="方正小标宋简体" w:eastAsia="方正小标宋简体" w:cs="方正小标宋简体"/>
          <w:spacing w:val="-20"/>
          <w:sz w:val="52"/>
          <w:szCs w:val="52"/>
          <w:lang w:eastAsia="zh-CN"/>
        </w:rPr>
      </w:pPr>
      <w:bookmarkStart w:id="0" w:name="_GoBack"/>
      <w:r>
        <w:rPr>
          <w:rFonts w:hint="eastAsia" w:ascii="方正小标宋简体" w:hAnsi="方正小标宋简体" w:eastAsia="方正小标宋简体" w:cs="方正小标宋简体"/>
          <w:spacing w:val="-20"/>
          <w:sz w:val="52"/>
          <w:szCs w:val="52"/>
        </w:rPr>
        <w:t>专利</w:t>
      </w:r>
      <w:r>
        <w:rPr>
          <w:rFonts w:hint="eastAsia" w:ascii="方正小标宋简体" w:hAnsi="方正小标宋简体" w:eastAsia="方正小标宋简体" w:cs="方正小标宋简体"/>
          <w:spacing w:val="-20"/>
          <w:sz w:val="52"/>
          <w:szCs w:val="52"/>
          <w:lang w:eastAsia="zh-CN"/>
        </w:rPr>
        <w:t>申请优先审查</w:t>
      </w:r>
      <w:r>
        <w:rPr>
          <w:rFonts w:hint="eastAsia" w:ascii="方正小标宋简体" w:hAnsi="方正小标宋简体" w:eastAsia="方正小标宋简体" w:cs="方正小标宋简体"/>
          <w:spacing w:val="-20"/>
          <w:sz w:val="52"/>
          <w:szCs w:val="52"/>
        </w:rPr>
        <w:t>委托书</w:t>
      </w:r>
      <w:r>
        <w:rPr>
          <w:rFonts w:hint="eastAsia" w:ascii="方正小标宋简体" w:hAnsi="方正小标宋简体" w:eastAsia="方正小标宋简体" w:cs="方正小标宋简体"/>
          <w:spacing w:val="-20"/>
          <w:sz w:val="52"/>
          <w:szCs w:val="52"/>
          <w:lang w:eastAsia="zh-CN"/>
        </w:rPr>
        <w:t>（代理机构</w:t>
      </w:r>
      <w:r>
        <w:rPr>
          <w:rFonts w:hint="eastAsia" w:ascii="方正小标宋简体" w:hAnsi="方正小标宋简体" w:eastAsia="方正小标宋简体" w:cs="方正小标宋简体"/>
          <w:spacing w:val="-20"/>
          <w:sz w:val="52"/>
          <w:szCs w:val="52"/>
          <w:lang w:val="en-US" w:eastAsia="zh-CN"/>
        </w:rPr>
        <w:t>)</w:t>
      </w:r>
    </w:p>
    <w:bookmarkEnd w:id="0"/>
    <w:tbl>
      <w:tblPr>
        <w:tblStyle w:val="5"/>
        <w:tblW w:w="9966"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2"/>
        <w:gridCol w:w="3495"/>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exact"/>
        </w:trPr>
        <w:tc>
          <w:tcPr>
            <w:tcW w:w="9966" w:type="dxa"/>
            <w:gridSpan w:val="3"/>
            <w:tcBorders>
              <w:top w:val="nil"/>
              <w:left w:val="nil"/>
              <w:bottom w:val="single" w:color="auto" w:sz="6" w:space="0"/>
              <w:right w:val="nil"/>
            </w:tcBorders>
            <w:vAlign w:val="top"/>
          </w:tcPr>
          <w:p>
            <w:pPr>
              <w:pStyle w:val="2"/>
              <w:keepNext w:val="0"/>
              <w:keepLines w:val="0"/>
              <w:pageBreakBefore w:val="0"/>
              <w:widowControl w:val="0"/>
              <w:kinsoku/>
              <w:overflowPunct/>
              <w:topLinePunct w:val="0"/>
              <w:autoSpaceDE/>
              <w:autoSpaceDN/>
              <w:bidi w:val="0"/>
              <w:adjustRightInd/>
              <w:snapToGrid/>
              <w:spacing w:line="560" w:lineRule="exact"/>
              <w:ind w:left="0" w:leftChars="0" w:right="0" w:rightChars="0" w:firstLine="0"/>
              <w:textAlignment w:val="auto"/>
              <w:outlineLvl w:val="9"/>
              <w:rPr>
                <w:rFonts w:hint="eastAsia" w:ascii="仿宋" w:hAnsi="仿宋" w:eastAsia="仿宋" w:cs="仿宋"/>
                <w:sz w:val="32"/>
                <w:szCs w:val="32"/>
              </w:rPr>
            </w:pPr>
            <w:r>
              <w:rPr>
                <w:rFonts w:hint="eastAsia" w:ascii="仿宋" w:hAnsi="仿宋" w:eastAsia="仿宋" w:cs="仿宋"/>
                <w:sz w:val="32"/>
                <w:szCs w:val="32"/>
              </w:rPr>
              <w:t>请按照“注意事项”正确填写本表各栏</w:t>
            </w:r>
          </w:p>
          <w:p>
            <w:pPr>
              <w:pStyle w:val="2"/>
              <w:keepNext w:val="0"/>
              <w:keepLines w:val="0"/>
              <w:pageBreakBefore w:val="0"/>
              <w:widowControl w:val="0"/>
              <w:kinsoku/>
              <w:overflowPunct/>
              <w:topLinePunct w:val="0"/>
              <w:autoSpaceDE/>
              <w:autoSpaceDN/>
              <w:bidi w:val="0"/>
              <w:adjustRightInd/>
              <w:snapToGrid/>
              <w:spacing w:line="560" w:lineRule="exact"/>
              <w:ind w:left="0" w:leftChars="0" w:right="0" w:rightChars="0" w:firstLine="0"/>
              <w:textAlignment w:val="auto"/>
              <w:outlineLvl w:val="9"/>
              <w:rPr>
                <w:rFonts w:hint="eastAsia" w:ascii="仿宋" w:hAnsi="仿宋" w:eastAsia="仿宋" w:cs="仿宋"/>
                <w:sz w:val="32"/>
                <w:szCs w:val="32"/>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right="0" w:rightChars="0" w:firstLine="0"/>
              <w:textAlignment w:val="auto"/>
              <w:outlineLvl w:val="9"/>
              <w:rPr>
                <w:rFonts w:hint="eastAsia" w:ascii="仿宋" w:hAnsi="仿宋" w:eastAsia="仿宋" w:cs="仿宋"/>
                <w:sz w:val="32"/>
                <w:szCs w:val="32"/>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right="0" w:rightChars="0" w:firstLine="0"/>
              <w:textAlignment w:val="auto"/>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cantSplit/>
          <w:trHeight w:val="1245" w:hRule="atLeast"/>
        </w:trPr>
        <w:tc>
          <w:tcPr>
            <w:tcW w:w="9966" w:type="dxa"/>
            <w:gridSpan w:val="3"/>
            <w:tcBorders>
              <w:top w:val="nil"/>
              <w:left w:val="single" w:color="auto" w:sz="6" w:space="0"/>
              <w:bottom w:val="nil"/>
              <w:right w:val="single" w:color="auto" w:sz="6" w:space="0"/>
            </w:tcBorders>
            <w:vAlign w:val="top"/>
          </w:tcPr>
          <w:p>
            <w:pPr>
              <w:keepNext w:val="0"/>
              <w:keepLines w:val="0"/>
              <w:pageBreakBefore w:val="0"/>
              <w:widowControl w:val="0"/>
              <w:kinsoku/>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pacing w:val="-20"/>
                <w:sz w:val="32"/>
                <w:szCs w:val="32"/>
                <w:lang w:eastAsia="zh-CN"/>
              </w:rPr>
              <w:t>兹</w:t>
            </w:r>
            <w:r>
              <w:rPr>
                <w:rFonts w:hint="eastAsia" w:ascii="仿宋" w:hAnsi="仿宋" w:eastAsia="仿宋" w:cs="仿宋"/>
                <w:spacing w:val="-20"/>
                <w:sz w:val="32"/>
                <w:szCs w:val="32"/>
              </w:rPr>
              <w:t xml:space="preserve">委托 </w:t>
            </w:r>
            <w:r>
              <w:rPr>
                <w:rFonts w:hint="eastAsia" w:ascii="仿宋" w:hAnsi="仿宋" w:eastAsia="仿宋" w:cs="仿宋"/>
                <w:spacing w:val="-20"/>
                <w:sz w:val="32"/>
                <w:szCs w:val="32"/>
                <w:u w:val="single"/>
              </w:rPr>
              <w:t xml:space="preserve">                           </w:t>
            </w:r>
            <w:r>
              <w:rPr>
                <w:rFonts w:hint="eastAsia" w:ascii="仿宋" w:hAnsi="仿宋" w:eastAsia="仿宋" w:cs="仿宋"/>
                <w:spacing w:val="-20"/>
                <w:sz w:val="32"/>
                <w:szCs w:val="32"/>
                <w:u w:val="single"/>
                <w:lang w:val="en-US" w:eastAsia="zh-CN"/>
              </w:rPr>
              <w:t xml:space="preserve">            </w:t>
            </w:r>
            <w:r>
              <w:rPr>
                <w:rFonts w:hint="eastAsia" w:ascii="仿宋" w:hAnsi="仿宋" w:eastAsia="仿宋" w:cs="仿宋"/>
                <w:spacing w:val="-20"/>
                <w:sz w:val="32"/>
                <w:szCs w:val="32"/>
                <w:u w:val="single"/>
              </w:rPr>
              <w:t xml:space="preserve">               </w:t>
            </w:r>
            <w:r>
              <w:rPr>
                <w:rFonts w:hint="eastAsia" w:ascii="仿宋" w:hAnsi="仿宋" w:eastAsia="仿宋" w:cs="仿宋"/>
                <w:spacing w:val="-20"/>
                <w:sz w:val="32"/>
                <w:szCs w:val="32"/>
              </w:rPr>
              <w:t xml:space="preserve"> 机构代码（</w:t>
            </w:r>
            <w:r>
              <w:rPr>
                <w:rFonts w:hint="eastAsia" w:ascii="仿宋" w:hAnsi="仿宋" w:eastAsia="仿宋" w:cs="仿宋"/>
                <w:spacing w:val="-20"/>
                <w:sz w:val="32"/>
                <w:szCs w:val="32"/>
                <w:u w:val="single"/>
              </w:rPr>
              <w:t xml:space="preserve">              </w:t>
            </w:r>
            <w:r>
              <w:rPr>
                <w:rFonts w:hint="eastAsia" w:ascii="仿宋" w:hAnsi="仿宋" w:eastAsia="仿宋" w:cs="仿宋"/>
                <w:spacing w:val="-20"/>
                <w:sz w:val="32"/>
                <w:szCs w:val="32"/>
              </w:rPr>
              <w:t>）</w:t>
            </w:r>
            <w:r>
              <w:rPr>
                <w:rFonts w:hint="eastAsia" w:ascii="仿宋" w:hAnsi="仿宋" w:eastAsia="仿宋" w:cs="仿宋"/>
                <w:sz w:val="32"/>
                <w:szCs w:val="32"/>
                <w:u w:val="none"/>
                <w:lang w:val="en-US" w:eastAsia="zh-CN"/>
              </w:rPr>
              <w:t>在</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日至</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日期间：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cantSplit/>
          <w:trHeight w:val="1090" w:hRule="atLeast"/>
        </w:trPr>
        <w:tc>
          <w:tcPr>
            <w:tcW w:w="9966" w:type="dxa"/>
            <w:gridSpan w:val="3"/>
            <w:tcBorders>
              <w:top w:val="nil"/>
              <w:left w:val="single" w:color="auto" w:sz="6" w:space="0"/>
              <w:bottom w:val="nil"/>
              <w:right w:val="single" w:color="auto" w:sz="6" w:space="0"/>
            </w:tcBorders>
            <w:vAlign w:val="top"/>
          </w:tcPr>
          <w:p>
            <w:pPr>
              <w:keepNext w:val="0"/>
              <w:keepLines w:val="0"/>
              <w:pageBreakBefore w:val="0"/>
              <w:widowControl w:val="0"/>
              <w:kinsoku/>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pacing w:val="-20"/>
                <w:sz w:val="32"/>
                <w:szCs w:val="32"/>
              </w:rPr>
              <w:t xml:space="preserve">1. 代为办理名称为 </w:t>
            </w:r>
            <w:r>
              <w:rPr>
                <w:rFonts w:hint="eastAsia" w:ascii="仿宋" w:hAnsi="仿宋" w:eastAsia="仿宋" w:cs="仿宋"/>
                <w:spacing w:val="-20"/>
                <w:sz w:val="32"/>
                <w:szCs w:val="32"/>
                <w:u w:val="single"/>
              </w:rPr>
              <w:t xml:space="preserve">  </w:t>
            </w:r>
            <w:r>
              <w:rPr>
                <w:rFonts w:hint="eastAsia" w:ascii="仿宋" w:hAnsi="仿宋" w:eastAsia="仿宋" w:cs="仿宋"/>
                <w:spacing w:val="-20"/>
                <w:sz w:val="32"/>
                <w:szCs w:val="32"/>
                <w:u w:val="single"/>
                <w:lang w:val="en-US" w:eastAsia="zh-CN"/>
              </w:rPr>
              <w:t xml:space="preserve"> </w:t>
            </w:r>
            <w:r>
              <w:rPr>
                <w:rFonts w:hint="eastAsia" w:ascii="仿宋" w:hAnsi="仿宋" w:eastAsia="仿宋" w:cs="仿宋"/>
                <w:spacing w:val="-20"/>
                <w:sz w:val="32"/>
                <w:szCs w:val="32"/>
                <w:u w:val="single"/>
              </w:rPr>
              <w:t xml:space="preserve">                                        </w:t>
            </w:r>
            <w:r>
              <w:rPr>
                <w:rFonts w:hint="eastAsia" w:ascii="仿宋" w:hAnsi="仿宋" w:eastAsia="仿宋" w:cs="仿宋"/>
                <w:spacing w:val="-20"/>
                <w:sz w:val="32"/>
                <w:szCs w:val="32"/>
                <w:u w:val="single"/>
                <w:lang w:val="en-US" w:eastAsia="zh-CN"/>
              </w:rPr>
              <w:t xml:space="preserve">       </w:t>
            </w:r>
            <w:r>
              <w:rPr>
                <w:rFonts w:hint="eastAsia" w:ascii="仿宋" w:hAnsi="仿宋" w:eastAsia="仿宋" w:cs="仿宋"/>
                <w:spacing w:val="-20"/>
                <w:sz w:val="32"/>
                <w:szCs w:val="32"/>
              </w:rPr>
              <w:t>的发明创造申请或专利（申请号或专利号为</w:t>
            </w:r>
            <w:r>
              <w:rPr>
                <w:rFonts w:hint="eastAsia" w:ascii="仿宋" w:hAnsi="仿宋" w:eastAsia="仿宋" w:cs="仿宋"/>
                <w:spacing w:val="-20"/>
                <w:sz w:val="32"/>
                <w:szCs w:val="32"/>
                <w:u w:val="single"/>
              </w:rPr>
              <w:t xml:space="preserve">                           </w:t>
            </w:r>
            <w:r>
              <w:rPr>
                <w:rFonts w:hint="eastAsia" w:ascii="仿宋" w:hAnsi="仿宋" w:eastAsia="仿宋" w:cs="仿宋"/>
                <w:spacing w:val="-20"/>
                <w:sz w:val="32"/>
                <w:szCs w:val="32"/>
              </w:rPr>
              <w:t>）以及在专利权有效期内的全部专利事务。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cantSplit/>
          <w:trHeight w:val="1633" w:hRule="atLeast"/>
        </w:trPr>
        <w:tc>
          <w:tcPr>
            <w:tcW w:w="9966" w:type="dxa"/>
            <w:gridSpan w:val="3"/>
            <w:tcBorders>
              <w:top w:val="nil"/>
              <w:left w:val="single" w:color="auto" w:sz="6" w:space="0"/>
              <w:bottom w:val="nil"/>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pacing w:val="-20"/>
                <w:sz w:val="32"/>
                <w:szCs w:val="32"/>
              </w:rPr>
            </w:pPr>
            <w:r>
              <w:rPr>
                <w:rFonts w:hint="eastAsia" w:ascii="仿宋" w:hAnsi="仿宋" w:eastAsia="仿宋" w:cs="仿宋"/>
                <w:spacing w:val="-20"/>
                <w:sz w:val="32"/>
                <w:szCs w:val="32"/>
                <w:lang w:val="en-US" w:eastAsia="zh-CN"/>
              </w:rPr>
              <w:t>2</w:t>
            </w:r>
            <w:r>
              <w:rPr>
                <w:rFonts w:hint="eastAsia" w:ascii="仿宋" w:hAnsi="仿宋" w:eastAsia="仿宋" w:cs="仿宋"/>
                <w:spacing w:val="-20"/>
                <w:sz w:val="32"/>
                <w:szCs w:val="32"/>
              </w:rPr>
              <w:t>．代为办理名称为</w:t>
            </w:r>
            <w:r>
              <w:rPr>
                <w:rFonts w:hint="eastAsia" w:ascii="仿宋" w:hAnsi="仿宋" w:eastAsia="仿宋" w:cs="仿宋"/>
                <w:spacing w:val="-20"/>
                <w:sz w:val="32"/>
                <w:szCs w:val="32"/>
                <w:u w:val="single"/>
              </w:rPr>
              <w:t xml:space="preserve">                   </w:t>
            </w:r>
            <w:r>
              <w:rPr>
                <w:rFonts w:hint="eastAsia" w:ascii="仿宋" w:hAnsi="仿宋" w:eastAsia="仿宋" w:cs="仿宋"/>
                <w:spacing w:val="-20"/>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pacing w:val="-20"/>
                <w:sz w:val="32"/>
                <w:szCs w:val="32"/>
              </w:rPr>
            </w:pPr>
            <w:r>
              <w:rPr>
                <w:rFonts w:hint="eastAsia" w:ascii="仿宋" w:hAnsi="仿宋" w:eastAsia="仿宋" w:cs="仿宋"/>
                <w:spacing w:val="-20"/>
                <w:sz w:val="32"/>
                <w:szCs w:val="32"/>
              </w:rPr>
              <w:t xml:space="preserve"> 专利号为</w:t>
            </w:r>
            <w:r>
              <w:rPr>
                <w:rFonts w:hint="eastAsia" w:ascii="仿宋" w:hAnsi="仿宋" w:eastAsia="仿宋" w:cs="仿宋"/>
                <w:spacing w:val="-20"/>
                <w:sz w:val="32"/>
                <w:szCs w:val="32"/>
                <w:u w:val="single"/>
              </w:rPr>
              <w:t xml:space="preserve">                              </w:t>
            </w:r>
            <w:r>
              <w:rPr>
                <w:rFonts w:hint="eastAsia" w:ascii="仿宋" w:hAnsi="仿宋" w:eastAsia="仿宋" w:cs="仿宋"/>
                <w:spacing w:val="-20"/>
                <w:sz w:val="32"/>
                <w:szCs w:val="32"/>
                <w:u w:val="single"/>
                <w:lang w:val="en-US" w:eastAsia="zh-CN"/>
              </w:rPr>
              <w:t xml:space="preserve">         </w:t>
            </w:r>
            <w:r>
              <w:rPr>
                <w:rFonts w:hint="eastAsia" w:ascii="仿宋" w:hAnsi="仿宋" w:eastAsia="仿宋" w:cs="仿宋"/>
                <w:spacing w:val="-20"/>
                <w:sz w:val="32"/>
                <w:szCs w:val="32"/>
              </w:rPr>
              <w:t>的专利</w:t>
            </w:r>
            <w:r>
              <w:rPr>
                <w:rFonts w:hint="eastAsia" w:ascii="仿宋" w:hAnsi="仿宋" w:eastAsia="仿宋" w:cs="仿宋"/>
                <w:spacing w:val="-20"/>
                <w:sz w:val="32"/>
                <w:szCs w:val="32"/>
                <w:lang w:eastAsia="zh-CN"/>
              </w:rPr>
              <w:t>申请优先审查</w:t>
            </w:r>
            <w:r>
              <w:rPr>
                <w:rFonts w:hint="eastAsia" w:ascii="仿宋" w:hAnsi="仿宋" w:eastAsia="仿宋" w:cs="仿宋"/>
                <w:spacing w:val="-2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cantSplit/>
          <w:trHeight w:val="1633" w:hRule="atLeast"/>
        </w:trPr>
        <w:tc>
          <w:tcPr>
            <w:tcW w:w="9966" w:type="dxa"/>
            <w:gridSpan w:val="3"/>
            <w:tcBorders>
              <w:top w:val="nil"/>
              <w:left w:val="single" w:color="auto" w:sz="6" w:space="0"/>
              <w:bottom w:val="single" w:color="auto" w:sz="4"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3.其他</w:t>
            </w:r>
            <w:r>
              <w:rPr>
                <w:rFonts w:hint="eastAsia" w:ascii="仿宋" w:hAnsi="仿宋" w:eastAsia="仿宋" w:cs="仿宋"/>
                <w:spacing w:val="-20"/>
                <w:sz w:val="32"/>
                <w:szCs w:val="32"/>
                <w:u w:val="single"/>
              </w:rPr>
              <w:t xml:space="preserve">                         </w:t>
            </w:r>
            <w:r>
              <w:rPr>
                <w:rFonts w:hint="eastAsia" w:ascii="仿宋" w:hAnsi="仿宋" w:eastAsia="仿宋" w:cs="仿宋"/>
                <w:spacing w:val="-20"/>
                <w:sz w:val="32"/>
                <w:szCs w:val="3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cantSplit/>
          <w:trHeight w:val="932" w:hRule="atLeast"/>
        </w:trPr>
        <w:tc>
          <w:tcPr>
            <w:tcW w:w="9966" w:type="dxa"/>
            <w:gridSpan w:val="3"/>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val="0"/>
              <w:kinsoku/>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pacing w:val="-20"/>
                <w:sz w:val="32"/>
                <w:szCs w:val="32"/>
              </w:rPr>
            </w:pPr>
            <w:r>
              <w:rPr>
                <w:rFonts w:hint="eastAsia" w:ascii="仿宋" w:hAnsi="仿宋" w:eastAsia="仿宋" w:cs="仿宋"/>
                <w:spacing w:val="-20"/>
                <w:sz w:val="32"/>
                <w:szCs w:val="32"/>
              </w:rPr>
              <w:t>专利代理机构接受上述委托并指定专利代理人</w:t>
            </w:r>
            <w:r>
              <w:rPr>
                <w:rFonts w:hint="eastAsia" w:ascii="仿宋" w:hAnsi="仿宋" w:eastAsia="仿宋" w:cs="仿宋"/>
                <w:spacing w:val="-20"/>
                <w:sz w:val="32"/>
                <w:szCs w:val="32"/>
                <w:u w:val="single"/>
              </w:rPr>
              <w:t xml:space="preserve">                           </w:t>
            </w:r>
            <w:r>
              <w:rPr>
                <w:rFonts w:hint="eastAsia" w:ascii="仿宋" w:hAnsi="仿宋" w:eastAsia="仿宋" w:cs="仿宋"/>
                <w:spacing w:val="-20"/>
                <w:sz w:val="32"/>
                <w:szCs w:val="32"/>
              </w:rPr>
              <w:t>办理此项委托。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cantSplit/>
          <w:trHeight w:val="615" w:hRule="atLeast"/>
        </w:trPr>
        <w:tc>
          <w:tcPr>
            <w:tcW w:w="4322" w:type="dxa"/>
            <w:vMerge w:val="restart"/>
            <w:tcBorders>
              <w:top w:val="single" w:color="auto" w:sz="4" w:space="0"/>
              <w:left w:val="single" w:color="auto" w:sz="6" w:space="0"/>
              <w:bottom w:val="single" w:color="auto" w:sz="4" w:space="0"/>
              <w:right w:val="single" w:color="auto" w:sz="4" w:space="0"/>
            </w:tcBorders>
            <w:vAlign w:val="top"/>
          </w:tcPr>
          <w:p>
            <w:pPr>
              <w:keepNext w:val="0"/>
              <w:keepLines w:val="0"/>
              <w:pageBreakBefore w:val="0"/>
              <w:widowControl w:val="0"/>
              <w:kinsoku/>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委托人（单位或个人）</w:t>
            </w:r>
          </w:p>
        </w:tc>
        <w:tc>
          <w:tcPr>
            <w:tcW w:w="34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（盖章或签字）</w:t>
            </w:r>
          </w:p>
        </w:tc>
        <w:tc>
          <w:tcPr>
            <w:tcW w:w="2149" w:type="dxa"/>
            <w:vMerge w:val="restart"/>
            <w:tcBorders>
              <w:top w:val="single" w:color="auto" w:sz="4" w:space="0"/>
              <w:left w:val="single" w:color="auto" w:sz="4" w:space="0"/>
              <w:bottom w:val="single" w:color="auto" w:sz="4" w:space="0"/>
              <w:right w:val="single" w:color="auto" w:sz="6" w:space="0"/>
            </w:tcBorders>
            <w:vAlign w:val="top"/>
          </w:tcPr>
          <w:p>
            <w:pPr>
              <w:keepNext w:val="0"/>
              <w:keepLines w:val="0"/>
              <w:pageBreakBefore w:val="0"/>
              <w:widowControl w:val="0"/>
              <w:kinsoku/>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cantSplit/>
          <w:trHeight w:val="795" w:hRule="atLeast"/>
        </w:trPr>
        <w:tc>
          <w:tcPr>
            <w:tcW w:w="4322" w:type="dxa"/>
            <w:vMerge w:val="continue"/>
            <w:tcBorders>
              <w:top w:val="single" w:color="auto" w:sz="4" w:space="0"/>
              <w:left w:val="single" w:color="auto" w:sz="6" w:space="0"/>
              <w:bottom w:val="single" w:color="auto" w:sz="4" w:space="0"/>
              <w:right w:val="single" w:color="auto" w:sz="4" w:space="0"/>
            </w:tcBorders>
            <w:vAlign w:val="top"/>
          </w:tcPr>
          <w:p>
            <w:pPr>
              <w:keepNext w:val="0"/>
              <w:keepLines w:val="0"/>
              <w:pageBreakBefore w:val="0"/>
              <w:widowControl w:val="0"/>
              <w:kinsoku/>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tc>
        <w:tc>
          <w:tcPr>
            <w:tcW w:w="34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5"/>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5"/>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（联系电话）</w:t>
            </w:r>
          </w:p>
        </w:tc>
        <w:tc>
          <w:tcPr>
            <w:tcW w:w="2149" w:type="dxa"/>
            <w:vMerge w:val="continue"/>
            <w:tcBorders>
              <w:top w:val="single" w:color="auto" w:sz="4" w:space="0"/>
              <w:left w:val="single" w:color="auto" w:sz="4" w:space="0"/>
              <w:bottom w:val="single" w:color="auto" w:sz="4" w:space="0"/>
              <w:right w:val="single" w:color="auto" w:sz="6" w:space="0"/>
            </w:tcBorders>
            <w:vAlign w:val="top"/>
          </w:tcPr>
          <w:p>
            <w:pPr>
              <w:keepNext w:val="0"/>
              <w:keepLines w:val="0"/>
              <w:pageBreakBefore w:val="0"/>
              <w:widowControl w:val="0"/>
              <w:kinsoku/>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cantSplit/>
          <w:trHeight w:val="948" w:hRule="exact"/>
        </w:trPr>
        <w:tc>
          <w:tcPr>
            <w:tcW w:w="4322" w:type="dxa"/>
            <w:tcBorders>
              <w:top w:val="single" w:color="auto" w:sz="4" w:space="0"/>
              <w:left w:val="single" w:color="auto" w:sz="6"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被委托人（专利代理机构）</w:t>
            </w:r>
          </w:p>
        </w:tc>
        <w:tc>
          <w:tcPr>
            <w:tcW w:w="34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 w:hAnsi="仿宋" w:eastAsia="仿宋" w:cs="仿宋"/>
                <w:sz w:val="32"/>
                <w:szCs w:val="32"/>
              </w:rPr>
            </w:pPr>
          </w:p>
        </w:tc>
        <w:tc>
          <w:tcPr>
            <w:tcW w:w="2149" w:type="dxa"/>
            <w:tcBorders>
              <w:top w:val="single" w:color="auto" w:sz="4" w:space="0"/>
              <w:left w:val="single" w:color="auto" w:sz="4" w:space="0"/>
              <w:bottom w:val="single" w:color="auto" w:sz="4"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cantSplit/>
          <w:trHeight w:val="966" w:hRule="atLeast"/>
        </w:trPr>
        <w:tc>
          <w:tcPr>
            <w:tcW w:w="9966" w:type="dxa"/>
            <w:gridSpan w:val="3"/>
            <w:tcBorders>
              <w:top w:val="single" w:color="auto" w:sz="4" w:space="0"/>
              <w:left w:val="single" w:color="auto" w:sz="6" w:space="0"/>
              <w:bottom w:val="single" w:color="auto" w:sz="6" w:space="0"/>
              <w:right w:val="single" w:color="auto" w:sz="6" w:space="0"/>
            </w:tcBorders>
            <w:vAlign w:val="to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right"/>
              <w:textAlignment w:val="auto"/>
              <w:outlineLvl w:val="9"/>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年    月    日</w:t>
            </w:r>
            <w:r>
              <w:rPr>
                <w:rFonts w:hint="eastAsia" w:ascii="仿宋" w:hAnsi="仿宋" w:eastAsia="仿宋" w:cs="仿宋"/>
                <w:sz w:val="32"/>
                <w:szCs w:val="32"/>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b/>
          <w:bCs/>
          <w:spacing w:val="90"/>
          <w:sz w:val="36"/>
          <w:szCs w:val="36"/>
        </w:rPr>
      </w:pPr>
      <w:r>
        <w:rPr>
          <w:rFonts w:hint="eastAsia" w:ascii="仿宋" w:hAnsi="仿宋" w:eastAsia="仿宋" w:cs="仿宋"/>
          <w:b/>
          <w:bCs/>
          <w:spacing w:val="90"/>
          <w:sz w:val="36"/>
          <w:szCs w:val="36"/>
        </w:rPr>
        <w:t>注意事项</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eastAsia" w:ascii="仿宋" w:hAnsi="仿宋" w:eastAsia="仿宋" w:cs="仿宋"/>
          <w:sz w:val="32"/>
          <w:szCs w:val="32"/>
        </w:rPr>
      </w:pPr>
      <w:r>
        <w:rPr>
          <w:rFonts w:hint="eastAsia" w:ascii="仿宋" w:hAnsi="仿宋" w:eastAsia="仿宋" w:cs="仿宋"/>
          <w:sz w:val="32"/>
          <w:szCs w:val="32"/>
        </w:rPr>
        <w:t>一、本表应当使用中文填写，字迹为黑色，文字应当打字或印刷，提交一式一份。</w:t>
      </w:r>
    </w:p>
    <w:p>
      <w:pPr>
        <w:keepNext w:val="0"/>
        <w:keepLines w:val="0"/>
        <w:pageBreakBefore w:val="0"/>
        <w:widowControl w:val="0"/>
        <w:kinsoku/>
        <w:wordWrap/>
        <w:overflowPunct/>
        <w:topLinePunct w:val="0"/>
        <w:autoSpaceDE/>
        <w:autoSpaceDN/>
        <w:bidi w:val="0"/>
        <w:adjustRightInd/>
        <w:snapToGrid/>
        <w:spacing w:line="560" w:lineRule="exact"/>
        <w:ind w:left="308" w:hanging="547" w:hangingChars="171"/>
        <w:textAlignment w:val="auto"/>
        <w:rPr>
          <w:rFonts w:hint="eastAsia" w:ascii="仿宋" w:hAnsi="仿宋" w:eastAsia="仿宋" w:cs="仿宋"/>
          <w:sz w:val="32"/>
          <w:szCs w:val="32"/>
        </w:rPr>
      </w:pPr>
      <w:r>
        <w:rPr>
          <w:rFonts w:hint="eastAsia" w:ascii="仿宋" w:hAnsi="仿宋" w:eastAsia="仿宋" w:cs="仿宋"/>
          <w:sz w:val="32"/>
          <w:szCs w:val="32"/>
        </w:rPr>
        <w:t>二、本表中被委托人应当是经由国家知识产权局批准并在工商行政管理机关注册的专利代理机构，委托人应当是该专利申请人或者专利权人。申请人或者专利权人是个人的，</w:t>
      </w:r>
      <w:r>
        <w:rPr>
          <w:rFonts w:hint="eastAsia" w:ascii="仿宋" w:hAnsi="仿宋" w:eastAsia="仿宋" w:cs="仿宋"/>
          <w:sz w:val="32"/>
          <w:szCs w:val="32"/>
          <w:lang w:eastAsia="zh-CN"/>
        </w:rPr>
        <w:t>专利申请优先审查委托书须</w:t>
      </w:r>
      <w:r>
        <w:rPr>
          <w:rFonts w:hint="eastAsia" w:ascii="仿宋" w:hAnsi="仿宋" w:eastAsia="仿宋" w:cs="仿宋"/>
          <w:sz w:val="32"/>
          <w:szCs w:val="32"/>
        </w:rPr>
        <w:t>由申请人或者专利权人签字或者盖章</w:t>
      </w:r>
      <w:r>
        <w:rPr>
          <w:rFonts w:hint="eastAsia" w:ascii="仿宋" w:hAnsi="仿宋" w:eastAsia="仿宋" w:cs="仿宋"/>
          <w:sz w:val="32"/>
          <w:szCs w:val="32"/>
          <w:lang w:eastAsia="zh-CN"/>
        </w:rPr>
        <w:t>，留存联系电话</w:t>
      </w:r>
      <w:r>
        <w:rPr>
          <w:rFonts w:hint="eastAsia" w:ascii="仿宋" w:hAnsi="仿宋" w:eastAsia="仿宋" w:cs="仿宋"/>
          <w:sz w:val="32"/>
          <w:szCs w:val="32"/>
        </w:rPr>
        <w:t>；申请人或者专利权人是单位的，</w:t>
      </w:r>
      <w:r>
        <w:rPr>
          <w:rFonts w:hint="eastAsia" w:ascii="仿宋" w:hAnsi="仿宋" w:eastAsia="仿宋" w:cs="仿宋"/>
          <w:sz w:val="32"/>
          <w:szCs w:val="32"/>
          <w:lang w:eastAsia="zh-CN"/>
        </w:rPr>
        <w:t>须</w:t>
      </w:r>
      <w:r>
        <w:rPr>
          <w:rFonts w:hint="eastAsia" w:ascii="仿宋" w:hAnsi="仿宋" w:eastAsia="仿宋" w:cs="仿宋"/>
          <w:sz w:val="32"/>
          <w:szCs w:val="32"/>
        </w:rPr>
        <w:t>加盖单位公章；申请人或者专利权人有两个以上的，应当由全体申请人或者专利权人签字或者盖章。此外，专利</w:t>
      </w:r>
      <w:r>
        <w:rPr>
          <w:rFonts w:hint="eastAsia" w:ascii="仿宋" w:hAnsi="仿宋" w:eastAsia="仿宋" w:cs="仿宋"/>
          <w:sz w:val="32"/>
          <w:szCs w:val="32"/>
          <w:lang w:eastAsia="zh-CN"/>
        </w:rPr>
        <w:t>申请优先审查</w:t>
      </w:r>
      <w:r>
        <w:rPr>
          <w:rFonts w:hint="eastAsia" w:ascii="仿宋" w:hAnsi="仿宋" w:eastAsia="仿宋" w:cs="仿宋"/>
          <w:sz w:val="32"/>
          <w:szCs w:val="32"/>
        </w:rPr>
        <w:t>委托书还</w:t>
      </w:r>
      <w:r>
        <w:rPr>
          <w:rFonts w:hint="eastAsia" w:ascii="仿宋" w:hAnsi="仿宋" w:eastAsia="仿宋" w:cs="仿宋"/>
          <w:sz w:val="32"/>
          <w:szCs w:val="32"/>
          <w:lang w:eastAsia="zh-CN"/>
        </w:rPr>
        <w:t>须</w:t>
      </w:r>
      <w:r>
        <w:rPr>
          <w:rFonts w:hint="eastAsia" w:ascii="仿宋" w:hAnsi="仿宋" w:eastAsia="仿宋" w:cs="仿宋"/>
          <w:sz w:val="32"/>
          <w:szCs w:val="32"/>
        </w:rPr>
        <w:t>加盖专利代理机构公章。</w:t>
      </w:r>
    </w:p>
    <w:p>
      <w:pPr>
        <w:pStyle w:val="3"/>
        <w:keepNext w:val="0"/>
        <w:keepLines w:val="0"/>
        <w:pageBreakBefore w:val="0"/>
        <w:widowControl w:val="0"/>
        <w:kinsoku/>
        <w:wordWrap/>
        <w:overflowPunct/>
        <w:topLinePunct w:val="0"/>
        <w:autoSpaceDE/>
        <w:autoSpaceDN/>
        <w:bidi w:val="0"/>
        <w:adjustRightInd/>
        <w:snapToGrid/>
        <w:spacing w:line="560" w:lineRule="exact"/>
        <w:ind w:left="308" w:hanging="306"/>
        <w:textAlignment w:val="auto"/>
        <w:rPr>
          <w:rFonts w:hint="eastAsia" w:ascii="仿宋" w:hAnsi="仿宋" w:eastAsia="仿宋" w:cs="仿宋"/>
          <w:sz w:val="32"/>
          <w:szCs w:val="32"/>
        </w:rPr>
      </w:pPr>
      <w:r>
        <w:rPr>
          <w:rFonts w:hint="eastAsia" w:ascii="仿宋" w:hAnsi="仿宋" w:eastAsia="仿宋" w:cs="仿宋"/>
          <w:sz w:val="32"/>
          <w:szCs w:val="32"/>
        </w:rPr>
        <w:t>三、申请人或者专利权人有两个以上的，委托的双方当事人是全体申请人或者专利权人和被委托的专利代理机构。被委托的专利代理机构仅限一家。</w:t>
      </w:r>
    </w:p>
    <w:p>
      <w:pPr>
        <w:keepNext w:val="0"/>
        <w:keepLines w:val="0"/>
        <w:pageBreakBefore w:val="0"/>
        <w:widowControl w:val="0"/>
        <w:kinsoku/>
        <w:wordWrap/>
        <w:overflowPunct/>
        <w:topLinePunct w:val="0"/>
        <w:autoSpaceDE/>
        <w:autoSpaceDN/>
        <w:bidi w:val="0"/>
        <w:adjustRightInd/>
        <w:snapToGrid/>
        <w:spacing w:line="560" w:lineRule="exact"/>
        <w:ind w:left="308" w:hanging="547" w:hangingChars="171"/>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、专利代理机构接受委托后，应当指定该专利代理机构的专利代理人办理有关事务，被指定的专利代理人不得超过两名。</w:t>
      </w:r>
    </w:p>
    <w:p>
      <w:pPr>
        <w:keepNext w:val="0"/>
        <w:keepLines w:val="0"/>
        <w:pageBreakBefore w:val="0"/>
        <w:widowControl w:val="0"/>
        <w:kinsoku/>
        <w:wordWrap/>
        <w:overflowPunct/>
        <w:topLinePunct w:val="0"/>
        <w:autoSpaceDE/>
        <w:autoSpaceDN/>
        <w:bidi w:val="0"/>
        <w:adjustRightInd/>
        <w:snapToGrid/>
        <w:spacing w:line="560" w:lineRule="exact"/>
        <w:ind w:left="308" w:right="26" w:hanging="547" w:hangingChars="171"/>
        <w:textAlignment w:val="auto"/>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、本表中所填写的专利代理机构名称、机构代码、发明创造名称应当与该专利申请请求书中内容一致，如果该专利申请或者专利办理过著录项目变更手续，应当按照国家知识产权局批准变更后的内容填写。</w:t>
      </w:r>
    </w:p>
    <w:p>
      <w:pPr>
        <w:keepNext w:val="0"/>
        <w:keepLines w:val="0"/>
        <w:pageBreakBefore w:val="0"/>
        <w:widowControl w:val="0"/>
        <w:kinsoku/>
        <w:wordWrap/>
        <w:overflowPunct/>
        <w:topLinePunct w:val="0"/>
        <w:autoSpaceDE/>
        <w:autoSpaceDN/>
        <w:bidi w:val="0"/>
        <w:adjustRightInd/>
        <w:snapToGrid/>
        <w:spacing w:line="560" w:lineRule="exact"/>
        <w:ind w:left="308" w:right="26" w:hanging="547" w:hangingChars="171"/>
        <w:textAlignment w:val="auto"/>
        <w:rPr>
          <w:rFonts w:hint="eastAsia" w:ascii="仿宋" w:hAnsi="仿宋" w:eastAsia="仿宋" w:cs="仿宋"/>
          <w:sz w:val="32"/>
          <w:szCs w:val="32"/>
          <w:u w:val="single"/>
        </w:rPr>
      </w:pPr>
      <w:r>
        <w:rPr>
          <w:rFonts w:hint="eastAsia" w:ascii="仿宋" w:hAnsi="仿宋" w:eastAsia="仿宋" w:cs="仿宋"/>
          <w:sz w:val="32"/>
          <w:szCs w:val="32"/>
          <w:lang w:eastAsia="zh-CN"/>
        </w:rPr>
        <w:t>六</w:t>
      </w:r>
      <w:r>
        <w:rPr>
          <w:rFonts w:hint="eastAsia" w:ascii="仿宋" w:hAnsi="仿宋" w:eastAsia="仿宋" w:cs="仿宋"/>
          <w:sz w:val="32"/>
          <w:szCs w:val="32"/>
        </w:rPr>
        <w:t>、作出专利检索报告的请求可以由专利权人或者其委托的专利代理机构办理。已委托专利代理机构作全程代理，请求作出检索报告时，</w:t>
      </w:r>
      <w:r>
        <w:rPr>
          <w:rFonts w:hint="eastAsia" w:ascii="仿宋" w:hAnsi="仿宋" w:eastAsia="仿宋" w:cs="仿宋"/>
          <w:sz w:val="32"/>
          <w:szCs w:val="32"/>
          <w:lang w:eastAsia="zh-CN"/>
        </w:rPr>
        <w:t>须在其他项填写完整，</w:t>
      </w:r>
      <w:r>
        <w:rPr>
          <w:rFonts w:hint="eastAsia" w:ascii="仿宋" w:hAnsi="仿宋" w:eastAsia="仿宋" w:cs="仿宋"/>
          <w:sz w:val="32"/>
          <w:szCs w:val="32"/>
        </w:rPr>
        <w:t>并在</w:t>
      </w:r>
      <w:r>
        <w:rPr>
          <w:rFonts w:hint="eastAsia" w:ascii="仿宋" w:hAnsi="仿宋" w:eastAsia="仿宋" w:cs="仿宋"/>
          <w:sz w:val="32"/>
          <w:szCs w:val="32"/>
          <w:lang w:eastAsia="zh-CN"/>
        </w:rPr>
        <w:t>专利申请优先审查委托书</w:t>
      </w:r>
      <w:r>
        <w:rPr>
          <w:rFonts w:hint="eastAsia" w:ascii="仿宋" w:hAnsi="仿宋" w:eastAsia="仿宋" w:cs="仿宋"/>
          <w:sz w:val="32"/>
          <w:szCs w:val="32"/>
        </w:rPr>
        <w:t>中写明代为办理专利检索报告。</w:t>
      </w:r>
    </w:p>
    <w:p>
      <w:pPr>
        <w:keepNext w:val="0"/>
        <w:keepLines w:val="0"/>
        <w:pageBreakBefore w:val="0"/>
        <w:widowControl w:val="0"/>
        <w:kinsoku/>
        <w:wordWrap/>
        <w:overflowPunct/>
        <w:topLinePunct w:val="0"/>
        <w:autoSpaceDE/>
        <w:autoSpaceDN/>
        <w:bidi w:val="0"/>
        <w:adjustRightInd/>
        <w:snapToGrid/>
        <w:spacing w:line="560" w:lineRule="exact"/>
        <w:ind w:left="308" w:hanging="547" w:hangingChars="171"/>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w:t>
      </w:r>
      <w:r>
        <w:rPr>
          <w:rFonts w:hint="eastAsia" w:ascii="仿宋" w:hAnsi="仿宋" w:eastAsia="仿宋" w:cs="仿宋"/>
          <w:sz w:val="32"/>
          <w:szCs w:val="32"/>
        </w:rPr>
        <w:t>、申请人或者专利权人委托专利代理机构向</w:t>
      </w:r>
      <w:r>
        <w:rPr>
          <w:rFonts w:hint="eastAsia" w:ascii="仿宋" w:hAnsi="仿宋" w:eastAsia="仿宋" w:cs="仿宋"/>
          <w:sz w:val="32"/>
          <w:szCs w:val="32"/>
          <w:lang w:eastAsia="zh-CN"/>
        </w:rPr>
        <w:t>自治区</w:t>
      </w:r>
      <w:r>
        <w:rPr>
          <w:rFonts w:hint="eastAsia" w:ascii="仿宋" w:hAnsi="仿宋" w:eastAsia="仿宋" w:cs="仿宋"/>
          <w:sz w:val="32"/>
          <w:szCs w:val="32"/>
        </w:rPr>
        <w:t>知识产权局申请专利</w:t>
      </w:r>
      <w:r>
        <w:rPr>
          <w:rFonts w:hint="eastAsia" w:ascii="仿宋" w:hAnsi="仿宋" w:eastAsia="仿宋" w:cs="仿宋"/>
          <w:sz w:val="32"/>
          <w:szCs w:val="32"/>
          <w:lang w:eastAsia="zh-CN"/>
        </w:rPr>
        <w:t>优先审查及其相关事务的</w:t>
      </w:r>
      <w:r>
        <w:rPr>
          <w:rFonts w:hint="eastAsia" w:ascii="仿宋" w:hAnsi="仿宋" w:eastAsia="仿宋" w:cs="仿宋"/>
          <w:sz w:val="32"/>
          <w:szCs w:val="32"/>
        </w:rPr>
        <w:t>，应当同时</w:t>
      </w:r>
      <w:r>
        <w:rPr>
          <w:rFonts w:hint="eastAsia" w:ascii="仿宋" w:hAnsi="仿宋" w:eastAsia="仿宋" w:cs="仿宋"/>
          <w:sz w:val="32"/>
          <w:szCs w:val="32"/>
          <w:lang w:eastAsia="zh-CN"/>
        </w:rPr>
        <w:t>在专利申请优先审查委托书中</w:t>
      </w:r>
      <w:r>
        <w:rPr>
          <w:rFonts w:hint="eastAsia" w:ascii="仿宋" w:hAnsi="仿宋" w:eastAsia="仿宋" w:cs="仿宋"/>
          <w:sz w:val="32"/>
          <w:szCs w:val="32"/>
        </w:rPr>
        <w:t>写明委托权限。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A1C14"/>
    <w:rsid w:val="63FA1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240" w:lineRule="atLeast"/>
      <w:ind w:firstLine="420"/>
    </w:pPr>
  </w:style>
  <w:style w:type="paragraph" w:styleId="3">
    <w:name w:val="Body Text Indent"/>
    <w:basedOn w:val="1"/>
    <w:qFormat/>
    <w:uiPriority w:val="0"/>
    <w:pPr>
      <w:spacing w:line="360" w:lineRule="auto"/>
      <w:ind w:left="359" w:leftChars="1" w:hanging="357" w:hangingChars="170"/>
    </w:pPr>
    <w:rPr>
      <w:rFonts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2020-09-03T08:50:00Z</dcterms:created>
  <dc:creator>李元</dc:creator>
  <cp:lastModifiedBy>李元</cp:lastModifiedBy>
  <dcterms:modified xsi:type="dcterms:W3CDTF">2020-09-03T08:53:42Z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