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ind w:right="-175" w:rightChars="-85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  <w:t>新疆维吾尔自治区食品小作坊不予登记决定书</w:t>
      </w:r>
    </w:p>
    <w:bookmarkEnd w:id="0"/>
    <w:p>
      <w:pPr>
        <w:autoSpaceDE w:val="0"/>
        <w:autoSpaceDN w:val="0"/>
        <w:jc w:val="left"/>
        <w:rPr>
          <w:rFonts w:ascii="仿宋_GB2312" w:hAnsi="仿宋_GB2312" w:eastAsia="仿宋_GB2312" w:cs="Times New Roman"/>
          <w:kern w:val="0"/>
          <w:sz w:val="28"/>
          <w:szCs w:val="28"/>
        </w:rPr>
      </w:pP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:</w:t>
      </w: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　　　　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（单位）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于　　年　　月　　日提交的食品小作坊登记申请，经材料审查和现场核查，不符合登记条件，按照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《新疆维吾尔自治区食品小作坊、小餐饮店、小食杂店和食品摊贩管理条例》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、《新疆维吾尔自治区食品小作坊登记管理办法》有关规定，决定不予登记。</w:t>
      </w: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　　　　不予登记理由如下：</w:t>
      </w: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　　　  1.</w:t>
      </w: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    2.</w:t>
      </w: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     ……</w:t>
      </w:r>
    </w:p>
    <w:p>
      <w:pPr>
        <w:widowControl/>
        <w:adjustRightInd w:val="0"/>
        <w:spacing w:line="54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如不服从本决定，你（单位）可以按照《中华人民共和国行政复议法》第九条的规定提起行政复议，或按照《中华人民共和国行政诉讼法》第三十八条、第三十九条的规定提起行政诉讼。</w:t>
      </w:r>
    </w:p>
    <w:p>
      <w:pPr>
        <w:widowControl/>
        <w:adjustRightInd w:val="0"/>
        <w:spacing w:line="54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jc w:val="left"/>
        <w:rPr>
          <w:rFonts w:ascii="仿宋_GB2312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0" w:footer="1531" w:gutter="0"/>
          <w:pgNumType w:fmt="decimalFullWidth"/>
          <w:cols w:space="720" w:num="1"/>
          <w:docGrid w:type="linesAndChars" w:linePitch="579" w:charSpace="-849"/>
        </w:sect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　　　　　　　　　　　　　　　年　　月　　日（盖章）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宋体" w:hAnsi="宋体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Style w:val="4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  <w:rFonts w:ascii="宋体" w:hAnsi="宋体"/>
                              <w:sz w:val="28"/>
                              <w:szCs w:val="28"/>
                            </w:rPr>
                            <w:t>１８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56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0JenvSAAAABAEAAA8AAAAA&#10;AAAAAQAgAAAAIgAAAGRycy9kb3ducmV2LnhtbFBLAQIUABQAAAAIAIdO4kDqnTykGgIAABMEAAAO&#10;AAAAAAAAAAEAIAAAACE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Style w:val="4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4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4"/>
                        <w:rFonts w:ascii="宋体" w:hAnsi="宋体"/>
                        <w:sz w:val="28"/>
                        <w:szCs w:val="28"/>
                      </w:rPr>
                      <w:t>１８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65CC1"/>
    <w:rsid w:val="0E3F2F88"/>
    <w:rsid w:val="183B561F"/>
    <w:rsid w:val="36134CE4"/>
    <w:rsid w:val="479B6C11"/>
    <w:rsid w:val="56AF3EFC"/>
    <w:rsid w:val="5DE6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2021-03-31T03:39:00Z</dcterms:created>
  <dc:creator>赵军</dc:creator>
  <cp:lastModifiedBy>赵军</cp:lastModifiedBy>
  <dcterms:modified xsi:type="dcterms:W3CDTF">2021-03-31T03:42:01Z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