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关于印发《新疆维吾尔自治区乙类特种设备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检验机构核准细则》的通知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新市监</w:t>
      </w:r>
      <w:r>
        <w:rPr>
          <w:rFonts w:hint="eastAsia" w:ascii="仿宋_GB2312" w:hAnsi="仿宋_GB2312" w:eastAsia="仿宋_GB2312" w:cs="仿宋_GB2312"/>
          <w:color w:val="auto"/>
          <w:sz w:val="32"/>
          <w:szCs w:val="32"/>
          <w:lang w:eastAsia="zh-CN"/>
        </w:rPr>
        <w:t>规</w:t>
      </w:r>
      <w:r>
        <w:rPr>
          <w:rFonts w:hint="eastAsia" w:ascii="仿宋_GB2312" w:hAnsi="仿宋_GB2312" w:eastAsia="仿宋_GB2312" w:cs="仿宋_GB2312"/>
          <w:color w:val="auto"/>
          <w:sz w:val="32"/>
          <w:szCs w:val="32"/>
          <w:lang w:val="en-US" w:eastAsia="zh-CN"/>
        </w:rPr>
        <w:t>〔2023〕1</w:t>
      </w:r>
      <w:r>
        <w:rPr>
          <w:rFonts w:hint="eastAsia" w:ascii="仿宋_GB2312" w:hAnsi="仿宋_GB2312" w:eastAsia="仿宋_GB2312" w:cs="仿宋_GB2312"/>
          <w:color w:val="auto"/>
          <w:sz w:val="32"/>
          <w:szCs w:val="32"/>
        </w:rPr>
        <w:t>号</w:t>
      </w: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各地、州、市市场监督管理局，区局机关各处、室、局，自治区特种设备检验研究院，各有关单位：</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现将《新疆维吾尔自治区乙类特种设备检验机构核准细则》印发给你们，请认真抓好贯彻落实。执行中如遇问题，请联系区局特种设备局。</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lang w:val="en-US" w:eastAsia="zh-CN"/>
        </w:rPr>
        <w:t xml:space="preserve">李亚雯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联系电话：0991-2817323</w:t>
      </w: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ind w:firstLine="3520"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自治区市场监督管理局</w:t>
      </w:r>
    </w:p>
    <w:p>
      <w:pPr>
        <w:keepNext w:val="0"/>
        <w:keepLines w:val="0"/>
        <w:pageBreakBefore w:val="0"/>
        <w:kinsoku/>
        <w:wordWrap/>
        <w:overflowPunct/>
        <w:topLinePunct w:val="0"/>
        <w:autoSpaceDE/>
        <w:autoSpaceDN/>
        <w:bidi w:val="0"/>
        <w:spacing w:line="560" w:lineRule="exact"/>
        <w:ind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2023年1月28日</w:t>
      </w:r>
    </w:p>
    <w:p>
      <w:pPr>
        <w:pStyle w:val="2"/>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ind w:firstLine="0" w:firstLineChars="0"/>
        <w:jc w:val="both"/>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pStyle w:val="10"/>
        <w:keepNext w:val="0"/>
        <w:keepLines w:val="0"/>
        <w:pageBreakBefore w:val="0"/>
        <w:widowControl/>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rPr>
        <w:t>新疆维吾尔自治区乙类特种设备检验机构核准细则</w:t>
      </w:r>
    </w:p>
    <w:p>
      <w:pPr>
        <w:pStyle w:val="12"/>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auto"/>
        <w:rPr>
          <w:rFonts w:hint="eastAsia" w:ascii="仿宋_GB2312" w:hAnsi="仿宋_GB2312" w:eastAsia="仿宋_GB2312" w:cs="仿宋_GB2312"/>
          <w:sz w:val="32"/>
          <w:szCs w:val="32"/>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第一章 总则</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第一条 为规范新疆维吾尔自治区乙类特种设备检验机构（以下简称乙类检验机构）的核准工作，根据《特种设备检验机构核准规则》（TSG Z7001—2021，以下简称《核准规则》）</w:t>
      </w:r>
      <w:r>
        <w:rPr>
          <w:rFonts w:hint="eastAsia" w:ascii="仿宋_GB2312" w:hAnsi="仿宋_GB2312" w:eastAsia="仿宋_GB2312" w:cs="仿宋_GB2312"/>
          <w:b w:val="0"/>
          <w:bCs w:val="0"/>
          <w:spacing w:val="0"/>
          <w:sz w:val="32"/>
          <w:szCs w:val="32"/>
          <w:lang w:eastAsia="zh-CN"/>
        </w:rPr>
        <w:t>相关规定</w:t>
      </w:r>
      <w:r>
        <w:rPr>
          <w:rFonts w:hint="eastAsia" w:ascii="仿宋_GB2312" w:hAnsi="仿宋_GB2312" w:eastAsia="仿宋_GB2312" w:cs="仿宋_GB2312"/>
          <w:b w:val="0"/>
          <w:bCs w:val="0"/>
          <w:spacing w:val="0"/>
          <w:sz w:val="32"/>
          <w:szCs w:val="32"/>
        </w:rPr>
        <w:t>，结合</w:t>
      </w:r>
      <w:r>
        <w:rPr>
          <w:rFonts w:hint="eastAsia" w:ascii="仿宋_GB2312" w:hAnsi="仿宋_GB2312" w:eastAsia="仿宋_GB2312" w:cs="仿宋_GB2312"/>
          <w:b w:val="0"/>
          <w:bCs w:val="0"/>
          <w:spacing w:val="0"/>
          <w:sz w:val="32"/>
          <w:szCs w:val="32"/>
          <w:lang w:eastAsia="zh-CN"/>
        </w:rPr>
        <w:t>我区</w:t>
      </w:r>
      <w:r>
        <w:rPr>
          <w:rFonts w:hint="eastAsia" w:ascii="仿宋_GB2312" w:hAnsi="仿宋_GB2312" w:eastAsia="仿宋_GB2312" w:cs="仿宋_GB2312"/>
          <w:b w:val="0"/>
          <w:bCs w:val="0"/>
          <w:spacing w:val="0"/>
          <w:sz w:val="32"/>
          <w:szCs w:val="32"/>
        </w:rPr>
        <w:t>实际，制定本细则。</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 xml:space="preserve">第二条 乙类检验机构是具有公益性事业单位法人资格，由地方人民政府设立的负有特种设备安全保障职责的特种设备检验机构，在当地承担特种设备监督检验和定期检验工作，为属地负责特种设备安全监督管理的部门提供支持保障和技术支撑。 </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第三条 乙类检验机构由自治区市场监督管理局负责核准，核准项目范围见附件1。</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 xml:space="preserve">第四条 乙类检验机构应当具有在核准范围内开展检验工作的能力，并按照有关法律、法规、规章、安全技术规范及相关标准的要求开展检验工作。 </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val="0"/>
          <w:bCs w:val="0"/>
          <w:sz w:val="32"/>
          <w:szCs w:val="32"/>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第二章 核准条件</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第五条 申请单位应当具有公益类事业单位法人资格，能够独立、规范、公正地开展检验工作。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000000"/>
          <w:spacing w:val="0"/>
          <w:kern w:val="2"/>
          <w:sz w:val="32"/>
          <w:szCs w:val="32"/>
          <w:lang w:val="en-US" w:eastAsia="zh-CN" w:bidi="ar-SA"/>
        </w:rPr>
      </w:pPr>
      <w:r>
        <w:rPr>
          <w:rFonts w:hint="eastAsia" w:ascii="仿宋_GB2312" w:hAnsi="仿宋_GB2312" w:eastAsia="仿宋_GB2312" w:cs="仿宋_GB2312"/>
          <w:b w:val="0"/>
          <w:bCs w:val="0"/>
          <w:sz w:val="32"/>
          <w:szCs w:val="32"/>
        </w:rPr>
        <w:t xml:space="preserve">第六条 </w:t>
      </w:r>
      <w:r>
        <w:rPr>
          <w:rFonts w:hint="eastAsia" w:ascii="仿宋_GB2312" w:hAnsi="仿宋_GB2312" w:eastAsia="仿宋_GB2312" w:cs="仿宋_GB2312"/>
          <w:b w:val="0"/>
          <w:bCs w:val="0"/>
          <w:spacing w:val="0"/>
          <w:kern w:val="2"/>
          <w:sz w:val="32"/>
          <w:szCs w:val="32"/>
          <w:lang w:val="en-US" w:eastAsia="zh-CN" w:bidi="ar-SA"/>
        </w:rPr>
        <w:t>申请单位在申请核准时，</w:t>
      </w:r>
      <w:r>
        <w:rPr>
          <w:rFonts w:hint="eastAsia" w:ascii="仿宋_GB2312" w:hAnsi="仿宋_GB2312" w:eastAsia="仿宋_GB2312" w:cs="仿宋_GB2312"/>
          <w:b w:val="0"/>
          <w:bCs w:val="0"/>
          <w:color w:val="000000"/>
          <w:spacing w:val="0"/>
          <w:kern w:val="2"/>
          <w:sz w:val="32"/>
          <w:szCs w:val="32"/>
          <w:lang w:val="en-US" w:eastAsia="zh-CN" w:bidi="ar-SA"/>
        </w:rPr>
        <w:t>关键岗位人员应符合以下要求：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1.技术负责人，熟悉特种设备有关法律、法规、规章、安全技术规范及相关标准和检验业务，有岗位需要的业务水平和组织能力，具有相应项目的检验师资格不少于8年；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2.质量负责人，熟悉质量管理工作，有岗位需要的业务水平和组织能力，具有相应项目的检验师资格不少于4年；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3.责任师，熟悉特种设备的法律、法规、规章、安全技术规范、标准和检验业务，有岗位需要的业务水平和组织能力，具有相应项目的检验师资格不少于4年。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技术负责人、质量负责人不得兼任责任师。</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spacing w:val="0"/>
          <w:sz w:val="32"/>
          <w:szCs w:val="32"/>
        </w:rPr>
        <w:t>第七条 满足《乙类检验机构检验项目人员及检验设备要求》（见附件2）中相应核准项目的要求，且为申请单位的事业编制人员或具有合法聘用手续的人员</w:t>
      </w:r>
      <w:r>
        <w:rPr>
          <w:rFonts w:hint="eastAsia" w:ascii="仿宋_GB2312" w:hAnsi="仿宋_GB2312" w:eastAsia="仿宋_GB2312" w:cs="仿宋_GB2312"/>
          <w:b w:val="0"/>
          <w:bCs w:val="0"/>
          <w:color w:val="auto"/>
          <w:spacing w:val="0"/>
          <w:sz w:val="32"/>
          <w:szCs w:val="32"/>
        </w:rPr>
        <w:t>，其数量应与所保障的特种设备数量相匹配。</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 xml:space="preserve">持证检验与检测人员数量占机构职工总数的比例不小于70%，持证检验人员不少于15名，其中持证检验师不少于4名。 </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000000"/>
          <w:spacing w:val="0"/>
          <w:sz w:val="32"/>
          <w:szCs w:val="32"/>
          <w:lang w:eastAsia="zh-CN"/>
        </w:rPr>
      </w:pPr>
      <w:r>
        <w:rPr>
          <w:rFonts w:hint="eastAsia" w:ascii="仿宋_GB2312" w:hAnsi="仿宋_GB2312" w:eastAsia="仿宋_GB2312" w:cs="仿宋_GB2312"/>
          <w:b w:val="0"/>
          <w:bCs w:val="0"/>
          <w:spacing w:val="0"/>
          <w:sz w:val="32"/>
          <w:szCs w:val="32"/>
        </w:rPr>
        <w:t xml:space="preserve">第八条 </w:t>
      </w:r>
      <w:r>
        <w:rPr>
          <w:rFonts w:hint="eastAsia" w:ascii="仿宋_GB2312" w:hAnsi="仿宋_GB2312" w:eastAsia="仿宋_GB2312" w:cs="仿宋_GB2312"/>
          <w:b w:val="0"/>
          <w:bCs w:val="0"/>
          <w:spacing w:val="0"/>
          <w:kern w:val="2"/>
          <w:sz w:val="32"/>
          <w:szCs w:val="32"/>
          <w:lang w:val="en-US" w:eastAsia="zh-CN" w:bidi="ar-SA"/>
        </w:rPr>
        <w:t>申请单位在申请核准时，应符合以下</w:t>
      </w:r>
      <w:r>
        <w:rPr>
          <w:rFonts w:hint="eastAsia" w:ascii="仿宋_GB2312" w:hAnsi="仿宋_GB2312" w:eastAsia="仿宋_GB2312" w:cs="仿宋_GB2312"/>
          <w:b w:val="0"/>
          <w:bCs w:val="0"/>
          <w:color w:val="000000"/>
          <w:spacing w:val="0"/>
          <w:sz w:val="32"/>
          <w:szCs w:val="32"/>
        </w:rPr>
        <w:t>人员管理</w:t>
      </w:r>
      <w:r>
        <w:rPr>
          <w:rFonts w:hint="eastAsia" w:ascii="仿宋_GB2312" w:hAnsi="仿宋_GB2312" w:eastAsia="仿宋_GB2312" w:cs="仿宋_GB2312"/>
          <w:b w:val="0"/>
          <w:bCs w:val="0"/>
          <w:color w:val="000000"/>
          <w:spacing w:val="0"/>
          <w:sz w:val="32"/>
          <w:szCs w:val="32"/>
          <w:lang w:eastAsia="zh-CN"/>
        </w:rPr>
        <w:t>条件：</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1.为聘用的检验与检测人员在“全国特种设备检验与检测人员执业公示与查询系统”办理执业公示手续，其执业单位为申请单位；</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2.使用持有相应资格的特种设备检验与检测人员从事相应的检验与检测工作；</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3.有计划地开展检验与检测人员的安全、诚信、技术和质量管理培训，持续保持检验与检测人员的技术能力和质量管理水平；</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4.建立健全检验与检测人员执业和技术档案。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 w:eastAsia="zh-CN" w:bidi="ar-SA"/>
        </w:rPr>
      </w:pPr>
      <w:r>
        <w:rPr>
          <w:rFonts w:hint="eastAsia" w:ascii="仿宋_GB2312" w:hAnsi="仿宋_GB2312" w:eastAsia="仿宋_GB2312" w:cs="仿宋_GB2312"/>
          <w:b w:val="0"/>
          <w:bCs w:val="0"/>
          <w:sz w:val="32"/>
          <w:szCs w:val="32"/>
        </w:rPr>
        <w:t xml:space="preserve">第九条 </w:t>
      </w:r>
      <w:r>
        <w:rPr>
          <w:rFonts w:hint="eastAsia" w:ascii="仿宋_GB2312" w:hAnsi="仿宋_GB2312" w:eastAsia="仿宋_GB2312" w:cs="仿宋_GB2312"/>
          <w:b w:val="0"/>
          <w:bCs w:val="0"/>
          <w:spacing w:val="0"/>
          <w:kern w:val="2"/>
          <w:sz w:val="32"/>
          <w:szCs w:val="32"/>
          <w:lang w:val="en-US" w:eastAsia="zh-CN" w:bidi="ar-SA"/>
        </w:rPr>
        <w:t>检验与检测人员应当接受不少于24学时</w:t>
      </w:r>
      <w:r>
        <w:rPr>
          <w:rFonts w:hint="eastAsia" w:ascii="仿宋_GB2312" w:hAnsi="仿宋_GB2312" w:eastAsia="仿宋_GB2312" w:cs="仿宋_GB2312"/>
          <w:b w:val="0"/>
          <w:bCs w:val="0"/>
          <w:spacing w:val="0"/>
          <w:kern w:val="2"/>
          <w:sz w:val="32"/>
          <w:szCs w:val="32"/>
          <w:lang w:val="en" w:eastAsia="zh-CN" w:bidi="ar-SA"/>
        </w:rPr>
        <w:t>/年的技术和质量管理知识培训。其中，技术责任人、质量负责人、内部审核人员和其他从事质量管理的人员应当熟悉质量管理，接受特种设备质量管理体系知识专门培训不少于</w:t>
      </w:r>
      <w:r>
        <w:rPr>
          <w:rFonts w:hint="eastAsia" w:ascii="仿宋_GB2312" w:hAnsi="仿宋_GB2312" w:eastAsia="仿宋_GB2312" w:cs="仿宋_GB2312"/>
          <w:b w:val="0"/>
          <w:bCs w:val="0"/>
          <w:spacing w:val="0"/>
          <w:kern w:val="2"/>
          <w:sz w:val="32"/>
          <w:szCs w:val="32"/>
          <w:lang w:val="en-US" w:eastAsia="zh-CN" w:bidi="ar-SA"/>
        </w:rPr>
        <w:t>16学时</w:t>
      </w:r>
      <w:r>
        <w:rPr>
          <w:rFonts w:hint="eastAsia" w:ascii="仿宋_GB2312" w:hAnsi="仿宋_GB2312" w:eastAsia="仿宋_GB2312" w:cs="仿宋_GB2312"/>
          <w:b w:val="0"/>
          <w:bCs w:val="0"/>
          <w:spacing w:val="0"/>
          <w:kern w:val="2"/>
          <w:sz w:val="32"/>
          <w:szCs w:val="32"/>
          <w:lang w:val="en" w:eastAsia="zh-CN" w:bidi="ar-SA"/>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z w:val="32"/>
          <w:szCs w:val="32"/>
        </w:rPr>
        <w:t xml:space="preserve">第十条 </w:t>
      </w:r>
      <w:r>
        <w:rPr>
          <w:rFonts w:hint="eastAsia" w:ascii="仿宋_GB2312" w:hAnsi="仿宋_GB2312" w:eastAsia="仿宋_GB2312" w:cs="仿宋_GB2312"/>
          <w:b w:val="0"/>
          <w:bCs w:val="0"/>
          <w:spacing w:val="0"/>
          <w:kern w:val="2"/>
          <w:sz w:val="32"/>
          <w:szCs w:val="32"/>
          <w:lang w:val="en-US" w:eastAsia="zh-CN" w:bidi="ar-SA"/>
        </w:rPr>
        <w:t>具有与承担的检验工作相适应的固定办公场所，并且有满足使用和存放要求的档案室和专用仪器设备室。其中：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1.建筑面积不少于600m</w:t>
      </w:r>
      <w:r>
        <w:rPr>
          <w:rFonts w:hint="eastAsia" w:ascii="仿宋_GB2312" w:hAnsi="仿宋_GB2312" w:eastAsia="仿宋_GB2312" w:cs="仿宋_GB2312"/>
          <w:b w:val="0"/>
          <w:bCs w:val="0"/>
          <w:spacing w:val="0"/>
          <w:kern w:val="2"/>
          <w:sz w:val="32"/>
          <w:szCs w:val="32"/>
          <w:vertAlign w:val="superscript"/>
          <w:lang w:val="en-US" w:eastAsia="zh-CN" w:bidi="ar-SA"/>
        </w:rPr>
        <w:t>2</w:t>
      </w:r>
      <w:r>
        <w:rPr>
          <w:rFonts w:hint="eastAsia" w:ascii="仿宋_GB2312" w:hAnsi="仿宋_GB2312" w:eastAsia="仿宋_GB2312" w:cs="仿宋_GB2312"/>
          <w:b w:val="0"/>
          <w:bCs w:val="0"/>
          <w:spacing w:val="0"/>
          <w:kern w:val="2"/>
          <w:sz w:val="32"/>
          <w:szCs w:val="32"/>
          <w:lang w:val="en-US" w:eastAsia="zh-CN" w:bidi="ar-SA"/>
        </w:rPr>
        <w:t>的固定办公场所；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2.使用面积分别不少于40m</w:t>
      </w:r>
      <w:r>
        <w:rPr>
          <w:rFonts w:hint="eastAsia" w:ascii="仿宋_GB2312" w:hAnsi="仿宋_GB2312" w:eastAsia="仿宋_GB2312" w:cs="仿宋_GB2312"/>
          <w:b w:val="0"/>
          <w:bCs w:val="0"/>
          <w:spacing w:val="0"/>
          <w:kern w:val="2"/>
          <w:sz w:val="32"/>
          <w:szCs w:val="32"/>
          <w:vertAlign w:val="superscript"/>
          <w:lang w:val="en-US" w:eastAsia="zh-CN" w:bidi="ar-SA"/>
        </w:rPr>
        <w:t>2</w:t>
      </w:r>
      <w:r>
        <w:rPr>
          <w:rFonts w:hint="eastAsia" w:ascii="仿宋_GB2312" w:hAnsi="仿宋_GB2312" w:eastAsia="仿宋_GB2312" w:cs="仿宋_GB2312"/>
          <w:b w:val="0"/>
          <w:bCs w:val="0"/>
          <w:spacing w:val="0"/>
          <w:kern w:val="2"/>
          <w:sz w:val="32"/>
          <w:szCs w:val="32"/>
          <w:lang w:val="en-US" w:eastAsia="zh-CN" w:bidi="ar-SA"/>
        </w:rPr>
        <w:t>的档案室、图书资料室；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3.满足存放要求的专用仪器设备室；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4.检验检测人员应当每人配备1台计算机，且能满足传输检验数据的需要；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5.必要的交通、通信工具及办公设备。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z w:val="32"/>
          <w:szCs w:val="32"/>
        </w:rPr>
        <w:t xml:space="preserve">第十一条 </w:t>
      </w:r>
      <w:r>
        <w:rPr>
          <w:rFonts w:hint="eastAsia" w:ascii="仿宋_GB2312" w:hAnsi="仿宋_GB2312" w:eastAsia="仿宋_GB2312" w:cs="仿宋_GB2312"/>
          <w:b w:val="0"/>
          <w:bCs w:val="0"/>
          <w:spacing w:val="0"/>
          <w:kern w:val="2"/>
          <w:sz w:val="32"/>
          <w:szCs w:val="32"/>
          <w:lang w:val="en-US" w:eastAsia="zh-CN" w:bidi="ar-SA"/>
        </w:rPr>
        <w:t>申请移动式压力容器定期检验的，每个检验场地和设施（指提供能源、照明、环保、消防、预处理、后处理、吊装、运输等功能的装备，下同）均应当满足检验工作的需要，检验场地面积不少于1500m</w:t>
      </w:r>
      <w:r>
        <w:rPr>
          <w:rFonts w:hint="eastAsia" w:ascii="仿宋_GB2312" w:hAnsi="仿宋_GB2312" w:eastAsia="仿宋_GB2312" w:cs="仿宋_GB2312"/>
          <w:b w:val="0"/>
          <w:bCs w:val="0"/>
          <w:spacing w:val="0"/>
          <w:kern w:val="2"/>
          <w:sz w:val="32"/>
          <w:szCs w:val="32"/>
          <w:vertAlign w:val="superscript"/>
          <w:lang w:val="en-US" w:eastAsia="zh-CN" w:bidi="ar-SA"/>
        </w:rPr>
        <w:t>2</w:t>
      </w:r>
      <w:r>
        <w:rPr>
          <w:rFonts w:hint="eastAsia" w:ascii="仿宋_GB2312" w:hAnsi="仿宋_GB2312" w:eastAsia="仿宋_GB2312" w:cs="仿宋_GB2312"/>
          <w:b w:val="0"/>
          <w:bCs w:val="0"/>
          <w:spacing w:val="0"/>
          <w:kern w:val="2"/>
          <w:sz w:val="32"/>
          <w:szCs w:val="32"/>
          <w:lang w:val="en-US" w:eastAsia="zh-CN" w:bidi="ar-SA"/>
        </w:rPr>
        <w:t>；应当有污水处理措施。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移动式压力容器定期检验场地及其附属设施可以租赁，BD（V）项目条件中列出的检验设备配置除外；同一检验场地和设施不得用于不同检验机构取得特种设备检验资质。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z w:val="32"/>
          <w:szCs w:val="32"/>
        </w:rPr>
        <w:t xml:space="preserve">第十二条 </w:t>
      </w:r>
      <w:r>
        <w:rPr>
          <w:rFonts w:hint="eastAsia" w:ascii="仿宋_GB2312" w:hAnsi="仿宋_GB2312" w:eastAsia="仿宋_GB2312" w:cs="仿宋_GB2312"/>
          <w:b w:val="0"/>
          <w:bCs w:val="0"/>
          <w:spacing w:val="0"/>
          <w:kern w:val="2"/>
          <w:sz w:val="32"/>
          <w:szCs w:val="32"/>
          <w:lang w:val="en-US" w:eastAsia="zh-CN" w:bidi="ar-SA"/>
        </w:rPr>
        <w:t>配置与申请项目相适应的检验仪器设备，具体要求见附件2中相应项目对应的“检验设备配置”要求，检验仪器设备应当是申请单位自有产权。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z w:val="32"/>
          <w:szCs w:val="32"/>
        </w:rPr>
        <w:t xml:space="preserve">第十三条 </w:t>
      </w:r>
      <w:r>
        <w:rPr>
          <w:rFonts w:hint="eastAsia" w:ascii="仿宋_GB2312" w:hAnsi="仿宋_GB2312" w:eastAsia="仿宋_GB2312" w:cs="仿宋_GB2312"/>
          <w:b w:val="0"/>
          <w:bCs w:val="0"/>
          <w:spacing w:val="0"/>
          <w:kern w:val="2"/>
          <w:sz w:val="32"/>
          <w:szCs w:val="32"/>
          <w:lang w:val="en-US" w:eastAsia="zh-CN" w:bidi="ar-SA"/>
        </w:rPr>
        <w:t>按照《核准规则》附件F的要求建立与申请核准项目相适应的质量管理体系，并且持续有效运行。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z w:val="32"/>
          <w:szCs w:val="32"/>
        </w:rPr>
        <w:t xml:space="preserve">第十四条 </w:t>
      </w:r>
      <w:r>
        <w:rPr>
          <w:rFonts w:hint="eastAsia" w:ascii="仿宋_GB2312" w:hAnsi="仿宋_GB2312" w:eastAsia="仿宋_GB2312" w:cs="仿宋_GB2312"/>
          <w:b w:val="0"/>
          <w:bCs w:val="0"/>
          <w:spacing w:val="0"/>
          <w:kern w:val="2"/>
          <w:sz w:val="32"/>
          <w:szCs w:val="32"/>
          <w:lang w:val="en-US" w:eastAsia="zh-CN" w:bidi="ar-SA"/>
        </w:rPr>
        <w:t>配有与申请核准项目相适用的法律、法规、规章、安全技术规范及相关标准，并且应当有正式版本。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第十五条 </w:t>
      </w:r>
      <w:r>
        <w:rPr>
          <w:rFonts w:hint="eastAsia" w:ascii="仿宋_GB2312" w:hAnsi="仿宋_GB2312" w:eastAsia="仿宋_GB2312" w:cs="仿宋_GB2312"/>
          <w:b w:val="0"/>
          <w:bCs w:val="0"/>
          <w:spacing w:val="0"/>
          <w:kern w:val="2"/>
          <w:sz w:val="32"/>
          <w:szCs w:val="32"/>
          <w:lang w:val="en-US" w:eastAsia="zh-CN" w:bidi="ar-SA"/>
        </w:rPr>
        <w:t>使用自治区特种设备安全智慧监管系统,能够根据需要提供真实、准确的特种设备检验数据、信息，能够及时、完整、准确、安全、可溯地收集和管理质量管理信息，且对系统使用人员进行授权并有效控制。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pacing w:val="0"/>
          <w:kern w:val="2"/>
          <w:sz w:val="32"/>
          <w:szCs w:val="32"/>
          <w:lang w:val="en-US" w:eastAsia="zh-CN" w:bidi="ar-SA"/>
        </w:rPr>
      </w:pPr>
      <w:r>
        <w:rPr>
          <w:rFonts w:hint="eastAsia" w:ascii="仿宋_GB2312" w:hAnsi="仿宋_GB2312" w:eastAsia="仿宋_GB2312" w:cs="仿宋_GB2312"/>
          <w:b w:val="0"/>
          <w:bCs w:val="0"/>
          <w:sz w:val="32"/>
          <w:szCs w:val="32"/>
        </w:rPr>
        <w:t xml:space="preserve">第十六条 </w:t>
      </w:r>
      <w:r>
        <w:rPr>
          <w:rFonts w:hint="eastAsia" w:ascii="仿宋_GB2312" w:hAnsi="仿宋_GB2312" w:eastAsia="仿宋_GB2312" w:cs="仿宋_GB2312"/>
          <w:b w:val="0"/>
          <w:bCs w:val="0"/>
          <w:spacing w:val="0"/>
          <w:kern w:val="2"/>
          <w:sz w:val="32"/>
          <w:szCs w:val="32"/>
          <w:lang w:val="en-US" w:eastAsia="zh-CN" w:bidi="ar-SA"/>
        </w:rPr>
        <w:t>申请单位在申请核准时，应具备以</w:t>
      </w:r>
      <w:r>
        <w:rPr>
          <w:rFonts w:hint="eastAsia" w:ascii="仿宋_GB2312" w:hAnsi="仿宋_GB2312" w:eastAsia="仿宋_GB2312" w:cs="仿宋_GB2312"/>
          <w:b w:val="0"/>
          <w:bCs w:val="0"/>
          <w:color w:val="000000"/>
          <w:spacing w:val="0"/>
          <w:kern w:val="2"/>
          <w:sz w:val="32"/>
          <w:szCs w:val="32"/>
          <w:lang w:val="en-US" w:eastAsia="zh-CN" w:bidi="ar-SA"/>
        </w:rPr>
        <w:t>下检验能力和业绩：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申请延续核准的，在上一核准周期内，应当有相应检验项目的检验业绩；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鉴定评审机构应当采取报告评价、跟踪检验过程或者采信能力验证结果等方式对申请单位相关检验能力进行审查。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z w:val="32"/>
          <w:szCs w:val="32"/>
        </w:rPr>
        <w:t xml:space="preserve">第十七条 </w:t>
      </w:r>
      <w:r>
        <w:rPr>
          <w:rFonts w:hint="eastAsia" w:ascii="仿宋_GB2312" w:hAnsi="仿宋_GB2312" w:eastAsia="仿宋_GB2312" w:cs="仿宋_GB2312"/>
          <w:b w:val="0"/>
          <w:bCs w:val="0"/>
          <w:spacing w:val="0"/>
          <w:kern w:val="2"/>
          <w:sz w:val="32"/>
          <w:szCs w:val="32"/>
          <w:lang w:val="en-US" w:eastAsia="zh-CN" w:bidi="ar-SA"/>
        </w:rPr>
        <w:t>应当保存检验方案、检验原始记录（信息）、检验报告等资料，并且不少于6年。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z w:val="32"/>
          <w:szCs w:val="32"/>
        </w:rPr>
        <w:t xml:space="preserve">第十八条 </w:t>
      </w:r>
      <w:r>
        <w:rPr>
          <w:rFonts w:hint="eastAsia" w:ascii="仿宋_GB2312" w:hAnsi="仿宋_GB2312" w:eastAsia="仿宋_GB2312" w:cs="仿宋_GB2312"/>
          <w:b w:val="0"/>
          <w:bCs w:val="0"/>
          <w:spacing w:val="0"/>
          <w:kern w:val="2"/>
          <w:sz w:val="32"/>
          <w:szCs w:val="32"/>
          <w:lang w:val="en-US" w:eastAsia="zh-CN" w:bidi="ar-SA"/>
        </w:rPr>
        <w:t>除无损检测外不得将检验工作外委。无损检测的受委托方应当取得相应特种设备无损检测资质。特种设备检验机构应当加强对外委的无损检测工作质量监督并对检测结果负责。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z w:val="32"/>
          <w:szCs w:val="32"/>
        </w:rPr>
        <w:t xml:space="preserve">第十九条 </w:t>
      </w:r>
      <w:r>
        <w:rPr>
          <w:rFonts w:hint="eastAsia" w:ascii="仿宋_GB2312" w:hAnsi="仿宋_GB2312" w:eastAsia="仿宋_GB2312" w:cs="仿宋_GB2312"/>
          <w:b w:val="0"/>
          <w:bCs w:val="0"/>
          <w:spacing w:val="0"/>
          <w:kern w:val="2"/>
          <w:sz w:val="32"/>
          <w:szCs w:val="32"/>
          <w:lang w:val="en-US" w:eastAsia="zh-CN" w:bidi="ar-SA"/>
        </w:rPr>
        <w:t>申请单位在申请核准时，应承诺以下事项：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1.在限定区域内履行资质范围内特种设备保障检验职能,做到应检尽检；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2.按照属地负责特种设备安全监督管理的部门要求，承担与特种设备安全相关的事故调查、监督抽查、隐患排查等保障性工作；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3.严格执行财政、物价部门规定的特种设备检验收费政策要求。</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方正黑体简体" w:hAnsi="方正黑体简体" w:eastAsia="方正黑体简体" w:cs="方正黑体简体"/>
          <w:b w:val="0"/>
          <w:bCs w:val="0"/>
          <w:spacing w:val="0"/>
          <w:sz w:val="32"/>
          <w:szCs w:val="32"/>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lang w:eastAsia="zh-CN"/>
        </w:rPr>
        <w:t>第三章</w:t>
      </w:r>
      <w:r>
        <w:rPr>
          <w:rFonts w:hint="eastAsia" w:ascii="方正黑体简体" w:hAnsi="方正黑体简体" w:eastAsia="方正黑体简体" w:cs="方正黑体简体"/>
          <w:b w:val="0"/>
          <w:bCs w:val="0"/>
          <w:sz w:val="32"/>
          <w:szCs w:val="32"/>
          <w:lang w:val="en-US" w:eastAsia="zh-CN"/>
        </w:rPr>
        <w:t xml:space="preserve"> </w:t>
      </w:r>
      <w:r>
        <w:rPr>
          <w:rFonts w:hint="eastAsia" w:ascii="方正黑体简体" w:hAnsi="方正黑体简体" w:eastAsia="方正黑体简体" w:cs="方正黑体简体"/>
          <w:b w:val="0"/>
          <w:bCs w:val="0"/>
          <w:sz w:val="32"/>
          <w:szCs w:val="32"/>
        </w:rPr>
        <w:t>核准程序及要求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z w:val="32"/>
          <w:szCs w:val="32"/>
        </w:rPr>
        <w:t xml:space="preserve">第二十条 </w:t>
      </w:r>
      <w:r>
        <w:rPr>
          <w:rFonts w:hint="eastAsia" w:ascii="仿宋_GB2312" w:hAnsi="仿宋_GB2312" w:eastAsia="仿宋_GB2312" w:cs="仿宋_GB2312"/>
          <w:b w:val="0"/>
          <w:bCs w:val="0"/>
          <w:spacing w:val="0"/>
          <w:kern w:val="2"/>
          <w:sz w:val="32"/>
          <w:szCs w:val="32"/>
          <w:lang w:val="en-US" w:eastAsia="zh-CN" w:bidi="ar-SA"/>
        </w:rPr>
        <w:t>核准分为首次核准、延续核准、增项核准、变更核准。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z w:val="32"/>
          <w:szCs w:val="32"/>
        </w:rPr>
        <w:t xml:space="preserve">第二十一条 </w:t>
      </w:r>
      <w:r>
        <w:rPr>
          <w:rFonts w:hint="eastAsia" w:ascii="仿宋_GB2312" w:hAnsi="仿宋_GB2312" w:eastAsia="仿宋_GB2312" w:cs="仿宋_GB2312"/>
          <w:b w:val="0"/>
          <w:bCs w:val="0"/>
          <w:spacing w:val="0"/>
          <w:kern w:val="2"/>
          <w:sz w:val="32"/>
          <w:szCs w:val="32"/>
          <w:lang w:val="en-US" w:eastAsia="zh-CN" w:bidi="ar-SA"/>
        </w:rPr>
        <w:t>核准程序包括申请、受理、鉴定评审、审查和发证，具体按照《核准规则》要求执行。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lang w:eastAsia="zh-CN"/>
        </w:rPr>
        <w:t>第四章</w:t>
      </w:r>
      <w:r>
        <w:rPr>
          <w:rFonts w:hint="eastAsia" w:ascii="方正黑体简体" w:hAnsi="方正黑体简体" w:eastAsia="方正黑体简体" w:cs="方正黑体简体"/>
          <w:b w:val="0"/>
          <w:bCs w:val="0"/>
          <w:sz w:val="32"/>
          <w:szCs w:val="32"/>
          <w:lang w:val="en-US" w:eastAsia="zh-CN"/>
        </w:rPr>
        <w:t xml:space="preserve"> </w:t>
      </w:r>
      <w:r>
        <w:rPr>
          <w:rFonts w:hint="eastAsia" w:ascii="方正黑体简体" w:hAnsi="方正黑体简体" w:eastAsia="方正黑体简体" w:cs="方正黑体简体"/>
          <w:b w:val="0"/>
          <w:bCs w:val="0"/>
          <w:sz w:val="32"/>
          <w:szCs w:val="32"/>
        </w:rPr>
        <w:t>附则</w:t>
      </w:r>
    </w:p>
    <w:p>
      <w:pPr>
        <w:pStyle w:val="12"/>
        <w:keepNext w:val="0"/>
        <w:keepLines w:val="0"/>
        <w:pageBreakBefore w:val="0"/>
        <w:widowControl w:val="0"/>
        <w:kinsoku/>
        <w:wordWrap/>
        <w:overflowPunct/>
        <w:topLinePunct w:val="0"/>
        <w:autoSpaceDE/>
        <w:autoSpaceDN/>
        <w:bidi w:val="0"/>
        <w:adjustRightInd/>
        <w:snapToGrid/>
        <w:spacing w:line="560" w:lineRule="exact"/>
        <w:ind w:firstLine="672" w:firstLineChars="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第二十二条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pacing w:val="0"/>
          <w:sz w:val="32"/>
          <w:szCs w:val="32"/>
        </w:rPr>
        <w:t>原则上一个地、州、市只设立一个乙类检验机构。</w:t>
      </w:r>
    </w:p>
    <w:p>
      <w:pPr>
        <w:pStyle w:val="12"/>
        <w:keepNext w:val="0"/>
        <w:keepLines w:val="0"/>
        <w:pageBreakBefore w:val="0"/>
        <w:widowControl w:val="0"/>
        <w:kinsoku/>
        <w:wordWrap/>
        <w:overflowPunct/>
        <w:topLinePunct w:val="0"/>
        <w:autoSpaceDE/>
        <w:autoSpaceDN/>
        <w:bidi w:val="0"/>
        <w:adjustRightInd/>
        <w:snapToGrid/>
        <w:spacing w:line="560" w:lineRule="exact"/>
        <w:ind w:firstLine="672" w:firstLineChars="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第二十三条 本细则未涉及部分按《核准规则》执行。</w:t>
      </w:r>
    </w:p>
    <w:p>
      <w:pPr>
        <w:pStyle w:val="12"/>
        <w:keepNext w:val="0"/>
        <w:keepLines w:val="0"/>
        <w:pageBreakBefore w:val="0"/>
        <w:widowControl w:val="0"/>
        <w:kinsoku/>
        <w:wordWrap/>
        <w:overflowPunct/>
        <w:topLinePunct w:val="0"/>
        <w:autoSpaceDE/>
        <w:autoSpaceDN/>
        <w:bidi w:val="0"/>
        <w:adjustRightInd/>
        <w:snapToGrid/>
        <w:spacing w:line="560" w:lineRule="exact"/>
        <w:ind w:firstLine="672" w:firstLineChars="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第二十四条 本细则由自治区市场监督管理局负责解释。</w:t>
      </w:r>
    </w:p>
    <w:p>
      <w:pPr>
        <w:pStyle w:val="12"/>
        <w:keepNext w:val="0"/>
        <w:keepLines w:val="0"/>
        <w:pageBreakBefore w:val="0"/>
        <w:widowControl w:val="0"/>
        <w:kinsoku/>
        <w:wordWrap/>
        <w:overflowPunct/>
        <w:topLinePunct w:val="0"/>
        <w:autoSpaceDE/>
        <w:autoSpaceDN/>
        <w:bidi w:val="0"/>
        <w:adjustRightInd/>
        <w:snapToGrid/>
        <w:spacing w:line="560" w:lineRule="exact"/>
        <w:ind w:firstLine="672" w:firstLineChars="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第二十五条 本细则自</w:t>
      </w:r>
      <w:r>
        <w:rPr>
          <w:rFonts w:hint="eastAsia" w:ascii="仿宋_GB2312" w:hAnsi="仿宋_GB2312" w:eastAsia="仿宋_GB2312" w:cs="仿宋_GB2312"/>
          <w:b w:val="0"/>
          <w:bCs w:val="0"/>
          <w:spacing w:val="0"/>
          <w:sz w:val="32"/>
          <w:szCs w:val="32"/>
          <w:lang w:val="en-US" w:eastAsia="zh-CN"/>
        </w:rPr>
        <w:t>2023</w:t>
      </w:r>
      <w:r>
        <w:rPr>
          <w:rFonts w:hint="eastAsia" w:ascii="仿宋_GB2312" w:hAnsi="仿宋_GB2312" w:eastAsia="仿宋_GB2312" w:cs="仿宋_GB2312"/>
          <w:b w:val="0"/>
          <w:bCs w:val="0"/>
          <w:color w:val="auto"/>
          <w:spacing w:val="0"/>
          <w:sz w:val="32"/>
          <w:szCs w:val="32"/>
          <w:lang w:val="en-US" w:eastAsia="zh-CN"/>
        </w:rPr>
        <w:t>年3月1日起施行</w:t>
      </w:r>
      <w:r>
        <w:rPr>
          <w:rFonts w:hint="eastAsia" w:ascii="仿宋_GB2312" w:hAnsi="仿宋_GB2312" w:eastAsia="仿宋_GB2312" w:cs="仿宋_GB2312"/>
          <w:b w:val="0"/>
          <w:bCs w:val="0"/>
          <w:color w:val="auto"/>
          <w:spacing w:val="0"/>
          <w:sz w:val="32"/>
          <w:szCs w:val="32"/>
        </w:rPr>
        <w:t>。</w:t>
      </w:r>
    </w:p>
    <w:p>
      <w:pPr>
        <w:spacing w:line="560" w:lineRule="exact"/>
        <w:rPr>
          <w:rFonts w:hint="default" w:ascii="CESI黑体-GB2312" w:hAnsi="CESI黑体-GB2312" w:eastAsia="CESI黑体-GB2312" w:cs="CESI黑体-GB2312"/>
          <w:sz w:val="32"/>
          <w:szCs w:val="32"/>
          <w:lang w:val="en-US" w:eastAsia="zh-CN"/>
        </w:rPr>
      </w:pPr>
      <w:r>
        <w:rPr>
          <w:rFonts w:ascii="CESI仿宋-GB2312" w:hAnsi="CESI仿宋-GB2312" w:eastAsia="CESI仿宋-GB2312" w:cs="CESI仿宋-GB2312"/>
          <w:b w:val="0"/>
          <w:bCs w:val="0"/>
          <w:sz w:val="32"/>
          <w:szCs w:val="32"/>
        </w:rPr>
        <w:br w:type="page"/>
      </w:r>
      <w:r>
        <w:rPr>
          <w:rFonts w:hint="eastAsia" w:ascii="方正黑体_GBK" w:hAnsi="方正黑体_GBK" w:eastAsia="方正黑体_GBK" w:cs="方正黑体_GBK"/>
          <w:bCs/>
          <w:spacing w:val="4"/>
          <w:kern w:val="2"/>
          <w:sz w:val="32"/>
          <w:szCs w:val="32"/>
          <w:lang w:val="en-US" w:eastAsia="zh-CN" w:bidi="ar-SA"/>
        </w:rPr>
        <w:t>附件1</w:t>
      </w:r>
    </w:p>
    <w:p>
      <w:pPr>
        <w:pStyle w:val="10"/>
        <w:keepNext w:val="0"/>
        <w:keepLines w:val="0"/>
        <w:pageBreakBefore w:val="0"/>
        <w:widowControl w:val="0"/>
        <w:kinsoku/>
        <w:wordWrap/>
        <w:overflowPunct/>
        <w:topLinePunct w:val="0"/>
        <w:autoSpaceDE/>
        <w:autoSpaceDN/>
        <w:bidi w:val="0"/>
        <w:adjustRightInd/>
        <w:snapToGrid/>
        <w:spacing w:before="0" w:after="313" w:afterLines="100" w:line="560" w:lineRule="exact"/>
        <w:textAlignment w:val="auto"/>
        <w:rPr>
          <w:rFonts w:hint="eastAsia" w:ascii="CESI小标宋-GB2312" w:hAnsi="CESI小标宋-GB2312" w:eastAsia="CESI小标宋-GB2312" w:cs="CESI小标宋-GB2312"/>
          <w:sz w:val="44"/>
          <w:szCs w:val="44"/>
        </w:rPr>
      </w:pPr>
      <w:r>
        <w:rPr>
          <w:rFonts w:hint="eastAsia" w:ascii="CESI小标宋-GB2312" w:hAnsi="CESI小标宋-GB2312" w:eastAsia="CESI小标宋-GB2312" w:cs="CESI小标宋-GB2312"/>
          <w:sz w:val="44"/>
          <w:szCs w:val="44"/>
        </w:rPr>
        <w:t>乙类检验机构核准项目分类表</w:t>
      </w:r>
    </w:p>
    <w:tbl>
      <w:tblPr>
        <w:tblStyle w:val="8"/>
        <w:tblW w:w="917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63"/>
        <w:gridCol w:w="666"/>
        <w:gridCol w:w="707"/>
        <w:gridCol w:w="72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7" w:hRule="exact"/>
          <w:jc w:val="center"/>
        </w:trPr>
        <w:tc>
          <w:tcPr>
            <w:tcW w:w="563" w:type="dxa"/>
            <w:noWrap w:val="0"/>
            <w:vAlign w:val="center"/>
          </w:tcPr>
          <w:p>
            <w:pPr>
              <w:spacing w:line="240" w:lineRule="exact"/>
              <w:contextualSpacing/>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序号</w:t>
            </w:r>
          </w:p>
        </w:tc>
        <w:tc>
          <w:tcPr>
            <w:tcW w:w="1373" w:type="dxa"/>
            <w:gridSpan w:val="2"/>
            <w:tcBorders>
              <w:right w:val="single" w:color="auto" w:sz="4" w:space="0"/>
            </w:tcBorders>
            <w:noWrap w:val="0"/>
            <w:vAlign w:val="center"/>
          </w:tcPr>
          <w:p>
            <w:pPr>
              <w:spacing w:line="240" w:lineRule="exact"/>
              <w:contextualSpacing/>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核准项目</w:t>
            </w:r>
          </w:p>
          <w:p>
            <w:pPr>
              <w:spacing w:line="240" w:lineRule="exact"/>
              <w:contextualSpacing/>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代码</w:t>
            </w:r>
          </w:p>
        </w:tc>
        <w:tc>
          <w:tcPr>
            <w:tcW w:w="7243" w:type="dxa"/>
            <w:tcBorders>
              <w:left w:val="single" w:color="auto" w:sz="4" w:space="0"/>
            </w:tcBorders>
            <w:noWrap w:val="0"/>
            <w:vAlign w:val="center"/>
          </w:tcPr>
          <w:p>
            <w:pPr>
              <w:spacing w:line="240" w:lineRule="exact"/>
              <w:contextualSpacing/>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核准项目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0" w:hRule="exact"/>
          <w:jc w:val="center"/>
        </w:trPr>
        <w:tc>
          <w:tcPr>
            <w:tcW w:w="563" w:type="dxa"/>
            <w:vMerge w:val="restart"/>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1</w:t>
            </w:r>
          </w:p>
        </w:tc>
        <w:tc>
          <w:tcPr>
            <w:tcW w:w="666" w:type="dxa"/>
            <w:vMerge w:val="restart"/>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BJ</w:t>
            </w:r>
          </w:p>
        </w:tc>
        <w:tc>
          <w:tcPr>
            <w:tcW w:w="707" w:type="dxa"/>
            <w:tcBorders>
              <w:bottom w:val="single" w:color="auto" w:sz="4" w:space="0"/>
              <w:right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Ⅰ</w:t>
            </w:r>
          </w:p>
        </w:tc>
        <w:tc>
          <w:tcPr>
            <w:tcW w:w="7243" w:type="dxa"/>
            <w:tcBorders>
              <w:left w:val="single" w:color="auto" w:sz="4" w:space="0"/>
              <w:bottom w:val="single" w:color="auto" w:sz="4" w:space="0"/>
            </w:tcBorders>
            <w:noWrap w:val="0"/>
            <w:vAlign w:val="center"/>
          </w:tcPr>
          <w:p>
            <w:pPr>
              <w:pStyle w:val="12"/>
              <w:adjustRightInd/>
              <w:snapToGrid/>
              <w:ind w:firstLine="0" w:firstLineChars="0"/>
              <w:contextualSpacing/>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监督检验：热水锅炉、有机热载体锅炉及额定工作压力小于或者等于9.8M</w:t>
            </w:r>
            <w:r>
              <w:rPr>
                <w:rFonts w:hint="eastAsia" w:ascii="CESI仿宋-GB2312" w:hAnsi="CESI仿宋-GB2312" w:eastAsia="CESI仿宋-GB2312" w:cs="CESI仿宋-GB2312"/>
                <w:szCs w:val="24"/>
                <w:lang w:val="en-US" w:eastAsia="zh-CN"/>
              </w:rPr>
              <w:t>P</w:t>
            </w:r>
            <w:r>
              <w:rPr>
                <w:rFonts w:hint="eastAsia" w:ascii="CESI仿宋-GB2312" w:hAnsi="CESI仿宋-GB2312" w:eastAsia="CESI仿宋-GB2312" w:cs="CESI仿宋-GB2312"/>
                <w:szCs w:val="24"/>
              </w:rPr>
              <w:t>a蒸汽锅炉制造、安装（含重大修理、改造）和化学清洗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0" w:hRule="exact"/>
          <w:jc w:val="center"/>
        </w:trPr>
        <w:tc>
          <w:tcPr>
            <w:tcW w:w="563"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666"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707" w:type="dxa"/>
            <w:tcBorders>
              <w:top w:val="single" w:color="auto" w:sz="4" w:space="0"/>
              <w:bottom w:val="single" w:color="auto" w:sz="4" w:space="0"/>
              <w:right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w:t>
            </w:r>
            <w:r>
              <w:rPr>
                <w:rFonts w:hint="eastAsia" w:ascii="宋体" w:hAnsi="宋体" w:eastAsia="宋体" w:cs="宋体"/>
                <w:szCs w:val="24"/>
              </w:rPr>
              <w:t>Ⅱ</w:t>
            </w:r>
          </w:p>
        </w:tc>
        <w:tc>
          <w:tcPr>
            <w:tcW w:w="7243" w:type="dxa"/>
            <w:tcBorders>
              <w:top w:val="single" w:color="auto" w:sz="4" w:space="0"/>
              <w:left w:val="single" w:color="auto" w:sz="4" w:space="0"/>
              <w:bottom w:val="single" w:color="auto" w:sz="4" w:space="0"/>
            </w:tcBorders>
            <w:noWrap w:val="0"/>
            <w:vAlign w:val="center"/>
          </w:tcPr>
          <w:p>
            <w:pPr>
              <w:pStyle w:val="12"/>
              <w:adjustRightInd/>
              <w:snapToGrid/>
              <w:ind w:firstLine="0" w:firstLineChars="0"/>
              <w:contextualSpacing/>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监督检验：热水锅炉、有机热载体锅炉及额定工作压力小于或者等于2.5MPa的蒸汽锅炉制造、安装（含重大修理、改造）和化学清洗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07" w:hRule="exact"/>
          <w:jc w:val="center"/>
        </w:trPr>
        <w:tc>
          <w:tcPr>
            <w:tcW w:w="563"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666"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707" w:type="dxa"/>
            <w:tcBorders>
              <w:top w:val="single" w:color="auto" w:sz="4" w:space="0"/>
              <w:bottom w:val="single" w:color="auto" w:sz="4" w:space="0"/>
              <w:right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Ⅲ</w:t>
            </w:r>
          </w:p>
        </w:tc>
        <w:tc>
          <w:tcPr>
            <w:tcW w:w="7243" w:type="dxa"/>
            <w:tcBorders>
              <w:top w:val="single" w:color="auto" w:sz="4" w:space="0"/>
              <w:left w:val="single" w:color="auto" w:sz="4" w:space="0"/>
              <w:bottom w:val="single" w:color="auto" w:sz="4" w:space="0"/>
            </w:tcBorders>
            <w:noWrap w:val="0"/>
            <w:vAlign w:val="center"/>
          </w:tcPr>
          <w:p>
            <w:pPr>
              <w:pStyle w:val="12"/>
              <w:adjustRightInd/>
              <w:snapToGrid/>
              <w:ind w:firstLine="0" w:firstLineChars="0"/>
              <w:contextualSpacing/>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监督检验：除超高压容器、大型高压容器之外的固定式压力容器制造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563"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666"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707" w:type="dxa"/>
            <w:tcBorders>
              <w:top w:val="single" w:color="auto" w:sz="4" w:space="0"/>
              <w:bottom w:val="single" w:color="auto" w:sz="4" w:space="0"/>
              <w:right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*Ⅳ</w:t>
            </w:r>
          </w:p>
        </w:tc>
        <w:tc>
          <w:tcPr>
            <w:tcW w:w="7243" w:type="dxa"/>
            <w:tcBorders>
              <w:top w:val="single" w:color="auto" w:sz="4" w:space="0"/>
              <w:left w:val="single" w:color="auto" w:sz="4" w:space="0"/>
              <w:bottom w:val="single" w:color="auto" w:sz="4" w:space="0"/>
            </w:tcBorders>
            <w:noWrap w:val="0"/>
            <w:vAlign w:val="center"/>
          </w:tcPr>
          <w:p>
            <w:pPr>
              <w:pStyle w:val="12"/>
              <w:adjustRightInd/>
              <w:snapToGrid/>
              <w:ind w:firstLine="0" w:firstLineChars="0"/>
              <w:contextualSpacing/>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监督检验：压力容器安装、重大修理、改造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563"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666"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707" w:type="dxa"/>
            <w:tcBorders>
              <w:top w:val="single" w:color="auto" w:sz="4" w:space="0"/>
              <w:bottom w:val="single" w:color="auto" w:sz="4" w:space="0"/>
              <w:right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Ⅴ</w:t>
            </w:r>
          </w:p>
        </w:tc>
        <w:tc>
          <w:tcPr>
            <w:tcW w:w="7243" w:type="dxa"/>
            <w:tcBorders>
              <w:top w:val="single" w:color="auto" w:sz="4" w:space="0"/>
              <w:left w:val="single" w:color="auto" w:sz="4" w:space="0"/>
              <w:bottom w:val="single" w:color="auto" w:sz="4" w:space="0"/>
            </w:tcBorders>
            <w:noWrap w:val="0"/>
            <w:vAlign w:val="center"/>
          </w:tcPr>
          <w:p>
            <w:pPr>
              <w:pStyle w:val="12"/>
              <w:adjustRightInd/>
              <w:snapToGrid/>
              <w:ind w:firstLine="0" w:firstLineChars="0"/>
              <w:contextualSpacing/>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监督检验：气瓶制造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563"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666"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707" w:type="dxa"/>
            <w:tcBorders>
              <w:top w:val="single" w:color="auto" w:sz="4" w:space="0"/>
              <w:bottom w:val="single" w:color="auto" w:sz="4" w:space="0"/>
              <w:right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Ⅵ</w:t>
            </w:r>
          </w:p>
        </w:tc>
        <w:tc>
          <w:tcPr>
            <w:tcW w:w="7243" w:type="dxa"/>
            <w:tcBorders>
              <w:top w:val="single" w:color="auto" w:sz="4" w:space="0"/>
              <w:left w:val="single" w:color="auto" w:sz="4" w:space="0"/>
              <w:bottom w:val="single" w:color="auto" w:sz="4" w:space="0"/>
            </w:tcBorders>
            <w:noWrap w:val="0"/>
            <w:vAlign w:val="center"/>
          </w:tcPr>
          <w:p>
            <w:pPr>
              <w:pStyle w:val="12"/>
              <w:adjustRightInd/>
              <w:snapToGrid/>
              <w:ind w:firstLine="0" w:firstLineChars="0"/>
              <w:contextualSpacing/>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监督检验：压力管道元件制造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563"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666"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707" w:type="dxa"/>
            <w:tcBorders>
              <w:top w:val="single" w:color="auto" w:sz="4" w:space="0"/>
              <w:bottom w:val="single" w:color="auto" w:sz="4" w:space="0"/>
              <w:right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*Ⅶ</w:t>
            </w:r>
          </w:p>
        </w:tc>
        <w:tc>
          <w:tcPr>
            <w:tcW w:w="7243" w:type="dxa"/>
            <w:tcBorders>
              <w:top w:val="single" w:color="auto" w:sz="4" w:space="0"/>
              <w:left w:val="single" w:color="auto" w:sz="4" w:space="0"/>
              <w:bottom w:val="single" w:color="auto" w:sz="4" w:space="0"/>
            </w:tcBorders>
            <w:noWrap w:val="0"/>
            <w:vAlign w:val="center"/>
          </w:tcPr>
          <w:p>
            <w:pPr>
              <w:pStyle w:val="12"/>
              <w:adjustRightInd/>
              <w:snapToGrid/>
              <w:ind w:firstLine="0" w:firstLineChars="0"/>
              <w:contextualSpacing/>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监督检验：公用管道、工业管道安装（含重大修理、改造）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563"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666"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707" w:type="dxa"/>
            <w:tcBorders>
              <w:top w:val="single" w:color="auto" w:sz="4" w:space="0"/>
              <w:bottom w:val="single" w:color="auto" w:sz="4" w:space="0"/>
              <w:right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*Ⅷ</w:t>
            </w:r>
          </w:p>
        </w:tc>
        <w:tc>
          <w:tcPr>
            <w:tcW w:w="7243" w:type="dxa"/>
            <w:tcBorders>
              <w:top w:val="single" w:color="auto" w:sz="4" w:space="0"/>
              <w:left w:val="single" w:color="auto" w:sz="4" w:space="0"/>
              <w:bottom w:val="single" w:color="auto" w:sz="4" w:space="0"/>
            </w:tcBorders>
            <w:noWrap w:val="0"/>
            <w:vAlign w:val="center"/>
          </w:tcPr>
          <w:p>
            <w:pPr>
              <w:pStyle w:val="12"/>
              <w:adjustRightInd/>
              <w:snapToGrid/>
              <w:ind w:firstLine="0" w:firstLineChars="0"/>
              <w:contextualSpacing/>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监督检验：电梯安装（含重大修理、改造）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563" w:type="dxa"/>
            <w:vMerge w:val="continue"/>
            <w:tcBorders>
              <w:bottom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666" w:type="dxa"/>
            <w:vMerge w:val="continue"/>
            <w:tcBorders>
              <w:bottom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707" w:type="dxa"/>
            <w:tcBorders>
              <w:top w:val="single" w:color="auto" w:sz="4" w:space="0"/>
              <w:bottom w:val="single" w:color="auto" w:sz="4" w:space="0"/>
              <w:right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*Ⅸ</w:t>
            </w:r>
          </w:p>
        </w:tc>
        <w:tc>
          <w:tcPr>
            <w:tcW w:w="7243" w:type="dxa"/>
            <w:tcBorders>
              <w:top w:val="single" w:color="auto" w:sz="4" w:space="0"/>
              <w:left w:val="single" w:color="auto" w:sz="4" w:space="0"/>
              <w:bottom w:val="single" w:color="auto" w:sz="4" w:space="0"/>
            </w:tcBorders>
            <w:noWrap w:val="0"/>
            <w:vAlign w:val="center"/>
          </w:tcPr>
          <w:p>
            <w:pPr>
              <w:pStyle w:val="12"/>
              <w:adjustRightInd/>
              <w:snapToGrid/>
              <w:ind w:firstLine="0" w:firstLineChars="0"/>
              <w:contextualSpacing/>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监督检验：起重机械安装（含重大修理、改造）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0" w:hRule="exact"/>
          <w:jc w:val="center"/>
        </w:trPr>
        <w:tc>
          <w:tcPr>
            <w:tcW w:w="563" w:type="dxa"/>
            <w:vMerge w:val="restart"/>
            <w:tcBorders>
              <w:top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2</w:t>
            </w:r>
          </w:p>
        </w:tc>
        <w:tc>
          <w:tcPr>
            <w:tcW w:w="666" w:type="dxa"/>
            <w:vMerge w:val="restart"/>
            <w:tcBorders>
              <w:top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BD</w:t>
            </w:r>
          </w:p>
        </w:tc>
        <w:tc>
          <w:tcPr>
            <w:tcW w:w="707" w:type="dxa"/>
            <w:tcBorders>
              <w:top w:val="single" w:color="auto" w:sz="4" w:space="0"/>
              <w:bottom w:val="single" w:color="auto" w:sz="4" w:space="0"/>
              <w:right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Ⅰ</w:t>
            </w:r>
          </w:p>
        </w:tc>
        <w:tc>
          <w:tcPr>
            <w:tcW w:w="7243" w:type="dxa"/>
            <w:tcBorders>
              <w:top w:val="single" w:color="auto" w:sz="4" w:space="0"/>
              <w:left w:val="single" w:color="auto" w:sz="4" w:space="0"/>
              <w:bottom w:val="single" w:color="auto" w:sz="4" w:space="0"/>
            </w:tcBorders>
            <w:noWrap w:val="0"/>
            <w:vAlign w:val="center"/>
          </w:tcPr>
          <w:p>
            <w:pPr>
              <w:pStyle w:val="12"/>
              <w:adjustRightInd/>
              <w:snapToGrid/>
              <w:ind w:firstLine="0" w:firstLineChars="0"/>
              <w:contextualSpacing/>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定期检验及相应水（介）质检验：热水锅炉、有机热载体锅炉及额定工作压力小于或者等于9.8MPa的蒸汽锅炉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0" w:hRule="exact"/>
          <w:jc w:val="center"/>
        </w:trPr>
        <w:tc>
          <w:tcPr>
            <w:tcW w:w="563"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666"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707" w:type="dxa"/>
            <w:tcBorders>
              <w:top w:val="single" w:color="auto" w:sz="4" w:space="0"/>
              <w:bottom w:val="single" w:color="auto" w:sz="4" w:space="0"/>
              <w:right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*Ⅱ</w:t>
            </w:r>
          </w:p>
        </w:tc>
        <w:tc>
          <w:tcPr>
            <w:tcW w:w="7243" w:type="dxa"/>
            <w:tcBorders>
              <w:top w:val="single" w:color="auto" w:sz="4" w:space="0"/>
              <w:left w:val="single" w:color="auto" w:sz="4" w:space="0"/>
              <w:bottom w:val="single" w:color="auto" w:sz="4" w:space="0"/>
            </w:tcBorders>
            <w:noWrap w:val="0"/>
            <w:vAlign w:val="center"/>
          </w:tcPr>
          <w:p>
            <w:pPr>
              <w:pStyle w:val="12"/>
              <w:adjustRightInd/>
              <w:snapToGrid/>
              <w:ind w:firstLine="0" w:firstLineChars="0"/>
              <w:contextualSpacing/>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定期检验及相应水（介）质检验：热水锅炉、有机热载体锅炉及额定工作压力小于或者等于2.5MPa的蒸汽锅炉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0" w:hRule="exact"/>
          <w:jc w:val="center"/>
        </w:trPr>
        <w:tc>
          <w:tcPr>
            <w:tcW w:w="563"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666"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707" w:type="dxa"/>
            <w:tcBorders>
              <w:top w:val="single" w:color="auto" w:sz="4" w:space="0"/>
              <w:bottom w:val="single" w:color="auto" w:sz="4" w:space="0"/>
              <w:right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Ⅲ</w:t>
            </w:r>
          </w:p>
        </w:tc>
        <w:tc>
          <w:tcPr>
            <w:tcW w:w="7243" w:type="dxa"/>
            <w:tcBorders>
              <w:top w:val="single" w:color="auto" w:sz="4" w:space="0"/>
              <w:left w:val="single" w:color="auto" w:sz="4" w:space="0"/>
              <w:bottom w:val="single" w:color="auto" w:sz="4" w:space="0"/>
            </w:tcBorders>
            <w:noWrap w:val="0"/>
            <w:vAlign w:val="center"/>
          </w:tcPr>
          <w:p>
            <w:pPr>
              <w:pStyle w:val="12"/>
              <w:adjustRightInd/>
              <w:snapToGrid/>
              <w:ind w:firstLine="0" w:firstLineChars="0"/>
              <w:contextualSpacing/>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定期检验：第一、二、三类固定式压力容器（不含超高压容器、大型高压容器、球形储罐）、氧舱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73" w:hRule="exact"/>
          <w:jc w:val="center"/>
        </w:trPr>
        <w:tc>
          <w:tcPr>
            <w:tcW w:w="563"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666"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707" w:type="dxa"/>
            <w:tcBorders>
              <w:top w:val="single" w:color="auto" w:sz="4" w:space="0"/>
              <w:bottom w:val="single" w:color="auto" w:sz="4" w:space="0"/>
              <w:right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*Ⅳ</w:t>
            </w:r>
          </w:p>
        </w:tc>
        <w:tc>
          <w:tcPr>
            <w:tcW w:w="7243" w:type="dxa"/>
            <w:tcBorders>
              <w:top w:val="single" w:color="auto" w:sz="4" w:space="0"/>
              <w:left w:val="single" w:color="auto" w:sz="4" w:space="0"/>
              <w:bottom w:val="single" w:color="auto" w:sz="4" w:space="0"/>
            </w:tcBorders>
            <w:noWrap w:val="0"/>
            <w:vAlign w:val="center"/>
          </w:tcPr>
          <w:p>
            <w:pPr>
              <w:pStyle w:val="12"/>
              <w:adjustRightInd/>
              <w:snapToGrid/>
              <w:ind w:firstLine="0" w:firstLineChars="0"/>
              <w:contextualSpacing/>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定期检验：第一、二类固定式压力容器（不含球形储罐）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3" w:hRule="exact"/>
          <w:jc w:val="center"/>
        </w:trPr>
        <w:tc>
          <w:tcPr>
            <w:tcW w:w="563"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666"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707" w:type="dxa"/>
            <w:tcBorders>
              <w:top w:val="single" w:color="auto" w:sz="4" w:space="0"/>
              <w:bottom w:val="single" w:color="auto" w:sz="4" w:space="0"/>
              <w:right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Ⅴ</w:t>
            </w:r>
          </w:p>
        </w:tc>
        <w:tc>
          <w:tcPr>
            <w:tcW w:w="7243" w:type="dxa"/>
            <w:tcBorders>
              <w:top w:val="single" w:color="auto" w:sz="4" w:space="0"/>
              <w:left w:val="single" w:color="auto" w:sz="4" w:space="0"/>
              <w:bottom w:val="single" w:color="auto" w:sz="4" w:space="0"/>
            </w:tcBorders>
            <w:noWrap w:val="0"/>
            <w:vAlign w:val="center"/>
          </w:tcPr>
          <w:p>
            <w:pPr>
              <w:pStyle w:val="12"/>
              <w:adjustRightInd/>
              <w:snapToGrid/>
              <w:ind w:firstLine="0" w:firstLineChars="0"/>
              <w:contextualSpacing/>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定期检验：汽车罐车、罐式集装箱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79" w:hRule="exact"/>
          <w:jc w:val="center"/>
        </w:trPr>
        <w:tc>
          <w:tcPr>
            <w:tcW w:w="563"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666"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707" w:type="dxa"/>
            <w:tcBorders>
              <w:top w:val="single" w:color="auto" w:sz="4" w:space="0"/>
              <w:bottom w:val="single" w:color="auto" w:sz="4" w:space="0"/>
              <w:right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*Ⅵ</w:t>
            </w:r>
          </w:p>
        </w:tc>
        <w:tc>
          <w:tcPr>
            <w:tcW w:w="7243" w:type="dxa"/>
            <w:tcBorders>
              <w:top w:val="single" w:color="auto" w:sz="4" w:space="0"/>
              <w:left w:val="single" w:color="auto" w:sz="4" w:space="0"/>
              <w:bottom w:val="single" w:color="auto" w:sz="4" w:space="0"/>
            </w:tcBorders>
            <w:noWrap w:val="0"/>
            <w:vAlign w:val="center"/>
          </w:tcPr>
          <w:p>
            <w:pPr>
              <w:pStyle w:val="12"/>
              <w:adjustRightInd/>
              <w:snapToGrid/>
              <w:ind w:firstLine="0" w:firstLineChars="0"/>
              <w:contextualSpacing/>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定期检验：工业管道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11" w:hRule="exact"/>
          <w:jc w:val="center"/>
        </w:trPr>
        <w:tc>
          <w:tcPr>
            <w:tcW w:w="563"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666"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707" w:type="dxa"/>
            <w:tcBorders>
              <w:top w:val="single" w:color="auto" w:sz="4" w:space="0"/>
              <w:bottom w:val="single" w:color="auto" w:sz="4" w:space="0"/>
              <w:right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*Ⅶ</w:t>
            </w:r>
          </w:p>
        </w:tc>
        <w:tc>
          <w:tcPr>
            <w:tcW w:w="7243" w:type="dxa"/>
            <w:tcBorders>
              <w:top w:val="single" w:color="auto" w:sz="4" w:space="0"/>
              <w:left w:val="single" w:color="auto" w:sz="4" w:space="0"/>
              <w:bottom w:val="single" w:color="auto" w:sz="4" w:space="0"/>
            </w:tcBorders>
            <w:noWrap w:val="0"/>
            <w:vAlign w:val="center"/>
          </w:tcPr>
          <w:p>
            <w:pPr>
              <w:pStyle w:val="12"/>
              <w:adjustRightInd/>
              <w:snapToGrid/>
              <w:ind w:firstLine="0" w:firstLineChars="0"/>
              <w:contextualSpacing/>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定期检验：电梯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563"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666"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707" w:type="dxa"/>
            <w:tcBorders>
              <w:top w:val="single" w:color="auto" w:sz="4" w:space="0"/>
              <w:bottom w:val="single" w:color="auto" w:sz="4" w:space="0"/>
              <w:right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*Ⅷ</w:t>
            </w:r>
          </w:p>
        </w:tc>
        <w:tc>
          <w:tcPr>
            <w:tcW w:w="7243" w:type="dxa"/>
            <w:tcBorders>
              <w:top w:val="single" w:color="auto" w:sz="4" w:space="0"/>
              <w:left w:val="single" w:color="auto" w:sz="4" w:space="0"/>
              <w:bottom w:val="single" w:color="auto" w:sz="4" w:space="0"/>
            </w:tcBorders>
            <w:noWrap w:val="0"/>
            <w:vAlign w:val="center"/>
          </w:tcPr>
          <w:p>
            <w:pPr>
              <w:pStyle w:val="12"/>
              <w:adjustRightInd/>
              <w:snapToGrid/>
              <w:ind w:firstLine="0" w:firstLineChars="0"/>
              <w:contextualSpacing/>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定期检验：起重机械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exact"/>
          <w:jc w:val="center"/>
        </w:trPr>
        <w:tc>
          <w:tcPr>
            <w:tcW w:w="563"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666" w:type="dxa"/>
            <w:vMerge w:val="continue"/>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p>
        </w:tc>
        <w:tc>
          <w:tcPr>
            <w:tcW w:w="707" w:type="dxa"/>
            <w:tcBorders>
              <w:top w:val="single" w:color="auto" w:sz="4" w:space="0"/>
              <w:right w:val="single" w:color="auto" w:sz="4" w:space="0"/>
            </w:tcBorders>
            <w:noWrap w:val="0"/>
            <w:vAlign w:val="center"/>
          </w:tcPr>
          <w:p>
            <w:pPr>
              <w:pStyle w:val="12"/>
              <w:adjustRightInd/>
              <w:snapToGrid/>
              <w:spacing w:line="240" w:lineRule="atLeast"/>
              <w:ind w:firstLine="0" w:firstLineChars="0"/>
              <w:contextualSpacing/>
              <w:jc w:val="center"/>
              <w:rPr>
                <w:rFonts w:ascii="Times New Roman" w:hAnsi="Times New Roman" w:eastAsia="宋体"/>
                <w:szCs w:val="24"/>
              </w:rPr>
            </w:pPr>
            <w:r>
              <w:rPr>
                <w:rFonts w:ascii="Times New Roman" w:hAnsi="Times New Roman" w:eastAsia="宋体"/>
                <w:szCs w:val="24"/>
              </w:rPr>
              <w:t>*Ⅸ</w:t>
            </w:r>
          </w:p>
        </w:tc>
        <w:tc>
          <w:tcPr>
            <w:tcW w:w="7243" w:type="dxa"/>
            <w:tcBorders>
              <w:top w:val="single" w:color="auto" w:sz="4" w:space="0"/>
              <w:left w:val="single" w:color="auto" w:sz="4" w:space="0"/>
            </w:tcBorders>
            <w:noWrap w:val="0"/>
            <w:vAlign w:val="center"/>
          </w:tcPr>
          <w:p>
            <w:pPr>
              <w:pStyle w:val="12"/>
              <w:adjustRightInd/>
              <w:snapToGrid/>
              <w:ind w:firstLine="0" w:firstLineChars="0"/>
              <w:contextualSpacing/>
              <w:rPr>
                <w:rFonts w:hint="eastAsia" w:ascii="CESI仿宋-GB2312" w:hAnsi="CESI仿宋-GB2312" w:eastAsia="CESI仿宋-GB2312" w:cs="CESI仿宋-GB2312"/>
                <w:szCs w:val="24"/>
              </w:rPr>
            </w:pPr>
            <w:r>
              <w:rPr>
                <w:rFonts w:hint="eastAsia" w:ascii="CESI仿宋-GB2312" w:hAnsi="CESI仿宋-GB2312" w:eastAsia="CESI仿宋-GB2312" w:cs="CESI仿宋-GB2312"/>
                <w:szCs w:val="24"/>
              </w:rPr>
              <w:t>定期检验：场（厂）内专用机动车辆</w:t>
            </w:r>
          </w:p>
        </w:tc>
      </w:tr>
    </w:tbl>
    <w:p>
      <w:pPr>
        <w:pStyle w:val="13"/>
        <w:ind w:firstLine="0" w:firstLineChars="0"/>
        <w:rPr>
          <w:rFonts w:hint="eastAsia" w:ascii="CESI仿宋-GB2312" w:hAnsi="CESI仿宋-GB2312" w:eastAsia="CESI仿宋-GB2312" w:cs="CESI仿宋-GB2312"/>
          <w:bCs/>
          <w:spacing w:val="4"/>
          <w:kern w:val="2"/>
          <w:sz w:val="24"/>
          <w:szCs w:val="24"/>
          <w:lang w:val="en-US" w:eastAsia="zh-CN" w:bidi="ar-SA"/>
        </w:rPr>
      </w:pPr>
      <w:r>
        <w:rPr>
          <w:rFonts w:hint="eastAsia" w:ascii="CESI仿宋-GB2312" w:hAnsi="CESI仿宋-GB2312" w:eastAsia="CESI仿宋-GB2312" w:cs="CESI仿宋-GB2312"/>
          <w:bCs/>
          <w:spacing w:val="4"/>
          <w:kern w:val="2"/>
          <w:sz w:val="24"/>
          <w:szCs w:val="24"/>
          <w:lang w:val="en-US" w:eastAsia="zh-CN" w:bidi="ar-SA"/>
        </w:rPr>
        <w:t>注：原则上打*的项目为必须要取的项目。</w:t>
      </w:r>
    </w:p>
    <w:p>
      <w:pPr>
        <w:spacing w:line="560" w:lineRule="exact"/>
        <w:rPr>
          <w:rFonts w:hint="eastAsia" w:ascii="方正黑体_GBK" w:hAnsi="方正黑体_GBK" w:eastAsia="方正黑体_GBK" w:cs="方正黑体_GBK"/>
          <w:bCs/>
          <w:spacing w:val="4"/>
          <w:kern w:val="2"/>
          <w:sz w:val="32"/>
          <w:szCs w:val="32"/>
          <w:lang w:val="en-US" w:eastAsia="zh-CN" w:bidi="ar-SA"/>
        </w:rPr>
      </w:pPr>
    </w:p>
    <w:p>
      <w:pPr>
        <w:spacing w:line="560" w:lineRule="exact"/>
        <w:rPr>
          <w:rFonts w:hint="eastAsia" w:ascii="方正黑体_GBK" w:hAnsi="方正黑体_GBK" w:eastAsia="方正黑体_GBK" w:cs="方正黑体_GBK"/>
          <w:bCs/>
          <w:spacing w:val="4"/>
          <w:kern w:val="2"/>
          <w:sz w:val="32"/>
          <w:szCs w:val="32"/>
          <w:lang w:val="en-US" w:eastAsia="zh-CN" w:bidi="ar-SA"/>
        </w:rPr>
      </w:pPr>
    </w:p>
    <w:p>
      <w:pPr>
        <w:spacing w:line="560" w:lineRule="exact"/>
        <w:rPr>
          <w:rFonts w:hint="eastAsia" w:ascii="方正黑体_GBK" w:hAnsi="方正黑体_GBK" w:eastAsia="方正黑体_GBK" w:cs="方正黑体_GBK"/>
          <w:bCs/>
          <w:spacing w:val="4"/>
          <w:kern w:val="2"/>
          <w:sz w:val="32"/>
          <w:szCs w:val="32"/>
          <w:lang w:val="en-US" w:eastAsia="zh-CN" w:bidi="ar-SA"/>
        </w:rPr>
      </w:pPr>
    </w:p>
    <w:p>
      <w:pPr>
        <w:spacing w:line="560" w:lineRule="exact"/>
        <w:rPr>
          <w:rFonts w:hint="eastAsia" w:ascii="方正黑体_GBK" w:hAnsi="方正黑体_GBK" w:eastAsia="方正黑体_GBK" w:cs="方正黑体_GBK"/>
          <w:bCs/>
          <w:spacing w:val="4"/>
          <w:kern w:val="2"/>
          <w:sz w:val="32"/>
          <w:szCs w:val="32"/>
          <w:lang w:val="en-US" w:eastAsia="zh-CN" w:bidi="ar-SA"/>
        </w:rPr>
      </w:pPr>
    </w:p>
    <w:p>
      <w:pPr>
        <w:spacing w:line="560" w:lineRule="exact"/>
        <w:rPr>
          <w:rFonts w:hint="eastAsia" w:ascii="方正黑体_GBK" w:hAnsi="方正黑体_GBK" w:eastAsia="方正黑体_GBK" w:cs="方正黑体_GBK"/>
          <w:bCs/>
          <w:spacing w:val="4"/>
          <w:kern w:val="2"/>
          <w:sz w:val="32"/>
          <w:szCs w:val="32"/>
          <w:lang w:val="en-US" w:eastAsia="zh-CN" w:bidi="ar-SA"/>
        </w:rPr>
      </w:pPr>
    </w:p>
    <w:p>
      <w:pPr>
        <w:spacing w:line="560" w:lineRule="exact"/>
        <w:rPr>
          <w:rFonts w:hint="eastAsia" w:ascii="方正黑体_GBK" w:hAnsi="方正黑体_GBK" w:eastAsia="方正黑体_GBK" w:cs="方正黑体_GBK"/>
          <w:bCs/>
          <w:spacing w:val="4"/>
          <w:kern w:val="2"/>
          <w:sz w:val="32"/>
          <w:szCs w:val="32"/>
          <w:lang w:val="en-US" w:eastAsia="zh-CN" w:bidi="ar-SA"/>
        </w:rPr>
      </w:pPr>
    </w:p>
    <w:p>
      <w:pPr>
        <w:spacing w:line="560" w:lineRule="exact"/>
        <w:rPr>
          <w:rFonts w:hint="eastAsia" w:ascii="方正黑体_GBK" w:hAnsi="方正黑体_GBK" w:eastAsia="方正黑体_GBK" w:cs="方正黑体_GBK"/>
          <w:bCs/>
          <w:spacing w:val="4"/>
          <w:kern w:val="2"/>
          <w:sz w:val="32"/>
          <w:szCs w:val="32"/>
          <w:lang w:val="en-US" w:eastAsia="zh-CN" w:bidi="ar-SA"/>
        </w:rPr>
      </w:pPr>
    </w:p>
    <w:p>
      <w:pPr>
        <w:spacing w:line="560" w:lineRule="exact"/>
        <w:rPr>
          <w:rFonts w:hint="eastAsia" w:ascii="方正黑体_GBK" w:hAnsi="方正黑体_GBK" w:eastAsia="方正黑体_GBK" w:cs="方正黑体_GBK"/>
          <w:bCs/>
          <w:spacing w:val="4"/>
          <w:kern w:val="2"/>
          <w:sz w:val="32"/>
          <w:szCs w:val="32"/>
          <w:lang w:val="en-US" w:eastAsia="zh-CN" w:bidi="ar-SA"/>
        </w:rPr>
      </w:pPr>
    </w:p>
    <w:p>
      <w:pPr>
        <w:spacing w:line="560" w:lineRule="exact"/>
        <w:rPr>
          <w:rFonts w:hint="eastAsia" w:ascii="方正黑体_GBK" w:hAnsi="方正黑体_GBK" w:eastAsia="方正黑体_GBK" w:cs="方正黑体_GBK"/>
          <w:bCs/>
          <w:spacing w:val="4"/>
          <w:kern w:val="2"/>
          <w:sz w:val="32"/>
          <w:szCs w:val="32"/>
          <w:lang w:val="en-US" w:eastAsia="zh-CN" w:bidi="ar-SA"/>
        </w:rPr>
      </w:pPr>
    </w:p>
    <w:p>
      <w:pPr>
        <w:spacing w:line="560" w:lineRule="exact"/>
        <w:rPr>
          <w:rFonts w:hint="eastAsia" w:ascii="方正黑体_GBK" w:hAnsi="方正黑体_GBK" w:eastAsia="方正黑体_GBK" w:cs="方正黑体_GBK"/>
          <w:bCs/>
          <w:spacing w:val="4"/>
          <w:kern w:val="2"/>
          <w:sz w:val="32"/>
          <w:szCs w:val="32"/>
          <w:lang w:val="en-US" w:eastAsia="zh-CN" w:bidi="ar-SA"/>
        </w:rPr>
      </w:pPr>
    </w:p>
    <w:p>
      <w:pPr>
        <w:spacing w:line="560" w:lineRule="exact"/>
        <w:rPr>
          <w:rFonts w:hint="eastAsia" w:ascii="方正黑体_GBK" w:hAnsi="方正黑体_GBK" w:eastAsia="方正黑体_GBK" w:cs="方正黑体_GBK"/>
          <w:bCs/>
          <w:spacing w:val="4"/>
          <w:kern w:val="2"/>
          <w:sz w:val="32"/>
          <w:szCs w:val="32"/>
          <w:lang w:val="en-US" w:eastAsia="zh-CN" w:bidi="ar-SA"/>
        </w:rPr>
      </w:pPr>
    </w:p>
    <w:p>
      <w:pPr>
        <w:spacing w:line="560" w:lineRule="exact"/>
        <w:rPr>
          <w:rFonts w:hint="eastAsia" w:ascii="方正黑体_GBK" w:hAnsi="方正黑体_GBK" w:eastAsia="方正黑体_GBK" w:cs="方正黑体_GBK"/>
          <w:bCs/>
          <w:spacing w:val="4"/>
          <w:kern w:val="2"/>
          <w:sz w:val="32"/>
          <w:szCs w:val="32"/>
          <w:lang w:val="en-US" w:eastAsia="zh-CN" w:bidi="ar-SA"/>
        </w:rPr>
      </w:pPr>
    </w:p>
    <w:p>
      <w:pPr>
        <w:spacing w:line="560" w:lineRule="exact"/>
        <w:rPr>
          <w:rFonts w:hint="eastAsia" w:ascii="方正黑体_GBK" w:hAnsi="方正黑体_GBK" w:eastAsia="方正黑体_GBK" w:cs="方正黑体_GBK"/>
          <w:bCs/>
          <w:spacing w:val="4"/>
          <w:kern w:val="2"/>
          <w:sz w:val="32"/>
          <w:szCs w:val="32"/>
          <w:lang w:val="en-US" w:eastAsia="zh-CN" w:bidi="ar-SA"/>
        </w:rPr>
      </w:pPr>
    </w:p>
    <w:p>
      <w:pPr>
        <w:spacing w:line="560" w:lineRule="exact"/>
        <w:rPr>
          <w:rFonts w:hint="eastAsia" w:ascii="方正黑体_GBK" w:hAnsi="方正黑体_GBK" w:eastAsia="方正黑体_GBK" w:cs="方正黑体_GBK"/>
          <w:bCs/>
          <w:spacing w:val="4"/>
          <w:kern w:val="2"/>
          <w:sz w:val="32"/>
          <w:szCs w:val="32"/>
          <w:lang w:val="en-US" w:eastAsia="zh-CN" w:bidi="ar-SA"/>
        </w:rPr>
      </w:pPr>
    </w:p>
    <w:p>
      <w:pPr>
        <w:spacing w:line="560" w:lineRule="exact"/>
        <w:rPr>
          <w:rFonts w:hint="eastAsia" w:ascii="方正黑体_GBK" w:hAnsi="方正黑体_GBK" w:eastAsia="方正黑体_GBK" w:cs="方正黑体_GBK"/>
          <w:bCs/>
          <w:spacing w:val="4"/>
          <w:kern w:val="2"/>
          <w:sz w:val="32"/>
          <w:szCs w:val="32"/>
          <w:lang w:val="en-US" w:eastAsia="zh-CN" w:bidi="ar-SA"/>
        </w:rPr>
      </w:pPr>
    </w:p>
    <w:p>
      <w:pPr>
        <w:spacing w:line="560" w:lineRule="exact"/>
        <w:rPr>
          <w:rFonts w:hint="eastAsia" w:ascii="方正黑体_GBK" w:hAnsi="方正黑体_GBK" w:eastAsia="方正黑体_GBK" w:cs="方正黑体_GBK"/>
          <w:bCs/>
          <w:spacing w:val="4"/>
          <w:kern w:val="2"/>
          <w:sz w:val="32"/>
          <w:szCs w:val="32"/>
          <w:lang w:val="en-US" w:eastAsia="zh-CN" w:bidi="ar-SA"/>
        </w:rPr>
      </w:pPr>
    </w:p>
    <w:p>
      <w:pPr>
        <w:spacing w:line="560" w:lineRule="exact"/>
        <w:rPr>
          <w:rFonts w:hint="eastAsia" w:ascii="方正黑体_GBK" w:hAnsi="方正黑体_GBK" w:eastAsia="方正黑体_GBK" w:cs="方正黑体_GBK"/>
          <w:bCs/>
          <w:spacing w:val="4"/>
          <w:kern w:val="2"/>
          <w:sz w:val="32"/>
          <w:szCs w:val="32"/>
          <w:lang w:val="en-US" w:eastAsia="zh-CN" w:bidi="ar-SA"/>
        </w:rPr>
      </w:pPr>
    </w:p>
    <w:p>
      <w:pPr>
        <w:spacing w:line="560" w:lineRule="exact"/>
        <w:rPr>
          <w:rFonts w:hint="eastAsia" w:ascii="方正黑体_GBK" w:hAnsi="方正黑体_GBK" w:eastAsia="方正黑体_GBK" w:cs="方正黑体_GBK"/>
          <w:bCs/>
          <w:spacing w:val="4"/>
          <w:kern w:val="2"/>
          <w:sz w:val="32"/>
          <w:szCs w:val="32"/>
          <w:lang w:val="en-US" w:eastAsia="zh-CN" w:bidi="ar-SA"/>
        </w:rPr>
      </w:pPr>
    </w:p>
    <w:p>
      <w:pPr>
        <w:spacing w:line="560" w:lineRule="exact"/>
        <w:rPr>
          <w:rFonts w:hint="eastAsia" w:ascii="方正黑体_GBK" w:hAnsi="方正黑体_GBK" w:eastAsia="方正黑体_GBK" w:cs="方正黑体_GBK"/>
          <w:bCs/>
          <w:spacing w:val="4"/>
          <w:kern w:val="2"/>
          <w:sz w:val="32"/>
          <w:szCs w:val="32"/>
          <w:lang w:val="en-US" w:eastAsia="zh-CN" w:bidi="ar-SA"/>
        </w:rPr>
      </w:pPr>
    </w:p>
    <w:p>
      <w:pPr>
        <w:spacing w:line="560" w:lineRule="exact"/>
        <w:rPr>
          <w:rFonts w:hint="eastAsia" w:ascii="方正黑体_GBK" w:hAnsi="方正黑体_GBK" w:eastAsia="方正黑体_GBK" w:cs="方正黑体_GBK"/>
          <w:bCs/>
          <w:spacing w:val="4"/>
          <w:kern w:val="2"/>
          <w:sz w:val="32"/>
          <w:szCs w:val="32"/>
          <w:lang w:val="en-US" w:eastAsia="zh-CN" w:bidi="ar-SA"/>
        </w:rPr>
      </w:pPr>
      <w:r>
        <w:rPr>
          <w:rFonts w:hint="eastAsia" w:ascii="方正黑体_GBK" w:hAnsi="方正黑体_GBK" w:eastAsia="方正黑体_GBK" w:cs="方正黑体_GBK"/>
          <w:bCs/>
          <w:spacing w:val="4"/>
          <w:kern w:val="2"/>
          <w:sz w:val="32"/>
          <w:szCs w:val="32"/>
          <w:lang w:val="en-US" w:eastAsia="zh-CN" w:bidi="ar-SA"/>
        </w:rPr>
        <w:t>附件2</w:t>
      </w:r>
    </w:p>
    <w:p>
      <w:pPr>
        <w:pStyle w:val="10"/>
        <w:keepNext w:val="0"/>
        <w:keepLines w:val="0"/>
        <w:pageBreakBefore w:val="0"/>
        <w:widowControl w:val="0"/>
        <w:shd w:val="clear" w:color="FFFFFF" w:fill="FFFFFF"/>
        <w:kinsoku/>
        <w:wordWrap/>
        <w:overflowPunct/>
        <w:topLinePunct w:val="0"/>
        <w:autoSpaceDE/>
        <w:autoSpaceDN/>
        <w:bidi w:val="0"/>
        <w:adjustRightInd w:val="0"/>
        <w:snapToGrid w:val="0"/>
        <w:spacing w:before="0" w:after="0" w:line="520" w:lineRule="exact"/>
        <w:textAlignment w:val="auto"/>
        <w:rPr>
          <w:rFonts w:hint="eastAsia" w:ascii="CESI小标宋-GB2312" w:hAnsi="CESI小标宋-GB2312" w:eastAsia="CESI小标宋-GB2312" w:cs="CESI小标宋-GB2312"/>
          <w:sz w:val="44"/>
          <w:szCs w:val="44"/>
        </w:rPr>
      </w:pPr>
      <w:r>
        <w:rPr>
          <w:rFonts w:hint="eastAsia" w:ascii="CESI小标宋-GB2312" w:hAnsi="CESI小标宋-GB2312" w:eastAsia="CESI小标宋-GB2312" w:cs="CESI小标宋-GB2312"/>
          <w:sz w:val="44"/>
          <w:szCs w:val="44"/>
        </w:rPr>
        <w:t>乙类检验机构监督检验项目人员</w:t>
      </w:r>
    </w:p>
    <w:p>
      <w:pPr>
        <w:pStyle w:val="10"/>
        <w:keepNext w:val="0"/>
        <w:keepLines w:val="0"/>
        <w:pageBreakBefore w:val="0"/>
        <w:widowControl w:val="0"/>
        <w:shd w:val="clear" w:color="FFFFFF" w:fill="FFFFFF"/>
        <w:kinsoku/>
        <w:wordWrap/>
        <w:overflowPunct/>
        <w:topLinePunct w:val="0"/>
        <w:autoSpaceDE/>
        <w:autoSpaceDN/>
        <w:bidi w:val="0"/>
        <w:adjustRightInd w:val="0"/>
        <w:snapToGrid w:val="0"/>
        <w:spacing w:before="0" w:after="0" w:line="520" w:lineRule="exact"/>
        <w:textAlignment w:val="auto"/>
        <w:rPr>
          <w:rFonts w:hint="eastAsia" w:ascii="CESI小标宋-GB2312" w:hAnsi="CESI小标宋-GB2312" w:eastAsia="CESI小标宋-GB2312" w:cs="CESI小标宋-GB2312"/>
          <w:sz w:val="44"/>
          <w:szCs w:val="44"/>
        </w:rPr>
      </w:pPr>
      <w:r>
        <w:rPr>
          <w:rFonts w:hint="eastAsia" w:ascii="CESI小标宋-GB2312" w:hAnsi="CESI小标宋-GB2312" w:eastAsia="CESI小标宋-GB2312" w:cs="CESI小标宋-GB2312"/>
          <w:sz w:val="44"/>
          <w:szCs w:val="44"/>
        </w:rPr>
        <w:t>及检验设备要求</w:t>
      </w:r>
    </w:p>
    <w:tbl>
      <w:tblPr>
        <w:tblStyle w:val="8"/>
        <w:tblW w:w="9042" w:type="dxa"/>
        <w:jc w:val="center"/>
        <w:tblLayout w:type="fixed"/>
        <w:tblCellMar>
          <w:top w:w="0" w:type="dxa"/>
          <w:left w:w="108" w:type="dxa"/>
          <w:bottom w:w="0" w:type="dxa"/>
          <w:right w:w="108" w:type="dxa"/>
        </w:tblCellMar>
      </w:tblPr>
      <w:tblGrid>
        <w:gridCol w:w="914"/>
        <w:gridCol w:w="599"/>
        <w:gridCol w:w="791"/>
        <w:gridCol w:w="4245"/>
        <w:gridCol w:w="2493"/>
      </w:tblGrid>
      <w:tr>
        <w:tblPrEx>
          <w:tblCellMar>
            <w:top w:w="0" w:type="dxa"/>
            <w:left w:w="108" w:type="dxa"/>
            <w:bottom w:w="0" w:type="dxa"/>
            <w:right w:w="108" w:type="dxa"/>
          </w:tblCellMar>
        </w:tblPrEx>
        <w:trPr>
          <w:cantSplit/>
          <w:trHeight w:val="679" w:hRule="exac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contextualSpacing/>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序号</w:t>
            </w: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contextualSpacing/>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核准项目代码</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contextualSpacing/>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人员配备</w:t>
            </w:r>
          </w:p>
        </w:tc>
        <w:tc>
          <w:tcPr>
            <w:tcW w:w="249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contextualSpacing/>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检验设备配置</w:t>
            </w:r>
          </w:p>
        </w:tc>
      </w:tr>
      <w:tr>
        <w:tblPrEx>
          <w:tblCellMar>
            <w:top w:w="0" w:type="dxa"/>
            <w:left w:w="108" w:type="dxa"/>
            <w:bottom w:w="0" w:type="dxa"/>
            <w:right w:w="108" w:type="dxa"/>
          </w:tblCellMar>
        </w:tblPrEx>
        <w:trPr>
          <w:cantSplit/>
          <w:trHeight w:val="3980"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kern w:val="0"/>
                <w:sz w:val="24"/>
                <w:lang w:bidi="ar"/>
              </w:rPr>
              <w:t>1</w:t>
            </w:r>
          </w:p>
        </w:tc>
        <w:tc>
          <w:tcPr>
            <w:tcW w:w="59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hint="eastAsia"/>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BJ</w:t>
            </w: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BJ</w:t>
            </w: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p>
          <w:p>
            <w:pPr>
              <w:widowControl/>
              <w:jc w:val="center"/>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BJ</w:t>
            </w:r>
          </w:p>
          <w:p>
            <w:pPr>
              <w:widowControl/>
              <w:jc w:val="center"/>
              <w:textAlignment w:val="center"/>
              <w:rPr>
                <w:rFonts w:hint="eastAsia" w:ascii="CESI仿宋-GB2312" w:hAnsi="CESI仿宋-GB2312" w:eastAsia="CESI仿宋-GB2312" w:cs="CESI仿宋-GB2312"/>
                <w:color w:val="auto"/>
                <w:kern w:val="0"/>
                <w:sz w:val="24"/>
                <w:lang w:bidi="ar"/>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kern w:val="0"/>
                <w:sz w:val="24"/>
                <w:lang w:bidi="ar"/>
              </w:rPr>
              <w:t>Ⅰ</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val="en-US" w:eastAsia="zh-CN" w:bidi="ar"/>
              </w:rPr>
              <w:t>1.</w:t>
            </w:r>
            <w:r>
              <w:rPr>
                <w:rFonts w:hint="eastAsia" w:ascii="CESI仿宋-GB2312" w:hAnsi="CESI仿宋-GB2312" w:eastAsia="CESI仿宋-GB2312" w:cs="CESI仿宋-GB2312"/>
                <w:color w:val="auto"/>
                <w:kern w:val="0"/>
                <w:sz w:val="24"/>
                <w:lang w:bidi="ar"/>
              </w:rPr>
              <w:t>承压设备监督检验师 6名，其中具有材料类或能源动力类专业教育背景的专业技术人员不少于1名；</w:t>
            </w:r>
          </w:p>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2.承压设备监督检验员10名；                                 3.Ⅲ级RT、UT、MT、PT无损检测人员各 1人项；</w:t>
            </w:r>
          </w:p>
          <w:p>
            <w:pPr>
              <w:widowControl/>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val="en-US" w:eastAsia="zh-CN" w:bidi="ar"/>
              </w:rPr>
              <w:t>4</w:t>
            </w:r>
            <w:r>
              <w:rPr>
                <w:rFonts w:hint="eastAsia" w:ascii="CESI仿宋-GB2312" w:hAnsi="CESI仿宋-GB2312" w:eastAsia="CESI仿宋-GB2312" w:cs="CESI仿宋-GB2312"/>
                <w:color w:val="auto"/>
                <w:kern w:val="0"/>
                <w:sz w:val="24"/>
                <w:lang w:bidi="ar"/>
              </w:rPr>
              <w:t>.Ⅱ级RT、UT、MT、PT无损检测人员各 2人项；</w:t>
            </w:r>
          </w:p>
          <w:p>
            <w:pPr>
              <w:widowControl/>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val="en-US" w:eastAsia="zh-CN" w:bidi="ar"/>
              </w:rPr>
              <w:t>5</w:t>
            </w:r>
            <w:r>
              <w:rPr>
                <w:rFonts w:hint="eastAsia" w:ascii="CESI仿宋-GB2312" w:hAnsi="CESI仿宋-GB2312" w:eastAsia="CESI仿宋-GB2312" w:cs="CESI仿宋-GB2312"/>
                <w:color w:val="auto"/>
                <w:kern w:val="0"/>
                <w:sz w:val="24"/>
                <w:lang w:bidi="ar"/>
              </w:rPr>
              <w:t>.锅炉水（介）质检验师 1名；</w:t>
            </w:r>
          </w:p>
          <w:p>
            <w:pPr>
              <w:widowControl/>
              <w:spacing w:line="400" w:lineRule="exact"/>
              <w:jc w:val="left"/>
              <w:textAlignment w:val="center"/>
              <w:rPr>
                <w:rFonts w:hint="eastAsia" w:ascii="CESI仿宋-GB2312" w:hAnsi="CESI仿宋-GB2312" w:eastAsia="CESI仿宋-GB2312" w:cs="CESI仿宋-GB2312"/>
                <w:color w:val="auto"/>
                <w:sz w:val="24"/>
                <w:lang w:eastAsia="zh-CN"/>
              </w:rPr>
            </w:pPr>
            <w:r>
              <w:rPr>
                <w:rFonts w:hint="eastAsia" w:ascii="CESI仿宋-GB2312" w:hAnsi="CESI仿宋-GB2312" w:eastAsia="CESI仿宋-GB2312" w:cs="CESI仿宋-GB2312"/>
                <w:color w:val="auto"/>
                <w:kern w:val="0"/>
                <w:sz w:val="24"/>
                <w:lang w:val="en-US" w:eastAsia="zh-CN" w:bidi="ar"/>
              </w:rPr>
              <w:t>6</w:t>
            </w:r>
            <w:r>
              <w:rPr>
                <w:rFonts w:hint="eastAsia" w:ascii="CESI仿宋-GB2312" w:hAnsi="CESI仿宋-GB2312" w:eastAsia="CESI仿宋-GB2312" w:cs="CESI仿宋-GB2312"/>
                <w:color w:val="auto"/>
                <w:kern w:val="0"/>
                <w:sz w:val="24"/>
                <w:lang w:bidi="ar"/>
              </w:rPr>
              <w:t>.锅炉水（介）质检验员 1名</w:t>
            </w:r>
            <w:r>
              <w:rPr>
                <w:rFonts w:hint="eastAsia" w:ascii="CESI仿宋-GB2312" w:hAnsi="CESI仿宋-GB2312" w:eastAsia="CESI仿宋-GB2312" w:cs="CESI仿宋-GB2312"/>
                <w:color w:val="auto"/>
                <w:kern w:val="0"/>
                <w:sz w:val="24"/>
                <w:lang w:eastAsia="zh-CN" w:bidi="ar"/>
              </w:rPr>
              <w:t>。</w:t>
            </w:r>
          </w:p>
        </w:tc>
        <w:tc>
          <w:tcPr>
            <w:tcW w:w="2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承压类基本配置（设备见注D-1，下同）</w:t>
            </w:r>
          </w:p>
          <w:p>
            <w:pPr>
              <w:widowControl/>
              <w:textAlignment w:val="center"/>
              <w:rPr>
                <w:rStyle w:val="14"/>
                <w:rFonts w:hint="default"/>
                <w:color w:val="auto"/>
                <w:lang w:bidi="ar"/>
              </w:rPr>
            </w:pPr>
          </w:p>
        </w:tc>
      </w:tr>
      <w:tr>
        <w:tblPrEx>
          <w:tblCellMar>
            <w:top w:w="0" w:type="dxa"/>
            <w:left w:w="108" w:type="dxa"/>
            <w:bottom w:w="0" w:type="dxa"/>
            <w:right w:w="108" w:type="dxa"/>
          </w:tblCellMar>
        </w:tblPrEx>
        <w:trPr>
          <w:cantSplit/>
          <w:trHeight w:val="90"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kern w:val="0"/>
                <w:sz w:val="24"/>
                <w:lang w:bidi="ar"/>
              </w:rPr>
              <w:t>2</w:t>
            </w:r>
          </w:p>
        </w:tc>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auto"/>
                <w:sz w:val="24"/>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rPr>
            </w:pPr>
            <w:r>
              <w:rPr>
                <w:rFonts w:ascii="Times New Roman" w:hAnsi="Times New Roman"/>
                <w:color w:val="auto"/>
              </w:rPr>
              <w:t>*</w:t>
            </w:r>
            <w:r>
              <w:rPr>
                <w:rFonts w:hint="eastAsia" w:ascii="CESI仿宋-GB2312" w:hAnsi="CESI仿宋-GB2312" w:eastAsia="CESI仿宋-GB2312" w:cs="CESI仿宋-GB2312"/>
                <w:color w:val="auto"/>
                <w:kern w:val="0"/>
                <w:sz w:val="24"/>
                <w:lang w:bidi="ar"/>
              </w:rPr>
              <w:t>Ⅱ</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val="en-US" w:eastAsia="zh-CN" w:bidi="ar"/>
              </w:rPr>
              <w:t>1.</w:t>
            </w:r>
            <w:r>
              <w:rPr>
                <w:rFonts w:hint="eastAsia" w:ascii="CESI仿宋-GB2312" w:hAnsi="CESI仿宋-GB2312" w:eastAsia="CESI仿宋-GB2312" w:cs="CESI仿宋-GB2312"/>
                <w:color w:val="auto"/>
                <w:kern w:val="0"/>
                <w:sz w:val="24"/>
                <w:lang w:bidi="ar"/>
              </w:rPr>
              <w:t>承压设备监督检验师 2名；</w:t>
            </w:r>
          </w:p>
          <w:p>
            <w:pPr>
              <w:widowControl/>
              <w:numPr>
                <w:ilvl w:val="0"/>
                <w:numId w:val="0"/>
              </w:numPr>
              <w:spacing w:line="400" w:lineRule="exact"/>
              <w:ind w:leftChars="0"/>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val="en-US" w:eastAsia="zh-CN" w:bidi="ar"/>
              </w:rPr>
              <w:t>2.</w:t>
            </w:r>
            <w:r>
              <w:rPr>
                <w:rFonts w:hint="eastAsia" w:ascii="CESI仿宋-GB2312" w:hAnsi="CESI仿宋-GB2312" w:eastAsia="CESI仿宋-GB2312" w:cs="CESI仿宋-GB2312"/>
                <w:color w:val="auto"/>
                <w:kern w:val="0"/>
                <w:sz w:val="24"/>
                <w:lang w:bidi="ar"/>
              </w:rPr>
              <w:t>承压设备监督检验员</w:t>
            </w:r>
            <w:r>
              <w:rPr>
                <w:rFonts w:hint="eastAsia" w:ascii="CESI仿宋-GB2312" w:hAnsi="CESI仿宋-GB2312" w:eastAsia="CESI仿宋-GB2312" w:cs="CESI仿宋-GB2312"/>
                <w:color w:val="auto"/>
                <w:kern w:val="0"/>
                <w:sz w:val="24"/>
                <w:lang w:val="en-US" w:eastAsia="zh-CN" w:bidi="ar"/>
              </w:rPr>
              <w:t>6</w:t>
            </w:r>
            <w:r>
              <w:rPr>
                <w:rFonts w:hint="eastAsia" w:ascii="CESI仿宋-GB2312" w:hAnsi="CESI仿宋-GB2312" w:eastAsia="CESI仿宋-GB2312" w:cs="CESI仿宋-GB2312"/>
                <w:color w:val="auto"/>
                <w:kern w:val="0"/>
                <w:sz w:val="24"/>
                <w:lang w:bidi="ar"/>
              </w:rPr>
              <w:t>名；</w:t>
            </w:r>
          </w:p>
          <w:p>
            <w:pPr>
              <w:widowControl/>
              <w:numPr>
                <w:ilvl w:val="0"/>
                <w:numId w:val="0"/>
              </w:numPr>
              <w:spacing w:line="400" w:lineRule="exact"/>
              <w:ind w:leftChars="0"/>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3.Ⅱ级RT、UT、MT、PT无损检测人员各 2人项；</w:t>
            </w:r>
          </w:p>
          <w:p>
            <w:pPr>
              <w:widowControl/>
              <w:spacing w:line="400" w:lineRule="exact"/>
              <w:jc w:val="left"/>
              <w:textAlignment w:val="center"/>
              <w:rPr>
                <w:rFonts w:hint="eastAsia" w:ascii="CESI仿宋-GB2312" w:hAnsi="CESI仿宋-GB2312" w:eastAsia="CESI仿宋-GB2312" w:cs="CESI仿宋-GB2312"/>
                <w:color w:val="auto"/>
                <w:sz w:val="24"/>
                <w:lang w:eastAsia="zh-CN"/>
              </w:rPr>
            </w:pPr>
            <w:r>
              <w:rPr>
                <w:rFonts w:hint="eastAsia" w:ascii="CESI仿宋-GB2312" w:hAnsi="CESI仿宋-GB2312" w:eastAsia="CESI仿宋-GB2312" w:cs="CESI仿宋-GB2312"/>
                <w:color w:val="auto"/>
                <w:kern w:val="0"/>
                <w:sz w:val="24"/>
                <w:lang w:bidi="ar"/>
              </w:rPr>
              <w:t>4.锅炉水（介）质检验员 2名</w:t>
            </w:r>
            <w:r>
              <w:rPr>
                <w:rFonts w:hint="eastAsia" w:ascii="CESI仿宋-GB2312" w:hAnsi="CESI仿宋-GB2312" w:eastAsia="CESI仿宋-GB2312" w:cs="CESI仿宋-GB2312"/>
                <w:color w:val="auto"/>
                <w:kern w:val="0"/>
                <w:sz w:val="24"/>
                <w:lang w:eastAsia="zh-CN" w:bidi="ar"/>
              </w:rPr>
              <w:t>。</w:t>
            </w:r>
          </w:p>
        </w:tc>
        <w:tc>
          <w:tcPr>
            <w:tcW w:w="2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承压类基本</w:t>
            </w:r>
          </w:p>
          <w:p>
            <w:pPr>
              <w:widowControl/>
              <w:jc w:val="center"/>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配置</w:t>
            </w:r>
          </w:p>
          <w:p>
            <w:pPr>
              <w:widowControl/>
              <w:textAlignment w:val="center"/>
              <w:rPr>
                <w:rFonts w:hint="eastAsia" w:ascii="CESI仿宋-GB2312" w:hAnsi="CESI仿宋-GB2312" w:eastAsia="CESI仿宋-GB2312" w:cs="CESI仿宋-GB2312"/>
                <w:color w:val="auto"/>
                <w:sz w:val="24"/>
              </w:rPr>
            </w:pPr>
          </w:p>
        </w:tc>
      </w:tr>
      <w:tr>
        <w:tblPrEx>
          <w:tblCellMar>
            <w:top w:w="0" w:type="dxa"/>
            <w:left w:w="108" w:type="dxa"/>
            <w:bottom w:w="0" w:type="dxa"/>
            <w:right w:w="108" w:type="dxa"/>
          </w:tblCellMar>
        </w:tblPrEx>
        <w:trPr>
          <w:cantSplit/>
          <w:trHeight w:val="3510"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kern w:val="0"/>
                <w:sz w:val="24"/>
                <w:lang w:bidi="ar"/>
              </w:rPr>
              <w:t>3</w:t>
            </w:r>
          </w:p>
        </w:tc>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auto"/>
                <w:sz w:val="24"/>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kern w:val="0"/>
                <w:sz w:val="24"/>
                <w:lang w:bidi="ar"/>
              </w:rPr>
              <w:t>Ⅲ</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val="en-US" w:eastAsia="zh-CN" w:bidi="ar"/>
              </w:rPr>
              <w:t>1.</w:t>
            </w:r>
            <w:r>
              <w:rPr>
                <w:rFonts w:hint="eastAsia" w:ascii="CESI仿宋-GB2312" w:hAnsi="CESI仿宋-GB2312" w:eastAsia="CESI仿宋-GB2312" w:cs="CESI仿宋-GB2312"/>
                <w:color w:val="auto"/>
                <w:kern w:val="0"/>
                <w:sz w:val="24"/>
                <w:lang w:bidi="ar"/>
              </w:rPr>
              <w:t>承压设备监督检验师6名,其中具有材料类或能源动力类专业教育背景的专业技术人员不少于1名；</w:t>
            </w:r>
          </w:p>
          <w:p>
            <w:pPr>
              <w:widowControl/>
              <w:numPr>
                <w:ilvl w:val="0"/>
                <w:numId w:val="0"/>
              </w:numPr>
              <w:spacing w:line="400" w:lineRule="exact"/>
              <w:ind w:leftChars="0"/>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val="en-US" w:eastAsia="zh-CN" w:bidi="ar"/>
              </w:rPr>
              <w:t>2.</w:t>
            </w:r>
            <w:r>
              <w:rPr>
                <w:rFonts w:hint="eastAsia" w:ascii="CESI仿宋-GB2312" w:hAnsi="CESI仿宋-GB2312" w:eastAsia="CESI仿宋-GB2312" w:cs="CESI仿宋-GB2312"/>
                <w:color w:val="auto"/>
                <w:kern w:val="0"/>
                <w:sz w:val="24"/>
                <w:lang w:bidi="ar"/>
              </w:rPr>
              <w:t>承压设备监督检验员10名；</w:t>
            </w:r>
          </w:p>
          <w:p>
            <w:pPr>
              <w:widowControl/>
              <w:numPr>
                <w:ilvl w:val="0"/>
                <w:numId w:val="0"/>
              </w:numPr>
              <w:spacing w:line="400" w:lineRule="exact"/>
              <w:ind w:leftChars="0"/>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3.Ⅲ级RT、UT、MT、PT无损检测人员各 1人项；</w:t>
            </w:r>
          </w:p>
          <w:p>
            <w:pPr>
              <w:widowControl/>
              <w:spacing w:line="400" w:lineRule="exact"/>
              <w:jc w:val="left"/>
              <w:textAlignment w:val="center"/>
              <w:rPr>
                <w:rFonts w:hint="eastAsia" w:ascii="CESI仿宋-GB2312" w:hAnsi="CESI仿宋-GB2312" w:eastAsia="CESI仿宋-GB2312" w:cs="CESI仿宋-GB2312"/>
                <w:color w:val="auto"/>
                <w:sz w:val="24"/>
                <w:lang w:eastAsia="zh-CN"/>
              </w:rPr>
            </w:pPr>
            <w:r>
              <w:rPr>
                <w:rFonts w:hint="eastAsia" w:ascii="CESI仿宋-GB2312" w:hAnsi="CESI仿宋-GB2312" w:eastAsia="CESI仿宋-GB2312" w:cs="CESI仿宋-GB2312"/>
                <w:color w:val="auto"/>
                <w:kern w:val="0"/>
                <w:sz w:val="24"/>
                <w:lang w:bidi="ar"/>
              </w:rPr>
              <w:t>4.Ⅱ级RT、UT、MT、PT无损检测人员各 2人项</w:t>
            </w:r>
            <w:r>
              <w:rPr>
                <w:rFonts w:hint="eastAsia" w:ascii="CESI仿宋-GB2312" w:hAnsi="CESI仿宋-GB2312" w:eastAsia="CESI仿宋-GB2312" w:cs="CESI仿宋-GB2312"/>
                <w:color w:val="auto"/>
                <w:kern w:val="0"/>
                <w:sz w:val="24"/>
                <w:lang w:eastAsia="zh-CN" w:bidi="ar"/>
              </w:rPr>
              <w:t>。</w:t>
            </w:r>
          </w:p>
        </w:tc>
        <w:tc>
          <w:tcPr>
            <w:tcW w:w="2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承压类基本</w:t>
            </w:r>
          </w:p>
          <w:p>
            <w:pPr>
              <w:widowControl/>
              <w:jc w:val="center"/>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配置</w:t>
            </w:r>
          </w:p>
          <w:p>
            <w:pPr>
              <w:widowControl/>
              <w:textAlignment w:val="center"/>
              <w:rPr>
                <w:rFonts w:hint="eastAsia" w:ascii="CESI仿宋-GB2312" w:hAnsi="CESI仿宋-GB2312" w:eastAsia="CESI仿宋-GB2312" w:cs="CESI仿宋-GB2312"/>
                <w:color w:val="auto"/>
                <w:sz w:val="24"/>
              </w:rPr>
            </w:pPr>
          </w:p>
        </w:tc>
      </w:tr>
      <w:tr>
        <w:tblPrEx>
          <w:tblCellMar>
            <w:top w:w="0" w:type="dxa"/>
            <w:left w:w="108" w:type="dxa"/>
            <w:bottom w:w="0" w:type="dxa"/>
            <w:right w:w="108" w:type="dxa"/>
          </w:tblCellMar>
        </w:tblPrEx>
        <w:trPr>
          <w:cantSplit/>
          <w:trHeight w:val="1746"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kern w:val="0"/>
                <w:sz w:val="24"/>
                <w:lang w:bidi="ar"/>
              </w:rPr>
              <w:t>4</w:t>
            </w:r>
          </w:p>
        </w:tc>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auto"/>
                <w:sz w:val="24"/>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rPr>
            </w:pPr>
            <w:r>
              <w:rPr>
                <w:rFonts w:ascii="Times New Roman" w:hAnsi="Times New Roman"/>
                <w:color w:val="auto"/>
              </w:rPr>
              <w:t>*</w:t>
            </w:r>
            <w:r>
              <w:rPr>
                <w:rFonts w:hint="eastAsia" w:ascii="CESI仿宋-GB2312" w:hAnsi="CESI仿宋-GB2312" w:eastAsia="CESI仿宋-GB2312" w:cs="CESI仿宋-GB2312"/>
                <w:color w:val="auto"/>
                <w:kern w:val="0"/>
                <w:sz w:val="24"/>
                <w:lang w:bidi="ar"/>
              </w:rPr>
              <w:t>Ⅳ</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val="en-US" w:eastAsia="zh-CN" w:bidi="ar"/>
              </w:rPr>
              <w:t>1.</w:t>
            </w:r>
            <w:r>
              <w:rPr>
                <w:rFonts w:hint="eastAsia" w:ascii="CESI仿宋-GB2312" w:hAnsi="CESI仿宋-GB2312" w:eastAsia="CESI仿宋-GB2312" w:cs="CESI仿宋-GB2312"/>
                <w:color w:val="auto"/>
                <w:kern w:val="0"/>
                <w:sz w:val="24"/>
                <w:lang w:bidi="ar"/>
              </w:rPr>
              <w:t>承压设备监督检验师</w:t>
            </w:r>
            <w:r>
              <w:rPr>
                <w:rFonts w:hint="eastAsia" w:ascii="CESI仿宋-GB2312" w:hAnsi="CESI仿宋-GB2312" w:eastAsia="CESI仿宋-GB2312" w:cs="CESI仿宋-GB2312"/>
                <w:color w:val="auto"/>
                <w:kern w:val="0"/>
                <w:sz w:val="24"/>
                <w:lang w:val="en-US" w:eastAsia="zh-CN" w:bidi="ar"/>
              </w:rPr>
              <w:t>2</w:t>
            </w:r>
            <w:r>
              <w:rPr>
                <w:rFonts w:hint="eastAsia" w:ascii="CESI仿宋-GB2312" w:hAnsi="CESI仿宋-GB2312" w:eastAsia="CESI仿宋-GB2312" w:cs="CESI仿宋-GB2312"/>
                <w:color w:val="auto"/>
                <w:kern w:val="0"/>
                <w:sz w:val="24"/>
                <w:lang w:bidi="ar"/>
              </w:rPr>
              <w:t>名；</w:t>
            </w:r>
          </w:p>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2.承压设备监督检验员</w:t>
            </w:r>
            <w:r>
              <w:rPr>
                <w:rFonts w:hint="eastAsia" w:ascii="CESI仿宋-GB2312" w:hAnsi="CESI仿宋-GB2312" w:eastAsia="CESI仿宋-GB2312" w:cs="CESI仿宋-GB2312"/>
                <w:color w:val="auto"/>
                <w:kern w:val="0"/>
                <w:sz w:val="24"/>
                <w:lang w:val="en-US" w:eastAsia="zh-CN" w:bidi="ar"/>
              </w:rPr>
              <w:t>6</w:t>
            </w:r>
            <w:r>
              <w:rPr>
                <w:rFonts w:hint="eastAsia" w:ascii="CESI仿宋-GB2312" w:hAnsi="CESI仿宋-GB2312" w:eastAsia="CESI仿宋-GB2312" w:cs="CESI仿宋-GB2312"/>
                <w:color w:val="auto"/>
                <w:kern w:val="0"/>
                <w:sz w:val="24"/>
                <w:lang w:bidi="ar"/>
              </w:rPr>
              <w:t>名；</w:t>
            </w:r>
          </w:p>
          <w:p>
            <w:pPr>
              <w:widowControl/>
              <w:spacing w:line="400" w:lineRule="exact"/>
              <w:jc w:val="left"/>
              <w:textAlignment w:val="center"/>
              <w:rPr>
                <w:rFonts w:hint="eastAsia" w:ascii="CESI仿宋-GB2312" w:hAnsi="CESI仿宋-GB2312" w:eastAsia="CESI仿宋-GB2312" w:cs="CESI仿宋-GB2312"/>
                <w:color w:val="auto"/>
                <w:sz w:val="24"/>
                <w:lang w:eastAsia="zh-CN"/>
              </w:rPr>
            </w:pPr>
            <w:r>
              <w:rPr>
                <w:rFonts w:hint="eastAsia" w:ascii="CESI仿宋-GB2312" w:hAnsi="CESI仿宋-GB2312" w:eastAsia="CESI仿宋-GB2312" w:cs="CESI仿宋-GB2312"/>
                <w:color w:val="auto"/>
                <w:kern w:val="0"/>
                <w:sz w:val="24"/>
                <w:lang w:bidi="ar"/>
              </w:rPr>
              <w:t>3.Ⅱ级RT、UT、MT、PT无损检测人员各 2人项</w:t>
            </w:r>
            <w:r>
              <w:rPr>
                <w:rFonts w:hint="eastAsia" w:ascii="CESI仿宋-GB2312" w:hAnsi="CESI仿宋-GB2312" w:eastAsia="CESI仿宋-GB2312" w:cs="CESI仿宋-GB2312"/>
                <w:color w:val="auto"/>
                <w:kern w:val="0"/>
                <w:sz w:val="24"/>
                <w:lang w:eastAsia="zh-CN" w:bidi="ar"/>
              </w:rPr>
              <w:t>。</w:t>
            </w:r>
          </w:p>
        </w:tc>
        <w:tc>
          <w:tcPr>
            <w:tcW w:w="2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承压类基本</w:t>
            </w:r>
          </w:p>
          <w:p>
            <w:pPr>
              <w:widowControl/>
              <w:jc w:val="center"/>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配置</w:t>
            </w:r>
          </w:p>
          <w:p>
            <w:pPr>
              <w:widowControl/>
              <w:jc w:val="left"/>
              <w:textAlignment w:val="center"/>
              <w:rPr>
                <w:rFonts w:hint="eastAsia" w:ascii="CESI仿宋-GB2312" w:hAnsi="CESI仿宋-GB2312" w:eastAsia="CESI仿宋-GB2312" w:cs="CESI仿宋-GB2312"/>
                <w:color w:val="auto"/>
                <w:sz w:val="24"/>
              </w:rPr>
            </w:pPr>
          </w:p>
        </w:tc>
      </w:tr>
      <w:tr>
        <w:tblPrEx>
          <w:tblCellMar>
            <w:top w:w="0" w:type="dxa"/>
            <w:left w:w="108" w:type="dxa"/>
            <w:bottom w:w="0" w:type="dxa"/>
            <w:right w:w="108" w:type="dxa"/>
          </w:tblCellMar>
        </w:tblPrEx>
        <w:trPr>
          <w:cantSplit/>
          <w:trHeight w:val="5390"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kern w:val="0"/>
                <w:sz w:val="24"/>
                <w:lang w:bidi="ar"/>
              </w:rPr>
              <w:t>5</w:t>
            </w:r>
          </w:p>
        </w:tc>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auto"/>
                <w:sz w:val="24"/>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rPr>
            </w:pPr>
          </w:p>
          <w:p>
            <w:pPr>
              <w:widowControl/>
              <w:jc w:val="center"/>
              <w:textAlignment w:val="center"/>
              <w:rPr>
                <w:rFonts w:hint="eastAsia" w:ascii="CESI仿宋-GB2312" w:hAnsi="CESI仿宋-GB2312" w:eastAsia="CESI仿宋-GB2312" w:cs="CESI仿宋-GB2312"/>
                <w:color w:val="auto"/>
                <w:sz w:val="24"/>
              </w:rPr>
            </w:pPr>
          </w:p>
          <w:p>
            <w:pPr>
              <w:widowControl/>
              <w:jc w:val="center"/>
              <w:textAlignment w:val="center"/>
              <w:rPr>
                <w:rFonts w:hint="eastAsia" w:ascii="CESI仿宋-GB2312" w:hAnsi="CESI仿宋-GB2312" w:eastAsia="CESI仿宋-GB2312" w:cs="CESI仿宋-GB2312"/>
                <w:color w:val="auto"/>
                <w:sz w:val="24"/>
              </w:rPr>
            </w:pPr>
          </w:p>
          <w:p>
            <w:pPr>
              <w:widowControl/>
              <w:textAlignment w:val="center"/>
              <w:rPr>
                <w:rFonts w:hint="eastAsia" w:ascii="CESI仿宋-GB2312" w:hAnsi="CESI仿宋-GB2312" w:eastAsia="CESI仿宋-GB2312" w:cs="CESI仿宋-GB2312"/>
                <w:color w:val="auto"/>
                <w:sz w:val="24"/>
              </w:rPr>
            </w:pPr>
          </w:p>
          <w:p>
            <w:pPr>
              <w:widowControl/>
              <w:jc w:val="center"/>
              <w:textAlignment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V</w:t>
            </w:r>
          </w:p>
          <w:p>
            <w:pPr>
              <w:widowControl/>
              <w:jc w:val="center"/>
              <w:textAlignment w:val="center"/>
              <w:rPr>
                <w:rFonts w:hint="eastAsia" w:ascii="CESI仿宋-GB2312" w:hAnsi="CESI仿宋-GB2312" w:eastAsia="CESI仿宋-GB2312" w:cs="CESI仿宋-GB2312"/>
                <w:color w:val="auto"/>
                <w:sz w:val="24"/>
              </w:rPr>
            </w:pPr>
          </w:p>
          <w:p>
            <w:pPr>
              <w:widowControl/>
              <w:jc w:val="center"/>
              <w:textAlignment w:val="center"/>
              <w:rPr>
                <w:rFonts w:hint="eastAsia" w:ascii="CESI仿宋-GB2312" w:hAnsi="CESI仿宋-GB2312" w:eastAsia="CESI仿宋-GB2312" w:cs="CESI仿宋-GB2312"/>
                <w:color w:val="auto"/>
                <w:sz w:val="24"/>
              </w:rPr>
            </w:pPr>
          </w:p>
          <w:p>
            <w:pPr>
              <w:widowControl/>
              <w:jc w:val="center"/>
              <w:textAlignment w:val="center"/>
              <w:rPr>
                <w:rFonts w:hint="eastAsia" w:ascii="CESI仿宋-GB2312" w:hAnsi="CESI仿宋-GB2312" w:eastAsia="CESI仿宋-GB2312" w:cs="CESI仿宋-GB2312"/>
                <w:color w:val="auto"/>
                <w:sz w:val="24"/>
              </w:rPr>
            </w:pPr>
          </w:p>
          <w:p>
            <w:pPr>
              <w:widowControl/>
              <w:jc w:val="center"/>
              <w:textAlignment w:val="center"/>
              <w:rPr>
                <w:rFonts w:hint="eastAsia" w:ascii="CESI仿宋-GB2312" w:hAnsi="CESI仿宋-GB2312" w:eastAsia="CESI仿宋-GB2312" w:cs="CESI仿宋-GB2312"/>
                <w:color w:val="auto"/>
                <w:sz w:val="24"/>
              </w:rPr>
            </w:pPr>
          </w:p>
          <w:p>
            <w:pPr>
              <w:widowControl/>
              <w:jc w:val="center"/>
              <w:textAlignment w:val="center"/>
              <w:rPr>
                <w:rFonts w:hint="eastAsia" w:ascii="CESI仿宋-GB2312" w:hAnsi="CESI仿宋-GB2312" w:eastAsia="CESI仿宋-GB2312" w:cs="CESI仿宋-GB2312"/>
                <w:color w:val="auto"/>
                <w:sz w:val="24"/>
              </w:rPr>
            </w:pP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line="400" w:lineRule="exact"/>
              <w:jc w:val="left"/>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val="en-US" w:eastAsia="zh-CN" w:bidi="ar"/>
              </w:rPr>
              <w:t>1.</w:t>
            </w:r>
            <w:r>
              <w:rPr>
                <w:rFonts w:hint="eastAsia" w:ascii="CESI仿宋-GB2312" w:hAnsi="CESI仿宋-GB2312" w:eastAsia="CESI仿宋-GB2312" w:cs="CESI仿宋-GB2312"/>
                <w:color w:val="auto"/>
                <w:kern w:val="0"/>
                <w:sz w:val="24"/>
                <w:lang w:bidi="ar"/>
              </w:rPr>
              <w:t>承压设备监督检验师</w:t>
            </w:r>
            <w:r>
              <w:rPr>
                <w:rFonts w:hint="eastAsia" w:ascii="CESI仿宋-GB2312" w:hAnsi="CESI仿宋-GB2312" w:eastAsia="CESI仿宋-GB2312" w:cs="CESI仿宋-GB2312"/>
                <w:color w:val="auto"/>
                <w:kern w:val="0"/>
                <w:sz w:val="24"/>
                <w:lang w:val="en-US" w:eastAsia="zh-CN" w:bidi="ar"/>
              </w:rPr>
              <w:t>4</w:t>
            </w:r>
            <w:r>
              <w:rPr>
                <w:rFonts w:hint="eastAsia" w:ascii="CESI仿宋-GB2312" w:hAnsi="CESI仿宋-GB2312" w:eastAsia="CESI仿宋-GB2312" w:cs="CESI仿宋-GB2312"/>
                <w:color w:val="auto"/>
                <w:kern w:val="0"/>
                <w:sz w:val="24"/>
                <w:lang w:bidi="ar"/>
              </w:rPr>
              <w:t>名；</w:t>
            </w:r>
          </w:p>
          <w:p>
            <w:pPr>
              <w:numPr>
                <w:ilvl w:val="0"/>
                <w:numId w:val="0"/>
              </w:numPr>
              <w:spacing w:line="400" w:lineRule="exact"/>
              <w:jc w:val="left"/>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2</w:t>
            </w:r>
            <w:r>
              <w:rPr>
                <w:rFonts w:hint="eastAsia" w:ascii="CESI仿宋-GB2312" w:hAnsi="CESI仿宋-GB2312" w:eastAsia="CESI仿宋-GB2312" w:cs="CESI仿宋-GB2312"/>
                <w:color w:val="auto"/>
                <w:kern w:val="0"/>
                <w:sz w:val="24"/>
                <w:lang w:val="en-US" w:eastAsia="zh-CN" w:bidi="ar"/>
              </w:rPr>
              <w:t>.</w:t>
            </w:r>
            <w:r>
              <w:rPr>
                <w:rFonts w:hint="eastAsia" w:ascii="CESI仿宋-GB2312" w:hAnsi="CESI仿宋-GB2312" w:eastAsia="CESI仿宋-GB2312" w:cs="CESI仿宋-GB2312"/>
                <w:color w:val="auto"/>
                <w:kern w:val="0"/>
                <w:sz w:val="24"/>
                <w:lang w:bidi="ar"/>
              </w:rPr>
              <w:t>承压设备监督检验</w:t>
            </w:r>
            <w:r>
              <w:rPr>
                <w:rFonts w:hint="eastAsia" w:ascii="CESI仿宋-GB2312" w:hAnsi="CESI仿宋-GB2312" w:eastAsia="CESI仿宋-GB2312" w:cs="CESI仿宋-GB2312"/>
                <w:color w:val="auto"/>
                <w:kern w:val="0"/>
                <w:sz w:val="24"/>
                <w:lang w:eastAsia="zh-CN" w:bidi="ar"/>
              </w:rPr>
              <w:t>员</w:t>
            </w:r>
            <w:r>
              <w:rPr>
                <w:rFonts w:hint="eastAsia" w:ascii="CESI仿宋-GB2312" w:hAnsi="CESI仿宋-GB2312" w:eastAsia="CESI仿宋-GB2312" w:cs="CESI仿宋-GB2312"/>
                <w:color w:val="auto"/>
                <w:kern w:val="0"/>
                <w:sz w:val="24"/>
                <w:lang w:val="en-US" w:eastAsia="zh-CN" w:bidi="ar"/>
              </w:rPr>
              <w:t>8</w:t>
            </w:r>
            <w:r>
              <w:rPr>
                <w:rFonts w:hint="eastAsia" w:ascii="CESI仿宋-GB2312" w:hAnsi="CESI仿宋-GB2312" w:eastAsia="CESI仿宋-GB2312" w:cs="CESI仿宋-GB2312"/>
                <w:color w:val="auto"/>
                <w:kern w:val="0"/>
                <w:sz w:val="24"/>
                <w:lang w:bidi="ar"/>
              </w:rPr>
              <w:t>名；</w:t>
            </w:r>
          </w:p>
          <w:p>
            <w:pPr>
              <w:spacing w:line="400" w:lineRule="exact"/>
              <w:jc w:val="left"/>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3.Ⅱ级RT、UT、MT、PT无损检测人员各2人项</w:t>
            </w:r>
            <w:r>
              <w:rPr>
                <w:rFonts w:hint="eastAsia" w:ascii="CESI仿宋-GB2312" w:hAnsi="CESI仿宋-GB2312" w:eastAsia="CESI仿宋-GB2312" w:cs="CESI仿宋-GB2312"/>
                <w:color w:val="auto"/>
                <w:kern w:val="0"/>
                <w:sz w:val="24"/>
                <w:lang w:eastAsia="zh-CN" w:bidi="ar"/>
              </w:rPr>
              <w:t>。</w:t>
            </w:r>
          </w:p>
        </w:tc>
        <w:tc>
          <w:tcPr>
            <w:tcW w:w="249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承压类基本</w:t>
            </w:r>
          </w:p>
          <w:p>
            <w:pPr>
              <w:spacing w:line="400" w:lineRule="exact"/>
              <w:jc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sz w:val="24"/>
              </w:rPr>
              <w:t>配置</w:t>
            </w:r>
          </w:p>
          <w:p>
            <w:pPr>
              <w:spacing w:line="400" w:lineRule="exact"/>
              <w:jc w:val="center"/>
              <w:rPr>
                <w:rFonts w:hint="eastAsia" w:ascii="CESI仿宋-GB2312" w:hAnsi="CESI仿宋-GB2312" w:eastAsia="CESI仿宋-GB2312" w:cs="CESI仿宋-GB2312"/>
                <w:color w:val="auto"/>
                <w:sz w:val="24"/>
                <w:lang w:val="en"/>
              </w:rPr>
            </w:pPr>
          </w:p>
        </w:tc>
      </w:tr>
      <w:tr>
        <w:tblPrEx>
          <w:tblCellMar>
            <w:top w:w="0" w:type="dxa"/>
            <w:left w:w="108" w:type="dxa"/>
            <w:bottom w:w="0" w:type="dxa"/>
            <w:right w:w="108" w:type="dxa"/>
          </w:tblCellMar>
        </w:tblPrEx>
        <w:trPr>
          <w:cantSplit/>
          <w:trHeight w:val="2394"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kern w:val="0"/>
                <w:sz w:val="24"/>
                <w:lang w:bidi="ar"/>
              </w:rPr>
              <w:t>6</w:t>
            </w:r>
          </w:p>
        </w:tc>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auto"/>
                <w:sz w:val="24"/>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kern w:val="0"/>
                <w:sz w:val="24"/>
                <w:lang w:bidi="ar"/>
              </w:rPr>
              <w:t>Ⅵ</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val="en-US" w:eastAsia="zh-CN" w:bidi="ar"/>
              </w:rPr>
            </w:pPr>
            <w:r>
              <w:rPr>
                <w:rFonts w:hint="eastAsia" w:ascii="CESI仿宋-GB2312" w:hAnsi="CESI仿宋-GB2312" w:eastAsia="CESI仿宋-GB2312" w:cs="CESI仿宋-GB2312"/>
                <w:color w:val="auto"/>
                <w:kern w:val="0"/>
                <w:sz w:val="24"/>
                <w:lang w:val="en-US" w:eastAsia="zh-CN" w:bidi="ar"/>
              </w:rPr>
              <w:t>1.承压设备监督检验师 4名，其中具有材料类专业教育背景的专业人员不少于1名；</w:t>
            </w:r>
          </w:p>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val="en-US" w:eastAsia="zh-CN" w:bidi="ar"/>
              </w:rPr>
            </w:pPr>
            <w:r>
              <w:rPr>
                <w:rFonts w:hint="eastAsia" w:ascii="CESI仿宋-GB2312" w:hAnsi="CESI仿宋-GB2312" w:eastAsia="CESI仿宋-GB2312" w:cs="CESI仿宋-GB2312"/>
                <w:color w:val="auto"/>
                <w:kern w:val="0"/>
                <w:sz w:val="24"/>
                <w:lang w:val="en-US" w:eastAsia="zh-CN" w:bidi="ar"/>
              </w:rPr>
              <w:t>2.承压设备监督检验员8名；</w:t>
            </w:r>
          </w:p>
          <w:p>
            <w:pPr>
              <w:widowControl/>
              <w:spacing w:line="400" w:lineRule="exact"/>
              <w:jc w:val="left"/>
              <w:textAlignment w:val="center"/>
              <w:rPr>
                <w:rFonts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val="en-US" w:eastAsia="zh-CN" w:bidi="ar"/>
              </w:rPr>
              <w:t>3.Ⅱ级RT、UT、MT、PT无损检测人员各 2人项。</w:t>
            </w:r>
          </w:p>
        </w:tc>
        <w:tc>
          <w:tcPr>
            <w:tcW w:w="2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承压类基本</w:t>
            </w:r>
          </w:p>
          <w:p>
            <w:pPr>
              <w:widowControl/>
              <w:jc w:val="center"/>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配置</w:t>
            </w:r>
          </w:p>
          <w:p>
            <w:pPr>
              <w:widowControl/>
              <w:jc w:val="center"/>
              <w:textAlignment w:val="center"/>
              <w:rPr>
                <w:rFonts w:hint="eastAsia" w:ascii="CESI仿宋-GB2312" w:hAnsi="CESI仿宋-GB2312" w:eastAsia="CESI仿宋-GB2312" w:cs="CESI仿宋-GB2312"/>
                <w:color w:val="auto"/>
                <w:sz w:val="24"/>
              </w:rPr>
            </w:pPr>
          </w:p>
        </w:tc>
      </w:tr>
      <w:tr>
        <w:tblPrEx>
          <w:tblCellMar>
            <w:top w:w="0" w:type="dxa"/>
            <w:left w:w="108" w:type="dxa"/>
            <w:bottom w:w="0" w:type="dxa"/>
            <w:right w:w="108" w:type="dxa"/>
          </w:tblCellMar>
        </w:tblPrEx>
        <w:trPr>
          <w:cantSplit/>
          <w:trHeight w:val="2200"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kern w:val="0"/>
                <w:sz w:val="24"/>
                <w:lang w:bidi="ar"/>
              </w:rPr>
              <w:t>7</w:t>
            </w:r>
          </w:p>
        </w:tc>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auto"/>
                <w:sz w:val="24"/>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rPr>
            </w:pPr>
            <w:r>
              <w:rPr>
                <w:rFonts w:ascii="Times New Roman" w:hAnsi="Times New Roman"/>
                <w:color w:val="auto"/>
              </w:rPr>
              <w:t>*</w:t>
            </w:r>
            <w:r>
              <w:rPr>
                <w:rFonts w:hint="eastAsia" w:ascii="CESI仿宋-GB2312" w:hAnsi="CESI仿宋-GB2312" w:eastAsia="CESI仿宋-GB2312" w:cs="CESI仿宋-GB2312"/>
                <w:color w:val="auto"/>
                <w:kern w:val="0"/>
                <w:sz w:val="24"/>
                <w:lang w:bidi="ar"/>
              </w:rPr>
              <w:t>Ⅶ</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val="en-US" w:eastAsia="zh-CN" w:bidi="ar"/>
              </w:rPr>
              <w:t>1.</w:t>
            </w:r>
            <w:r>
              <w:rPr>
                <w:rFonts w:hint="eastAsia" w:ascii="CESI仿宋-GB2312" w:hAnsi="CESI仿宋-GB2312" w:eastAsia="CESI仿宋-GB2312" w:cs="CESI仿宋-GB2312"/>
                <w:color w:val="auto"/>
                <w:kern w:val="0"/>
                <w:sz w:val="24"/>
                <w:lang w:bidi="ar"/>
              </w:rPr>
              <w:t>承压设备监督检验师</w:t>
            </w:r>
            <w:r>
              <w:rPr>
                <w:rFonts w:hint="eastAsia" w:ascii="CESI仿宋-GB2312" w:hAnsi="CESI仿宋-GB2312" w:eastAsia="CESI仿宋-GB2312" w:cs="CESI仿宋-GB2312"/>
                <w:color w:val="auto"/>
                <w:kern w:val="0"/>
                <w:sz w:val="24"/>
                <w:lang w:val="en-US" w:eastAsia="zh-CN" w:bidi="ar"/>
              </w:rPr>
              <w:t>2</w:t>
            </w:r>
            <w:r>
              <w:rPr>
                <w:rFonts w:hint="eastAsia" w:ascii="CESI仿宋-GB2312" w:hAnsi="CESI仿宋-GB2312" w:eastAsia="CESI仿宋-GB2312" w:cs="CESI仿宋-GB2312"/>
                <w:color w:val="auto"/>
                <w:kern w:val="0"/>
                <w:sz w:val="24"/>
                <w:lang w:bidi="ar"/>
              </w:rPr>
              <w:t>名；</w:t>
            </w:r>
          </w:p>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2.承压设备监督检验员</w:t>
            </w:r>
            <w:r>
              <w:rPr>
                <w:rFonts w:hint="eastAsia" w:ascii="CESI仿宋-GB2312" w:hAnsi="CESI仿宋-GB2312" w:eastAsia="CESI仿宋-GB2312" w:cs="CESI仿宋-GB2312"/>
                <w:color w:val="auto"/>
                <w:kern w:val="0"/>
                <w:sz w:val="24"/>
                <w:lang w:val="en-US" w:eastAsia="zh-CN" w:bidi="ar"/>
              </w:rPr>
              <w:t>6</w:t>
            </w:r>
            <w:r>
              <w:rPr>
                <w:rFonts w:hint="eastAsia" w:ascii="CESI仿宋-GB2312" w:hAnsi="CESI仿宋-GB2312" w:eastAsia="CESI仿宋-GB2312" w:cs="CESI仿宋-GB2312"/>
                <w:color w:val="auto"/>
                <w:kern w:val="0"/>
                <w:sz w:val="24"/>
                <w:lang w:bidi="ar"/>
              </w:rPr>
              <w:t>名；</w:t>
            </w:r>
          </w:p>
          <w:p>
            <w:pPr>
              <w:widowControl/>
              <w:spacing w:line="400" w:lineRule="exact"/>
              <w:jc w:val="left"/>
              <w:textAlignment w:val="center"/>
              <w:rPr>
                <w:rFonts w:hint="eastAsia" w:ascii="CESI仿宋-GB2312" w:hAnsi="CESI仿宋-GB2312" w:eastAsia="CESI仿宋-GB2312" w:cs="CESI仿宋-GB2312"/>
                <w:color w:val="auto"/>
                <w:sz w:val="24"/>
                <w:lang w:eastAsia="zh-CN"/>
              </w:rPr>
            </w:pPr>
            <w:r>
              <w:rPr>
                <w:rFonts w:hint="eastAsia" w:ascii="CESI仿宋-GB2312" w:hAnsi="CESI仿宋-GB2312" w:eastAsia="CESI仿宋-GB2312" w:cs="CESI仿宋-GB2312"/>
                <w:color w:val="auto"/>
                <w:kern w:val="0"/>
                <w:sz w:val="24"/>
                <w:lang w:bidi="ar"/>
              </w:rPr>
              <w:t>3.Ⅱ级RT、UT、MT、PT无损检测人员各 2人项</w:t>
            </w:r>
            <w:r>
              <w:rPr>
                <w:rFonts w:hint="eastAsia" w:ascii="CESI仿宋-GB2312" w:hAnsi="CESI仿宋-GB2312" w:eastAsia="CESI仿宋-GB2312" w:cs="CESI仿宋-GB2312"/>
                <w:color w:val="auto"/>
                <w:kern w:val="0"/>
                <w:sz w:val="24"/>
                <w:lang w:eastAsia="zh-CN" w:bidi="ar"/>
              </w:rPr>
              <w:t>。</w:t>
            </w:r>
          </w:p>
        </w:tc>
        <w:tc>
          <w:tcPr>
            <w:tcW w:w="2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承压类基本</w:t>
            </w:r>
          </w:p>
          <w:p>
            <w:pPr>
              <w:widowControl/>
              <w:jc w:val="center"/>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配置</w:t>
            </w:r>
          </w:p>
          <w:p>
            <w:pPr>
              <w:widowControl/>
              <w:textAlignment w:val="center"/>
              <w:rPr>
                <w:rFonts w:hint="eastAsia" w:ascii="CESI仿宋-GB2312" w:hAnsi="CESI仿宋-GB2312" w:eastAsia="CESI仿宋-GB2312" w:cs="CESI仿宋-GB2312"/>
                <w:color w:val="auto"/>
                <w:sz w:val="24"/>
              </w:rPr>
            </w:pPr>
          </w:p>
        </w:tc>
      </w:tr>
      <w:tr>
        <w:tblPrEx>
          <w:tblCellMar>
            <w:top w:w="0" w:type="dxa"/>
            <w:left w:w="108" w:type="dxa"/>
            <w:bottom w:w="0" w:type="dxa"/>
            <w:right w:w="108" w:type="dxa"/>
          </w:tblCellMar>
        </w:tblPrEx>
        <w:trPr>
          <w:cantSplit/>
          <w:trHeight w:val="4572"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kern w:val="0"/>
                <w:sz w:val="24"/>
                <w:lang w:bidi="ar"/>
              </w:rPr>
              <w:t>8</w:t>
            </w:r>
          </w:p>
        </w:tc>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auto"/>
                <w:sz w:val="24"/>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rPr>
            </w:pPr>
            <w:r>
              <w:rPr>
                <w:rFonts w:ascii="Times New Roman" w:hAnsi="Times New Roman"/>
                <w:color w:val="auto"/>
              </w:rPr>
              <w:t>*</w:t>
            </w:r>
            <w:r>
              <w:rPr>
                <w:rFonts w:hint="eastAsia" w:ascii="CESI仿宋-GB2312" w:hAnsi="CESI仿宋-GB2312" w:eastAsia="CESI仿宋-GB2312" w:cs="CESI仿宋-GB2312"/>
                <w:color w:val="auto"/>
                <w:kern w:val="0"/>
                <w:sz w:val="24"/>
                <w:lang w:bidi="ar"/>
              </w:rPr>
              <w:t>Ⅷ</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1.电梯检验师1名；</w:t>
            </w:r>
          </w:p>
          <w:p>
            <w:pPr>
              <w:widowControl/>
              <w:spacing w:line="400" w:lineRule="exact"/>
              <w:jc w:val="left"/>
              <w:textAlignment w:val="center"/>
              <w:rPr>
                <w:rStyle w:val="14"/>
                <w:rFonts w:hint="eastAsia" w:eastAsia="CESI仿宋-GB2312"/>
                <w:color w:val="auto"/>
                <w:lang w:eastAsia="zh-CN" w:bidi="ar"/>
              </w:rPr>
            </w:pPr>
            <w:r>
              <w:rPr>
                <w:rFonts w:hint="eastAsia" w:ascii="CESI仿宋-GB2312" w:hAnsi="CESI仿宋-GB2312" w:eastAsia="CESI仿宋-GB2312" w:cs="CESI仿宋-GB2312"/>
                <w:color w:val="auto"/>
                <w:kern w:val="0"/>
                <w:sz w:val="24"/>
                <w:lang w:bidi="ar"/>
              </w:rPr>
              <w:t>2.电梯检验员</w:t>
            </w:r>
            <w:r>
              <w:rPr>
                <w:rFonts w:hint="eastAsia" w:ascii="CESI仿宋-GB2312" w:hAnsi="CESI仿宋-GB2312" w:eastAsia="CESI仿宋-GB2312" w:cs="CESI仿宋-GB2312"/>
                <w:color w:val="auto"/>
                <w:kern w:val="0"/>
                <w:sz w:val="24"/>
                <w:lang w:val="en-US" w:eastAsia="zh-CN" w:bidi="ar"/>
              </w:rPr>
              <w:t>5</w:t>
            </w:r>
            <w:r>
              <w:rPr>
                <w:rFonts w:hint="eastAsia" w:ascii="CESI仿宋-GB2312" w:hAnsi="CESI仿宋-GB2312" w:eastAsia="CESI仿宋-GB2312" w:cs="CESI仿宋-GB2312"/>
                <w:color w:val="auto"/>
                <w:kern w:val="0"/>
                <w:sz w:val="24"/>
                <w:lang w:bidi="ar"/>
              </w:rPr>
              <w:t>名</w:t>
            </w:r>
            <w:r>
              <w:rPr>
                <w:rFonts w:hint="eastAsia" w:ascii="CESI仿宋-GB2312" w:hAnsi="CESI仿宋-GB2312" w:eastAsia="CESI仿宋-GB2312" w:cs="CESI仿宋-GB2312"/>
                <w:color w:val="auto"/>
                <w:kern w:val="0"/>
                <w:sz w:val="24"/>
                <w:lang w:eastAsia="zh-CN" w:bidi="ar"/>
              </w:rPr>
              <w:t>。</w:t>
            </w:r>
          </w:p>
        </w:tc>
        <w:tc>
          <w:tcPr>
            <w:tcW w:w="24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除机电类基本配置（其中Ⅰ</w:t>
            </w:r>
            <w:r>
              <w:rPr>
                <w:rFonts w:hint="default" w:ascii="CESI仿宋-GB2312" w:hAnsi="CESI仿宋-GB2312" w:eastAsia="CESI仿宋-GB2312" w:cs="CESI仿宋-GB2312"/>
                <w:color w:val="auto"/>
                <w:kern w:val="0"/>
                <w:sz w:val="24"/>
                <w:lang w:bidi="ar"/>
              </w:rPr>
              <w:t>类检验设备各不少于</w:t>
            </w:r>
            <w:r>
              <w:rPr>
                <w:rFonts w:hint="eastAsia" w:ascii="CESI仿宋-GB2312" w:hAnsi="CESI仿宋-GB2312" w:eastAsia="CESI仿宋-GB2312" w:cs="CESI仿宋-GB2312"/>
                <w:color w:val="auto"/>
                <w:kern w:val="0"/>
                <w:sz w:val="24"/>
                <w:lang w:val="en-US" w:eastAsia="zh-CN" w:bidi="ar"/>
              </w:rPr>
              <w:t>8</w:t>
            </w:r>
            <w:r>
              <w:rPr>
                <w:rFonts w:hint="default" w:ascii="CESI仿宋-GB2312" w:hAnsi="CESI仿宋-GB2312" w:eastAsia="CESI仿宋-GB2312" w:cs="CESI仿宋-GB2312"/>
                <w:color w:val="auto"/>
                <w:kern w:val="0"/>
                <w:sz w:val="24"/>
                <w:lang w:bidi="ar"/>
              </w:rPr>
              <w:t>台，</w:t>
            </w:r>
            <w:r>
              <w:rPr>
                <w:rFonts w:hint="eastAsia" w:ascii="CESI仿宋-GB2312" w:hAnsi="CESI仿宋-GB2312" w:eastAsia="CESI仿宋-GB2312" w:cs="CESI仿宋-GB2312"/>
                <w:color w:val="auto"/>
                <w:kern w:val="0"/>
                <w:sz w:val="24"/>
                <w:lang w:bidi="ar"/>
              </w:rPr>
              <w:t>Ⅱ</w:t>
            </w:r>
            <w:r>
              <w:rPr>
                <w:rFonts w:hint="default" w:ascii="CESI仿宋-GB2312" w:hAnsi="CESI仿宋-GB2312" w:eastAsia="CESI仿宋-GB2312" w:cs="CESI仿宋-GB2312"/>
                <w:color w:val="auto"/>
                <w:kern w:val="0"/>
                <w:sz w:val="24"/>
                <w:lang w:bidi="ar"/>
              </w:rPr>
              <w:t>类检验设备各不少于</w:t>
            </w:r>
            <w:r>
              <w:rPr>
                <w:rFonts w:hint="eastAsia" w:ascii="CESI仿宋-GB2312" w:hAnsi="CESI仿宋-GB2312" w:eastAsia="CESI仿宋-GB2312" w:cs="CESI仿宋-GB2312"/>
                <w:color w:val="auto"/>
                <w:kern w:val="0"/>
                <w:sz w:val="24"/>
                <w:lang w:bidi="ar"/>
              </w:rPr>
              <w:t>1</w:t>
            </w:r>
            <w:r>
              <w:rPr>
                <w:rFonts w:hint="default" w:ascii="CESI仿宋-GB2312" w:hAnsi="CESI仿宋-GB2312" w:eastAsia="CESI仿宋-GB2312" w:cs="CESI仿宋-GB2312"/>
                <w:color w:val="auto"/>
                <w:kern w:val="0"/>
                <w:sz w:val="24"/>
                <w:lang w:bidi="ar"/>
              </w:rPr>
              <w:t>台）外（设备见注D-2，下同），还应当配置：</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default" w:ascii="CESI仿宋-GB2312" w:hAnsi="CESI仿宋-GB2312" w:eastAsia="CESI仿宋-GB2312" w:cs="CESI仿宋-GB2312"/>
                <w:color w:val="auto"/>
                <w:kern w:val="0"/>
                <w:sz w:val="24"/>
                <w:lang w:bidi="ar"/>
              </w:rPr>
              <w:t>1.照度计</w:t>
            </w:r>
            <w:r>
              <w:rPr>
                <w:rFonts w:hint="eastAsia" w:ascii="CESI仿宋-GB2312" w:hAnsi="CESI仿宋-GB2312" w:eastAsia="CESI仿宋-GB2312" w:cs="CESI仿宋-GB2312"/>
                <w:color w:val="auto"/>
                <w:kern w:val="0"/>
                <w:sz w:val="24"/>
                <w:lang w:val="en-US" w:eastAsia="zh-CN" w:bidi="ar"/>
              </w:rPr>
              <w:t>6</w:t>
            </w:r>
            <w:r>
              <w:rPr>
                <w:rFonts w:hint="default" w:ascii="CESI仿宋-GB2312" w:hAnsi="CESI仿宋-GB2312" w:eastAsia="CESI仿宋-GB2312" w:cs="CESI仿宋-GB2312"/>
                <w:color w:val="auto"/>
                <w:kern w:val="0"/>
                <w:sz w:val="24"/>
                <w:lang w:bidi="ar"/>
              </w:rPr>
              <w:t>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default" w:ascii="CESI仿宋-GB2312" w:hAnsi="CESI仿宋-GB2312" w:eastAsia="CESI仿宋-GB2312" w:cs="CESI仿宋-GB2312"/>
                <w:color w:val="auto"/>
                <w:kern w:val="0"/>
                <w:sz w:val="24"/>
                <w:lang w:bidi="ar"/>
              </w:rPr>
              <w:t>2.温湿度计</w:t>
            </w:r>
            <w:r>
              <w:rPr>
                <w:rFonts w:hint="eastAsia" w:ascii="CESI仿宋-GB2312" w:hAnsi="CESI仿宋-GB2312" w:eastAsia="CESI仿宋-GB2312" w:cs="CESI仿宋-GB2312"/>
                <w:color w:val="auto"/>
                <w:kern w:val="0"/>
                <w:sz w:val="24"/>
                <w:lang w:val="en-US" w:eastAsia="zh-CN" w:bidi="ar"/>
              </w:rPr>
              <w:t>6</w:t>
            </w:r>
            <w:r>
              <w:rPr>
                <w:rFonts w:hint="default" w:ascii="CESI仿宋-GB2312" w:hAnsi="CESI仿宋-GB2312" w:eastAsia="CESI仿宋-GB2312" w:cs="CESI仿宋-GB2312"/>
                <w:color w:val="auto"/>
                <w:kern w:val="0"/>
                <w:sz w:val="24"/>
                <w:lang w:bidi="ar"/>
              </w:rPr>
              <w:t>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default" w:ascii="CESI仿宋-GB2312" w:hAnsi="CESI仿宋-GB2312" w:eastAsia="CESI仿宋-GB2312" w:cs="CESI仿宋-GB2312"/>
                <w:color w:val="auto"/>
                <w:kern w:val="0"/>
                <w:sz w:val="24"/>
                <w:lang w:bidi="ar"/>
              </w:rPr>
              <w:t>3.限速器动作速度测试设备</w:t>
            </w:r>
            <w:r>
              <w:rPr>
                <w:rFonts w:hint="eastAsia" w:ascii="CESI仿宋-GB2312" w:hAnsi="CESI仿宋-GB2312" w:eastAsia="CESI仿宋-GB2312" w:cs="CESI仿宋-GB2312"/>
                <w:color w:val="auto"/>
                <w:kern w:val="0"/>
                <w:sz w:val="24"/>
                <w:lang w:val="en-US" w:eastAsia="zh-CN" w:bidi="ar"/>
              </w:rPr>
              <w:t>2</w:t>
            </w:r>
            <w:r>
              <w:rPr>
                <w:rFonts w:hint="default" w:ascii="CESI仿宋-GB2312" w:hAnsi="CESI仿宋-GB2312" w:eastAsia="CESI仿宋-GB2312" w:cs="CESI仿宋-GB2312"/>
                <w:color w:val="auto"/>
                <w:kern w:val="0"/>
                <w:sz w:val="24"/>
                <w:lang w:bidi="ar"/>
              </w:rPr>
              <w:t>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default" w:ascii="CESI仿宋-GB2312" w:hAnsi="CESI仿宋-GB2312" w:eastAsia="CESI仿宋-GB2312" w:cs="CESI仿宋-GB2312"/>
                <w:color w:val="auto"/>
                <w:kern w:val="0"/>
                <w:sz w:val="24"/>
                <w:lang w:bidi="ar"/>
              </w:rPr>
              <w:t>4.电梯振动及起制动加减速度测量仪</w:t>
            </w:r>
            <w:r>
              <w:rPr>
                <w:rFonts w:hint="eastAsia" w:ascii="CESI仿宋-GB2312" w:hAnsi="CESI仿宋-GB2312" w:eastAsia="CESI仿宋-GB2312" w:cs="CESI仿宋-GB2312"/>
                <w:color w:val="auto"/>
                <w:kern w:val="0"/>
                <w:sz w:val="24"/>
                <w:lang w:val="en-US" w:eastAsia="zh-CN" w:bidi="ar"/>
              </w:rPr>
              <w:t>1</w:t>
            </w:r>
            <w:r>
              <w:rPr>
                <w:rFonts w:hint="default" w:ascii="CESI仿宋-GB2312" w:hAnsi="CESI仿宋-GB2312" w:eastAsia="CESI仿宋-GB2312" w:cs="CESI仿宋-GB2312"/>
                <w:color w:val="auto"/>
                <w:kern w:val="0"/>
                <w:sz w:val="24"/>
                <w:lang w:bidi="ar"/>
              </w:rPr>
              <w:t>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default" w:ascii="CESI仿宋-GB2312" w:hAnsi="CESI仿宋-GB2312" w:eastAsia="CESI仿宋-GB2312" w:cs="CESI仿宋-GB2312"/>
                <w:color w:val="auto"/>
                <w:kern w:val="0"/>
                <w:sz w:val="24"/>
                <w:lang w:bidi="ar"/>
              </w:rPr>
              <w:t>5.导轨垂直度测量仪</w:t>
            </w:r>
            <w:r>
              <w:rPr>
                <w:rFonts w:hint="eastAsia" w:ascii="CESI仿宋-GB2312" w:hAnsi="CESI仿宋-GB2312" w:eastAsia="CESI仿宋-GB2312" w:cs="CESI仿宋-GB2312"/>
                <w:color w:val="auto"/>
                <w:kern w:val="0"/>
                <w:sz w:val="24"/>
                <w:lang w:val="en-US" w:eastAsia="zh-CN" w:bidi="ar"/>
              </w:rPr>
              <w:t>1</w:t>
            </w:r>
            <w:r>
              <w:rPr>
                <w:rFonts w:hint="default" w:ascii="CESI仿宋-GB2312" w:hAnsi="CESI仿宋-GB2312" w:eastAsia="CESI仿宋-GB2312" w:cs="CESI仿宋-GB2312"/>
                <w:color w:val="auto"/>
                <w:kern w:val="0"/>
                <w:sz w:val="24"/>
                <w:lang w:bidi="ar"/>
              </w:rPr>
              <w:t>台</w:t>
            </w:r>
            <w:r>
              <w:rPr>
                <w:rFonts w:hint="eastAsia" w:ascii="CESI仿宋-GB2312" w:hAnsi="CESI仿宋-GB2312" w:eastAsia="CESI仿宋-GB2312" w:cs="CESI仿宋-GB2312"/>
                <w:color w:val="auto"/>
                <w:kern w:val="0"/>
                <w:sz w:val="24"/>
                <w:lang w:eastAsia="zh-CN" w:bidi="ar"/>
              </w:rPr>
              <w:t>。</w:t>
            </w:r>
          </w:p>
        </w:tc>
      </w:tr>
      <w:tr>
        <w:tblPrEx>
          <w:tblCellMar>
            <w:top w:w="0" w:type="dxa"/>
            <w:left w:w="108" w:type="dxa"/>
            <w:bottom w:w="0" w:type="dxa"/>
            <w:right w:w="108" w:type="dxa"/>
          </w:tblCellMar>
        </w:tblPrEx>
        <w:trPr>
          <w:cantSplit/>
          <w:trHeight w:val="2730"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rPr>
            </w:pPr>
            <w:r>
              <w:rPr>
                <w:rFonts w:hint="eastAsia" w:ascii="CESI仿宋-GB2312" w:hAnsi="CESI仿宋-GB2312" w:eastAsia="CESI仿宋-GB2312" w:cs="CESI仿宋-GB2312"/>
                <w:color w:val="auto"/>
                <w:kern w:val="0"/>
                <w:sz w:val="24"/>
                <w:lang w:bidi="ar"/>
              </w:rPr>
              <w:t>9</w:t>
            </w:r>
          </w:p>
        </w:tc>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auto"/>
                <w:sz w:val="24"/>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rPr>
            </w:pPr>
            <w:r>
              <w:rPr>
                <w:rFonts w:ascii="Times New Roman" w:hAnsi="Times New Roman"/>
                <w:color w:val="auto"/>
              </w:rPr>
              <w:t>*</w:t>
            </w:r>
            <w:r>
              <w:rPr>
                <w:rFonts w:hint="eastAsia" w:ascii="CESI仿宋-GB2312" w:hAnsi="CESI仿宋-GB2312" w:eastAsia="CESI仿宋-GB2312" w:cs="CESI仿宋-GB2312"/>
                <w:color w:val="auto"/>
                <w:kern w:val="0"/>
                <w:sz w:val="24"/>
                <w:lang w:bidi="ar"/>
              </w:rPr>
              <w:t>Ⅸ</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1.起重机械检验师1名；</w:t>
            </w:r>
          </w:p>
          <w:p>
            <w:pPr>
              <w:widowControl/>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2.起重机械检验员3名；</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3.Ⅱ级UT、MT无损检测人员各 1人项</w:t>
            </w:r>
            <w:r>
              <w:rPr>
                <w:rFonts w:hint="eastAsia" w:ascii="CESI仿宋-GB2312" w:hAnsi="CESI仿宋-GB2312" w:eastAsia="CESI仿宋-GB2312" w:cs="CESI仿宋-GB2312"/>
                <w:color w:val="auto"/>
                <w:kern w:val="0"/>
                <w:sz w:val="24"/>
                <w:lang w:eastAsia="zh-CN" w:bidi="ar"/>
              </w:rPr>
              <w:t>。</w:t>
            </w:r>
          </w:p>
        </w:tc>
        <w:tc>
          <w:tcPr>
            <w:tcW w:w="24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除机电类基本配置（其中Ⅰ类检验设备各不少于</w:t>
            </w:r>
            <w:r>
              <w:rPr>
                <w:rFonts w:hint="eastAsia" w:ascii="CESI仿宋-GB2312" w:hAnsi="CESI仿宋-GB2312" w:eastAsia="CESI仿宋-GB2312" w:cs="CESI仿宋-GB2312"/>
                <w:color w:val="auto"/>
                <w:kern w:val="0"/>
                <w:sz w:val="24"/>
                <w:lang w:val="en-US" w:eastAsia="zh-CN" w:bidi="ar"/>
              </w:rPr>
              <w:t>5</w:t>
            </w:r>
            <w:r>
              <w:rPr>
                <w:rFonts w:hint="eastAsia" w:ascii="CESI仿宋-GB2312" w:hAnsi="CESI仿宋-GB2312" w:eastAsia="CESI仿宋-GB2312" w:cs="CESI仿宋-GB2312"/>
                <w:color w:val="auto"/>
                <w:kern w:val="0"/>
                <w:sz w:val="24"/>
                <w:lang w:bidi="ar"/>
              </w:rPr>
              <w:t>台，Ⅱ类检验设备各不少于</w:t>
            </w:r>
            <w:r>
              <w:rPr>
                <w:rFonts w:hint="eastAsia" w:ascii="CESI仿宋-GB2312" w:hAnsi="CESI仿宋-GB2312" w:eastAsia="CESI仿宋-GB2312" w:cs="CESI仿宋-GB2312"/>
                <w:color w:val="auto"/>
                <w:kern w:val="0"/>
                <w:sz w:val="24"/>
                <w:lang w:val="en-US" w:eastAsia="zh-CN" w:bidi="ar"/>
              </w:rPr>
              <w:t>1</w:t>
            </w:r>
            <w:r>
              <w:rPr>
                <w:rFonts w:hint="eastAsia" w:ascii="CESI仿宋-GB2312" w:hAnsi="CESI仿宋-GB2312" w:eastAsia="CESI仿宋-GB2312" w:cs="CESI仿宋-GB2312"/>
                <w:color w:val="auto"/>
                <w:kern w:val="0"/>
                <w:sz w:val="24"/>
                <w:lang w:bidi="ar"/>
              </w:rPr>
              <w:t>台）外，还应当配置：</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1.综合气象仪</w:t>
            </w:r>
            <w:r>
              <w:rPr>
                <w:rFonts w:hint="eastAsia" w:ascii="CESI仿宋-GB2312" w:hAnsi="CESI仿宋-GB2312" w:eastAsia="CESI仿宋-GB2312" w:cs="CESI仿宋-GB2312"/>
                <w:color w:val="auto"/>
                <w:kern w:val="0"/>
                <w:sz w:val="24"/>
                <w:lang w:val="en-US" w:eastAsia="zh-CN" w:bidi="ar"/>
              </w:rPr>
              <w:t>2</w:t>
            </w:r>
            <w:r>
              <w:rPr>
                <w:rFonts w:hint="eastAsia" w:ascii="CESI仿宋-GB2312" w:hAnsi="CESI仿宋-GB2312" w:eastAsia="CESI仿宋-GB2312" w:cs="CESI仿宋-GB2312"/>
                <w:color w:val="auto"/>
                <w:kern w:val="0"/>
                <w:sz w:val="24"/>
                <w:lang w:bidi="ar"/>
              </w:rPr>
              <w:t>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2.全站仪</w:t>
            </w:r>
            <w:r>
              <w:rPr>
                <w:rFonts w:hint="eastAsia" w:ascii="CESI仿宋-GB2312" w:hAnsi="CESI仿宋-GB2312" w:eastAsia="CESI仿宋-GB2312" w:cs="CESI仿宋-GB2312"/>
                <w:color w:val="auto"/>
                <w:kern w:val="0"/>
                <w:sz w:val="24"/>
                <w:lang w:val="en-US" w:eastAsia="zh-CN" w:bidi="ar"/>
              </w:rPr>
              <w:t>1</w:t>
            </w:r>
            <w:r>
              <w:rPr>
                <w:rFonts w:hint="eastAsia" w:ascii="CESI仿宋-GB2312" w:hAnsi="CESI仿宋-GB2312" w:eastAsia="CESI仿宋-GB2312" w:cs="CESI仿宋-GB2312"/>
                <w:color w:val="auto"/>
                <w:kern w:val="0"/>
                <w:sz w:val="24"/>
                <w:lang w:bidi="ar"/>
              </w:rPr>
              <w:t>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3.制动下滑量测试仪</w:t>
            </w:r>
            <w:r>
              <w:rPr>
                <w:rFonts w:hint="eastAsia" w:ascii="CESI仿宋-GB2312" w:hAnsi="CESI仿宋-GB2312" w:eastAsia="CESI仿宋-GB2312" w:cs="CESI仿宋-GB2312"/>
                <w:color w:val="auto"/>
                <w:kern w:val="0"/>
                <w:sz w:val="24"/>
                <w:lang w:val="en-US" w:eastAsia="zh-CN" w:bidi="ar"/>
              </w:rPr>
              <w:t>1</w:t>
            </w:r>
            <w:r>
              <w:rPr>
                <w:rFonts w:hint="eastAsia" w:ascii="CESI仿宋-GB2312" w:hAnsi="CESI仿宋-GB2312" w:eastAsia="CESI仿宋-GB2312" w:cs="CESI仿宋-GB2312"/>
                <w:color w:val="auto"/>
                <w:kern w:val="0"/>
                <w:sz w:val="24"/>
                <w:lang w:bidi="ar"/>
              </w:rPr>
              <w:t>台</w:t>
            </w:r>
            <w:r>
              <w:rPr>
                <w:rFonts w:hint="eastAsia" w:ascii="CESI仿宋-GB2312" w:hAnsi="CESI仿宋-GB2312" w:eastAsia="CESI仿宋-GB2312" w:cs="CESI仿宋-GB2312"/>
                <w:color w:val="auto"/>
                <w:kern w:val="0"/>
                <w:sz w:val="24"/>
                <w:lang w:eastAsia="zh-CN" w:bidi="ar"/>
              </w:rPr>
              <w:t>。</w:t>
            </w:r>
          </w:p>
        </w:tc>
      </w:tr>
      <w:tr>
        <w:tblPrEx>
          <w:tblCellMar>
            <w:top w:w="0" w:type="dxa"/>
            <w:left w:w="108" w:type="dxa"/>
            <w:bottom w:w="0" w:type="dxa"/>
            <w:right w:w="108" w:type="dxa"/>
          </w:tblCellMar>
        </w:tblPrEx>
        <w:trPr>
          <w:cantSplit/>
          <w:trHeight w:val="1740" w:hRule="atLeast"/>
          <w:jc w:val="center"/>
        </w:trPr>
        <w:tc>
          <w:tcPr>
            <w:tcW w:w="904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bidi="ar"/>
              </w:rPr>
              <w:t>注D-1：承压类基本配置包括测厚仪4台、光谱仪1台、视频内窥镜1台、便携式硬度计1台、便携式金相仪（具有数码图像处理功能）1台、射线探伤装置2台、数字式超声探伤仪2台、磁粉检测仪4台，以及满足检验检测及防护要求的观片灯、标准试块、对比试块、报警设备、黑度计等。</w:t>
            </w:r>
          </w:p>
          <w:p>
            <w:pPr>
              <w:widowControl/>
              <w:spacing w:line="400" w:lineRule="exact"/>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注D-2：机电类基本配置中的</w:t>
            </w:r>
            <w:r>
              <w:rPr>
                <w:rStyle w:val="15"/>
                <w:rFonts w:hint="default"/>
                <w:color w:val="auto"/>
                <w:lang w:bidi="ar"/>
              </w:rPr>
              <w:t>Ⅰ</w:t>
            </w:r>
            <w:r>
              <w:rPr>
                <w:rStyle w:val="16"/>
                <w:rFonts w:hint="default"/>
                <w:color w:val="auto"/>
                <w:lang w:bidi="ar"/>
              </w:rPr>
              <w:t>类检验设备包括数字万用表、接地电阻测试仪、地缘电阻测量仪、转速表或者速度检测仪、便携式激光测距仪、噪声检测仪、测厚仪等；</w:t>
            </w:r>
            <w:r>
              <w:rPr>
                <w:rStyle w:val="15"/>
                <w:rFonts w:hint="default"/>
                <w:color w:val="auto"/>
                <w:lang w:bidi="ar"/>
              </w:rPr>
              <w:t>Ⅱ</w:t>
            </w:r>
            <w:r>
              <w:rPr>
                <w:rStyle w:val="16"/>
                <w:rFonts w:hint="default"/>
                <w:color w:val="auto"/>
                <w:lang w:bidi="ar"/>
              </w:rPr>
              <w:t>类检验设备包括经纬仪、水准仪、钢丝绳探伤仪、便携式超声波探伤仪、便携式磁粉探伤仪等。</w:t>
            </w:r>
          </w:p>
        </w:tc>
      </w:tr>
    </w:tbl>
    <w:p>
      <w:pPr>
        <w:pStyle w:val="13"/>
        <w:keepNext w:val="0"/>
        <w:keepLines w:val="0"/>
        <w:pageBreakBefore w:val="0"/>
        <w:widowControl w:val="0"/>
        <w:kinsoku/>
        <w:wordWrap/>
        <w:overflowPunct/>
        <w:topLinePunct w:val="0"/>
        <w:autoSpaceDE/>
        <w:autoSpaceDN/>
        <w:bidi w:val="0"/>
        <w:adjustRightInd w:val="0"/>
        <w:snapToGrid w:val="0"/>
        <w:spacing w:after="469" w:afterLines="150" w:line="560" w:lineRule="exact"/>
        <w:ind w:firstLine="0" w:firstLineChars="0"/>
        <w:jc w:val="center"/>
        <w:textAlignment w:val="auto"/>
        <w:rPr>
          <w:rFonts w:ascii="CESI小标宋-GB2312" w:hAnsi="CESI小标宋-GB2312" w:eastAsia="CESI小标宋-GB2312" w:cs="CESI小标宋-GB2312"/>
          <w:bCs w:val="0"/>
          <w:color w:val="auto"/>
          <w:sz w:val="44"/>
          <w:szCs w:val="44"/>
        </w:rPr>
      </w:pPr>
    </w:p>
    <w:p>
      <w:pPr>
        <w:pStyle w:val="10"/>
        <w:keepNext w:val="0"/>
        <w:keepLines w:val="0"/>
        <w:pageBreakBefore w:val="0"/>
        <w:widowControl w:val="0"/>
        <w:shd w:val="clear" w:color="FFFFFF" w:fill="FFFFFF"/>
        <w:kinsoku/>
        <w:wordWrap/>
        <w:overflowPunct/>
        <w:topLinePunct w:val="0"/>
        <w:autoSpaceDE/>
        <w:autoSpaceDN/>
        <w:bidi w:val="0"/>
        <w:adjustRightInd/>
        <w:snapToGrid/>
        <w:spacing w:before="0" w:after="0" w:line="520" w:lineRule="exact"/>
        <w:textAlignment w:val="auto"/>
        <w:rPr>
          <w:rFonts w:hint="eastAsia" w:ascii="CESI小标宋-GB2312" w:hAnsi="CESI小标宋-GB2312" w:eastAsia="CESI小标宋-GB2312" w:cs="CESI小标宋-GB2312"/>
          <w:color w:val="auto"/>
          <w:sz w:val="44"/>
          <w:szCs w:val="44"/>
        </w:rPr>
      </w:pPr>
      <w:r>
        <w:rPr>
          <w:rFonts w:ascii="CESI小标宋-GB2312" w:hAnsi="CESI小标宋-GB2312" w:eastAsia="CESI小标宋-GB2312" w:cs="CESI小标宋-GB2312"/>
          <w:bCs/>
          <w:color w:val="auto"/>
          <w:sz w:val="44"/>
          <w:szCs w:val="44"/>
        </w:rPr>
        <w:br w:type="page"/>
      </w:r>
      <w:r>
        <w:rPr>
          <w:rFonts w:hint="eastAsia" w:ascii="CESI小标宋-GB2312" w:hAnsi="CESI小标宋-GB2312" w:eastAsia="CESI小标宋-GB2312" w:cs="CESI小标宋-GB2312"/>
          <w:color w:val="auto"/>
          <w:sz w:val="44"/>
          <w:szCs w:val="44"/>
        </w:rPr>
        <w:t>乙类检验机构定期检验项目人员</w:t>
      </w:r>
    </w:p>
    <w:p>
      <w:pPr>
        <w:pStyle w:val="10"/>
        <w:keepNext w:val="0"/>
        <w:keepLines w:val="0"/>
        <w:pageBreakBefore w:val="0"/>
        <w:widowControl w:val="0"/>
        <w:shd w:val="clear" w:color="FFFFFF" w:fill="FFFFFF"/>
        <w:kinsoku/>
        <w:wordWrap/>
        <w:overflowPunct/>
        <w:topLinePunct w:val="0"/>
        <w:autoSpaceDE/>
        <w:autoSpaceDN/>
        <w:bidi w:val="0"/>
        <w:adjustRightInd/>
        <w:snapToGrid/>
        <w:spacing w:before="0" w:after="0" w:line="520" w:lineRule="exact"/>
        <w:textAlignment w:val="auto"/>
        <w:rPr>
          <w:rFonts w:hint="eastAsia" w:ascii="CESI小标宋-GB2312" w:hAnsi="CESI小标宋-GB2312" w:eastAsia="CESI小标宋-GB2312" w:cs="CESI小标宋-GB2312"/>
          <w:color w:val="auto"/>
          <w:sz w:val="44"/>
          <w:szCs w:val="44"/>
        </w:rPr>
      </w:pPr>
      <w:r>
        <w:rPr>
          <w:rFonts w:hint="eastAsia" w:ascii="CESI小标宋-GB2312" w:hAnsi="CESI小标宋-GB2312" w:eastAsia="CESI小标宋-GB2312" w:cs="CESI小标宋-GB2312"/>
          <w:color w:val="auto"/>
          <w:sz w:val="44"/>
          <w:szCs w:val="44"/>
        </w:rPr>
        <w:t>及检验设备要求</w:t>
      </w:r>
    </w:p>
    <w:tbl>
      <w:tblPr>
        <w:tblStyle w:val="8"/>
        <w:tblW w:w="9456" w:type="dxa"/>
        <w:jc w:val="center"/>
        <w:tblLayout w:type="fixed"/>
        <w:tblCellMar>
          <w:top w:w="0" w:type="dxa"/>
          <w:left w:w="108" w:type="dxa"/>
          <w:bottom w:w="0" w:type="dxa"/>
          <w:right w:w="108" w:type="dxa"/>
        </w:tblCellMar>
      </w:tblPr>
      <w:tblGrid>
        <w:gridCol w:w="680"/>
        <w:gridCol w:w="510"/>
        <w:gridCol w:w="659"/>
        <w:gridCol w:w="3171"/>
        <w:gridCol w:w="4436"/>
      </w:tblGrid>
      <w:tr>
        <w:tblPrEx>
          <w:tblCellMar>
            <w:top w:w="0" w:type="dxa"/>
            <w:left w:w="108" w:type="dxa"/>
            <w:bottom w:w="0" w:type="dxa"/>
            <w:right w:w="108" w:type="dxa"/>
          </w:tblCellMar>
        </w:tblPrEx>
        <w:trPr>
          <w:trHeight w:val="703"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contextualSpacing/>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序号</w:t>
            </w:r>
          </w:p>
        </w:tc>
        <w:tc>
          <w:tcPr>
            <w:tcW w:w="116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contextualSpacing/>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核准项目代码</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contextualSpacing/>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人员配备</w:t>
            </w:r>
          </w:p>
        </w:tc>
        <w:tc>
          <w:tcPr>
            <w:tcW w:w="44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contextualSpacing/>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检验设备配置</w:t>
            </w:r>
          </w:p>
        </w:tc>
      </w:tr>
      <w:tr>
        <w:tblPrEx>
          <w:tblCellMar>
            <w:top w:w="0" w:type="dxa"/>
            <w:left w:w="108" w:type="dxa"/>
            <w:bottom w:w="0" w:type="dxa"/>
            <w:right w:w="108" w:type="dxa"/>
          </w:tblCellMar>
        </w:tblPrEx>
        <w:trPr>
          <w:trHeight w:val="10415"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kern w:val="0"/>
                <w:sz w:val="28"/>
                <w:szCs w:val="28"/>
                <w:lang w:bidi="ar"/>
              </w:rPr>
              <w:t>1</w:t>
            </w:r>
          </w:p>
        </w:tc>
        <w:tc>
          <w:tcPr>
            <w:tcW w:w="5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r>
              <w:rPr>
                <w:rFonts w:hint="eastAsia" w:ascii="CESI仿宋-GB2312" w:hAnsi="CESI仿宋-GB2312" w:eastAsia="CESI仿宋-GB2312" w:cs="CESI仿宋-GB2312"/>
                <w:color w:val="auto"/>
                <w:kern w:val="0"/>
                <w:sz w:val="28"/>
                <w:szCs w:val="28"/>
                <w:lang w:bidi="ar"/>
              </w:rPr>
              <w:t>BD</w:t>
            </w: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p>
          <w:p>
            <w:pPr>
              <w:widowControl/>
              <w:jc w:val="center"/>
              <w:textAlignment w:val="center"/>
              <w:rPr>
                <w:rFonts w:hint="eastAsia" w:ascii="CESI仿宋-GB2312" w:hAnsi="CESI仿宋-GB2312" w:eastAsia="CESI仿宋-GB2312" w:cs="CESI仿宋-GB2312"/>
                <w:color w:val="auto"/>
                <w:kern w:val="0"/>
                <w:sz w:val="28"/>
                <w:szCs w:val="28"/>
                <w:lang w:bidi="ar"/>
              </w:rPr>
            </w:pPr>
            <w:r>
              <w:rPr>
                <w:rFonts w:hint="eastAsia" w:ascii="CESI仿宋-GB2312" w:hAnsi="CESI仿宋-GB2312" w:eastAsia="CESI仿宋-GB2312" w:cs="CESI仿宋-GB2312"/>
                <w:color w:val="auto"/>
                <w:kern w:val="0"/>
                <w:sz w:val="28"/>
                <w:szCs w:val="28"/>
                <w:lang w:bidi="ar"/>
              </w:rPr>
              <w:t>BD</w:t>
            </w: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r>
              <w:rPr>
                <w:rFonts w:hint="eastAsia" w:ascii="CESI仿宋-GB2312" w:hAnsi="CESI仿宋-GB2312" w:eastAsia="CESI仿宋-GB2312" w:cs="CESI仿宋-GB2312"/>
                <w:color w:val="auto"/>
                <w:kern w:val="0"/>
                <w:sz w:val="24"/>
                <w:szCs w:val="24"/>
                <w:lang w:bidi="ar"/>
              </w:rPr>
              <w:t>BD</w:t>
            </w: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p>
          <w:p>
            <w:pPr>
              <w:widowControl/>
              <w:jc w:val="center"/>
              <w:textAlignment w:val="center"/>
              <w:rPr>
                <w:rFonts w:hint="eastAsia" w:ascii="CESI仿宋-GB2312" w:hAnsi="CESI仿宋-GB2312" w:eastAsia="CESI仿宋-GB2312" w:cs="CESI仿宋-GB2312"/>
                <w:color w:val="auto"/>
                <w:kern w:val="0"/>
                <w:sz w:val="24"/>
                <w:szCs w:val="24"/>
                <w:lang w:bidi="ar"/>
              </w:rPr>
            </w:pPr>
            <w:r>
              <w:rPr>
                <w:rFonts w:hint="eastAsia" w:ascii="CESI仿宋-GB2312" w:hAnsi="CESI仿宋-GB2312" w:eastAsia="CESI仿宋-GB2312" w:cs="CESI仿宋-GB2312"/>
                <w:color w:val="auto"/>
                <w:kern w:val="0"/>
                <w:sz w:val="24"/>
                <w:szCs w:val="24"/>
                <w:lang w:bidi="ar"/>
              </w:rPr>
              <w:t>BD</w:t>
            </w: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kern w:val="0"/>
                <w:sz w:val="24"/>
                <w:szCs w:val="24"/>
                <w:lang w:bidi="ar"/>
              </w:rPr>
              <w:t>Ⅰ</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val="en-US" w:eastAsia="zh-CN" w:bidi="ar"/>
              </w:rPr>
              <w:t>1.</w:t>
            </w:r>
            <w:r>
              <w:rPr>
                <w:rFonts w:hint="eastAsia" w:ascii="CESI仿宋-GB2312" w:hAnsi="CESI仿宋-GB2312" w:eastAsia="CESI仿宋-GB2312" w:cs="CESI仿宋-GB2312"/>
                <w:color w:val="auto"/>
                <w:kern w:val="0"/>
                <w:sz w:val="24"/>
                <w:lang w:bidi="ar"/>
              </w:rPr>
              <w:t>锅炉定期检验师6名，其中具有材料类或能源动力类专业教育背景的专业技术人员各不少于1名；</w:t>
            </w:r>
          </w:p>
          <w:p>
            <w:pPr>
              <w:widowControl/>
              <w:numPr>
                <w:ilvl w:val="0"/>
                <w:numId w:val="0"/>
              </w:numPr>
              <w:spacing w:line="400" w:lineRule="exact"/>
              <w:ind w:leftChars="0"/>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val="en-US" w:eastAsia="zh-CN" w:bidi="ar"/>
              </w:rPr>
              <w:t>2.</w:t>
            </w:r>
            <w:r>
              <w:rPr>
                <w:rFonts w:hint="eastAsia" w:ascii="CESI仿宋-GB2312" w:hAnsi="CESI仿宋-GB2312" w:eastAsia="CESI仿宋-GB2312" w:cs="CESI仿宋-GB2312"/>
                <w:color w:val="auto"/>
                <w:kern w:val="0"/>
                <w:sz w:val="24"/>
                <w:lang w:bidi="ar"/>
              </w:rPr>
              <w:t>锅炉定期检验员</w:t>
            </w:r>
            <w:r>
              <w:rPr>
                <w:rFonts w:hint="eastAsia" w:ascii="CESI仿宋-GB2312" w:hAnsi="CESI仿宋-GB2312" w:eastAsia="CESI仿宋-GB2312" w:cs="CESI仿宋-GB2312"/>
                <w:color w:val="auto"/>
                <w:kern w:val="0"/>
                <w:sz w:val="24"/>
                <w:lang w:val="en-US" w:eastAsia="zh-CN" w:bidi="ar"/>
              </w:rPr>
              <w:t>6</w:t>
            </w:r>
            <w:r>
              <w:rPr>
                <w:rFonts w:hint="eastAsia" w:ascii="CESI仿宋-GB2312" w:hAnsi="CESI仿宋-GB2312" w:eastAsia="CESI仿宋-GB2312" w:cs="CESI仿宋-GB2312"/>
                <w:color w:val="auto"/>
                <w:kern w:val="0"/>
                <w:sz w:val="24"/>
                <w:lang w:bidi="ar"/>
              </w:rPr>
              <w:t>名；</w:t>
            </w:r>
          </w:p>
          <w:p>
            <w:pPr>
              <w:widowControl/>
              <w:numPr>
                <w:ilvl w:val="0"/>
                <w:numId w:val="0"/>
              </w:numPr>
              <w:spacing w:line="400" w:lineRule="exact"/>
              <w:ind w:leftChars="0"/>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val="en-US" w:eastAsia="zh-CN" w:bidi="ar"/>
              </w:rPr>
              <w:t>3.</w:t>
            </w:r>
            <w:r>
              <w:rPr>
                <w:rFonts w:hint="eastAsia" w:ascii="CESI仿宋-GB2312" w:hAnsi="CESI仿宋-GB2312" w:eastAsia="CESI仿宋-GB2312" w:cs="CESI仿宋-GB2312"/>
                <w:color w:val="auto"/>
                <w:kern w:val="0"/>
                <w:sz w:val="24"/>
                <w:lang w:bidi="ar"/>
              </w:rPr>
              <w:t>Ⅲ级RT、UT、MT、PT无损检测人员各 1人项；</w:t>
            </w:r>
          </w:p>
          <w:p>
            <w:pPr>
              <w:widowControl/>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4.Ⅱ级RT、UT、MT、PT无损检测人员各 2人项；</w:t>
            </w:r>
          </w:p>
          <w:p>
            <w:pPr>
              <w:widowControl/>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5.锅炉水（介）质检验师1名；</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6.锅炉水（介）质检验员2名</w:t>
            </w:r>
            <w:r>
              <w:rPr>
                <w:rFonts w:hint="eastAsia" w:ascii="CESI仿宋-GB2312" w:hAnsi="CESI仿宋-GB2312" w:eastAsia="CESI仿宋-GB2312" w:cs="CESI仿宋-GB2312"/>
                <w:color w:val="auto"/>
                <w:kern w:val="0"/>
                <w:sz w:val="24"/>
                <w:lang w:eastAsia="zh-CN" w:bidi="ar"/>
              </w:rPr>
              <w:t>。</w:t>
            </w:r>
          </w:p>
        </w:tc>
        <w:tc>
          <w:tcPr>
            <w:tcW w:w="4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除承压类基本配置外，还应当配置以下或者达到同等要求的设备：</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1.高温测厚仪1台；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2.便携式定量光谱仪1台；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3.大于或者等于5m的视频内窥镜1台；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4.可燃气体分析设备2台；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5.测氧仪2台；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6.测温仪2台；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7.分析天平（感量为0.01mg）1台；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8.便携式酸度计（精度0.01pH）1 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9.便携式导率仪（带密封流动池的金属电极，精度0.02μs/cm）</w:t>
            </w:r>
            <w:r>
              <w:rPr>
                <w:rFonts w:hint="eastAsia" w:ascii="CESI仿宋-GB2312" w:hAnsi="CESI仿宋-GB2312" w:eastAsia="CESI仿宋-GB2312" w:cs="CESI仿宋-GB2312"/>
                <w:color w:val="auto"/>
                <w:kern w:val="0"/>
                <w:sz w:val="24"/>
                <w:lang w:val="en-US" w:eastAsia="zh-CN" w:bidi="ar"/>
              </w:rPr>
              <w:t>2</w:t>
            </w:r>
            <w:r>
              <w:rPr>
                <w:rFonts w:hint="eastAsia" w:ascii="CESI仿宋-GB2312" w:hAnsi="CESI仿宋-GB2312" w:eastAsia="CESI仿宋-GB2312" w:cs="CESI仿宋-GB2312"/>
                <w:color w:val="auto"/>
                <w:kern w:val="0"/>
                <w:sz w:val="24"/>
                <w:lang w:bidi="ar"/>
              </w:rPr>
              <w:t>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10.便携式溶解氧测定仪（μg/L级）2台；</w:t>
            </w:r>
          </w:p>
          <w:p>
            <w:pPr>
              <w:widowControl/>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11.原子吸收光谱仪或者离子色谱仪1台；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12.紫外、可见分光光度计1 台；</w:t>
            </w:r>
          </w:p>
          <w:p>
            <w:pPr>
              <w:widowControl/>
              <w:spacing w:line="400" w:lineRule="exact"/>
              <w:jc w:val="left"/>
              <w:textAlignment w:val="center"/>
              <w:rPr>
                <w:rFonts w:hint="eastAsia" w:ascii="CESI仿宋-GB2312" w:hAnsi="CESI仿宋-GB2312" w:eastAsia="CESI仿宋-GB2312" w:cs="CESI仿宋-GB2312"/>
                <w:color w:val="FF0000"/>
                <w:kern w:val="0"/>
                <w:sz w:val="24"/>
                <w:lang w:eastAsia="zh-CN" w:bidi="ar"/>
              </w:rPr>
            </w:pPr>
            <w:r>
              <w:rPr>
                <w:rFonts w:hint="eastAsia" w:ascii="CESI仿宋-GB2312" w:hAnsi="CESI仿宋-GB2312" w:eastAsia="CESI仿宋-GB2312" w:cs="CESI仿宋-GB2312"/>
                <w:color w:val="auto"/>
                <w:kern w:val="0"/>
                <w:sz w:val="24"/>
                <w:lang w:bidi="ar"/>
              </w:rPr>
              <w:t>13.钠离子（pNa）计（检出限2.3μg/L</w:t>
            </w:r>
            <w:r>
              <w:rPr>
                <w:rFonts w:hint="eastAsia" w:ascii="CESI仿宋-GB2312" w:hAnsi="CESI仿宋-GB2312" w:eastAsia="CESI仿宋-GB2312" w:cs="CESI仿宋-GB2312"/>
                <w:color w:val="000000"/>
                <w:kern w:val="0"/>
                <w:sz w:val="24"/>
                <w:lang w:bidi="ar"/>
              </w:rPr>
              <w:t>）</w:t>
            </w:r>
            <w:r>
              <w:rPr>
                <w:rFonts w:hint="eastAsia" w:ascii="CESI仿宋-GB2312" w:hAnsi="CESI仿宋-GB2312" w:eastAsia="CESI仿宋-GB2312" w:cs="CESI仿宋-GB2312"/>
                <w:color w:val="000000"/>
                <w:kern w:val="0"/>
                <w:sz w:val="24"/>
                <w:lang w:eastAsia="zh-CN" w:bidi="ar"/>
              </w:rPr>
              <w:t>；</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14.浊度计1台；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15.含油量分析仪 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16.电热干燥箱 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17.箱式电子炉（马福炉）1台；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18.药品冷藏设备 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19.从事有机热载体检测的，配置残炭测定仪、运动粘度测定仪、闭口闪点测定仪、自动电位滴定仪、卡氏水分测定仪、密度计（精度0.001g/</w:t>
            </w:r>
            <w:r>
              <w:rPr>
                <w:rFonts w:hint="eastAsia" w:ascii="CESI仿宋-GB2312" w:hAnsi="CESI仿宋-GB2312" w:eastAsia="CESI仿宋-GB2312" w:cs="CESI仿宋-GB2312"/>
                <w:color w:val="auto"/>
                <w:kern w:val="0"/>
                <w:sz w:val="24"/>
                <w:lang w:val="en-US" w:eastAsia="zh-CN" w:bidi="ar"/>
              </w:rPr>
              <w:t>cm</w:t>
            </w:r>
            <w:r>
              <w:rPr>
                <w:rFonts w:hint="eastAsia" w:ascii="CESI仿宋-GB2312" w:hAnsi="CESI仿宋-GB2312" w:eastAsia="CESI仿宋-GB2312" w:cs="CESI仿宋-GB2312"/>
                <w:color w:val="auto"/>
                <w:kern w:val="0"/>
                <w:sz w:val="24"/>
                <w:vertAlign w:val="superscript"/>
                <w:lang w:val="en-US" w:eastAsia="zh-CN" w:bidi="ar"/>
              </w:rPr>
              <w:t>3</w:t>
            </w:r>
            <w:r>
              <w:rPr>
                <w:rFonts w:hint="eastAsia" w:ascii="CESI仿宋-GB2312" w:hAnsi="CESI仿宋-GB2312" w:eastAsia="CESI仿宋-GB2312" w:cs="CESI仿宋-GB2312"/>
                <w:color w:val="auto"/>
                <w:kern w:val="0"/>
                <w:sz w:val="24"/>
                <w:lang w:bidi="ar"/>
              </w:rPr>
              <w:t>）、蒸馏仪各 1台</w:t>
            </w:r>
            <w:r>
              <w:rPr>
                <w:rFonts w:hint="eastAsia" w:ascii="CESI仿宋-GB2312" w:hAnsi="CESI仿宋-GB2312" w:eastAsia="CESI仿宋-GB2312" w:cs="CESI仿宋-GB2312"/>
                <w:color w:val="auto"/>
                <w:kern w:val="0"/>
                <w:sz w:val="24"/>
                <w:lang w:eastAsia="zh-CN" w:bidi="ar"/>
              </w:rPr>
              <w:t>。</w:t>
            </w:r>
          </w:p>
        </w:tc>
      </w:tr>
      <w:tr>
        <w:tblPrEx>
          <w:tblCellMar>
            <w:top w:w="0" w:type="dxa"/>
            <w:left w:w="108" w:type="dxa"/>
            <w:bottom w:w="0" w:type="dxa"/>
            <w:right w:w="108" w:type="dxa"/>
          </w:tblCellMar>
        </w:tblPrEx>
        <w:trPr>
          <w:trHeight w:val="7785"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kern w:val="0"/>
                <w:sz w:val="28"/>
                <w:szCs w:val="28"/>
                <w:lang w:bidi="ar"/>
              </w:rPr>
              <w:t>2</w:t>
            </w: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CESI仿宋-GB2312" w:hAnsi="CESI仿宋-GB2312" w:eastAsia="CESI仿宋-GB2312" w:cs="CESI仿宋-GB2312"/>
                <w:color w:val="auto"/>
                <w:sz w:val="24"/>
                <w:szCs w:val="24"/>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szCs w:val="24"/>
              </w:rPr>
            </w:pPr>
            <w:r>
              <w:rPr>
                <w:rFonts w:ascii="Times New Roman" w:hAnsi="Times New Roman"/>
                <w:color w:val="auto"/>
                <w:sz w:val="24"/>
                <w:szCs w:val="24"/>
              </w:rPr>
              <w:t>*</w:t>
            </w:r>
            <w:r>
              <w:rPr>
                <w:rFonts w:hint="eastAsia" w:ascii="CESI仿宋-GB2312" w:hAnsi="CESI仿宋-GB2312" w:eastAsia="CESI仿宋-GB2312" w:cs="CESI仿宋-GB2312"/>
                <w:color w:val="auto"/>
                <w:kern w:val="0"/>
                <w:sz w:val="24"/>
                <w:szCs w:val="24"/>
                <w:lang w:bidi="ar"/>
              </w:rPr>
              <w:t>Ⅱ</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val="en-US" w:eastAsia="zh-CN" w:bidi="ar"/>
              </w:rPr>
              <w:t>1.</w:t>
            </w:r>
            <w:r>
              <w:rPr>
                <w:rFonts w:hint="eastAsia" w:ascii="CESI仿宋-GB2312" w:hAnsi="CESI仿宋-GB2312" w:eastAsia="CESI仿宋-GB2312" w:cs="CESI仿宋-GB2312"/>
                <w:color w:val="auto"/>
                <w:kern w:val="0"/>
                <w:sz w:val="24"/>
                <w:lang w:bidi="ar"/>
              </w:rPr>
              <w:t>锅炉定期检验师 2名；</w:t>
            </w:r>
          </w:p>
          <w:p>
            <w:pPr>
              <w:widowControl/>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2.锅炉定期检验员 4名；</w:t>
            </w:r>
          </w:p>
          <w:p>
            <w:pPr>
              <w:widowControl/>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3.Ⅱ级RT、UT、MT、PT无损检测人员各 2人项；</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val="en-US" w:eastAsia="zh-CN" w:bidi="ar"/>
              </w:rPr>
              <w:t>4</w:t>
            </w:r>
            <w:r>
              <w:rPr>
                <w:rFonts w:hint="eastAsia" w:ascii="CESI仿宋-GB2312" w:hAnsi="CESI仿宋-GB2312" w:eastAsia="CESI仿宋-GB2312" w:cs="CESI仿宋-GB2312"/>
                <w:color w:val="auto"/>
                <w:kern w:val="0"/>
                <w:sz w:val="24"/>
                <w:lang w:bidi="ar"/>
              </w:rPr>
              <w:t>.锅炉水（介）质检验员2名</w:t>
            </w:r>
            <w:r>
              <w:rPr>
                <w:rFonts w:hint="eastAsia" w:ascii="CESI仿宋-GB2312" w:hAnsi="CESI仿宋-GB2312" w:eastAsia="CESI仿宋-GB2312" w:cs="CESI仿宋-GB2312"/>
                <w:color w:val="auto"/>
                <w:kern w:val="0"/>
                <w:sz w:val="24"/>
                <w:lang w:eastAsia="zh-CN" w:bidi="ar"/>
              </w:rPr>
              <w:t>。</w:t>
            </w:r>
          </w:p>
        </w:tc>
        <w:tc>
          <w:tcPr>
            <w:tcW w:w="4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除承压类基本配置外，还应当配置以下或者达到同等要求的设备：</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1.高温测厚仪1台；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2.测氧仪1台；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3.测温仪1台；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4.分析天平（感量为0.01mg）1台；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5.便携式酸度计（精度0.01pH）1 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6.便携式导率仪（带密封流动池的金属电极，精度0.02μs/cm）1台；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7.便携式溶解氧测定仪（μg/L级）1台；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8.紫外、可见分光光度计 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9.浊度计1台；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10.电热干燥箱 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11.箱式电子炉（马福炉）1台；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12.药品冷藏设备1台；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13.从事有机热载体检测的，配置残炭测定仪、运动粘度测定仪、闭口闪点测定仪、自动电位滴定仪、卡氏水分测定仪、密度计（精度0.001g/</w:t>
            </w:r>
            <w:r>
              <w:rPr>
                <w:rFonts w:hint="eastAsia" w:ascii="CESI仿宋-GB2312" w:hAnsi="CESI仿宋-GB2312" w:eastAsia="CESI仿宋-GB2312" w:cs="CESI仿宋-GB2312"/>
                <w:color w:val="auto"/>
                <w:kern w:val="0"/>
                <w:sz w:val="24"/>
                <w:lang w:val="en-US" w:eastAsia="zh-CN" w:bidi="ar"/>
              </w:rPr>
              <w:t>cm</w:t>
            </w:r>
            <w:r>
              <w:rPr>
                <w:rFonts w:hint="eastAsia" w:ascii="CESI仿宋-GB2312" w:hAnsi="CESI仿宋-GB2312" w:eastAsia="CESI仿宋-GB2312" w:cs="CESI仿宋-GB2312"/>
                <w:color w:val="auto"/>
                <w:kern w:val="0"/>
                <w:sz w:val="24"/>
                <w:vertAlign w:val="superscript"/>
                <w:lang w:val="en-US" w:eastAsia="zh-CN" w:bidi="ar"/>
              </w:rPr>
              <w:t>3</w:t>
            </w:r>
            <w:r>
              <w:rPr>
                <w:rFonts w:hint="eastAsia" w:ascii="CESI仿宋-GB2312" w:hAnsi="CESI仿宋-GB2312" w:eastAsia="CESI仿宋-GB2312" w:cs="CESI仿宋-GB2312"/>
                <w:color w:val="auto"/>
                <w:kern w:val="0"/>
                <w:sz w:val="24"/>
                <w:lang w:bidi="ar"/>
              </w:rPr>
              <w:t>）、蒸馏仪各1台</w:t>
            </w:r>
            <w:r>
              <w:rPr>
                <w:rFonts w:hint="eastAsia" w:ascii="CESI仿宋-GB2312" w:hAnsi="CESI仿宋-GB2312" w:eastAsia="CESI仿宋-GB2312" w:cs="CESI仿宋-GB2312"/>
                <w:color w:val="auto"/>
                <w:kern w:val="0"/>
                <w:sz w:val="24"/>
                <w:lang w:eastAsia="zh-CN" w:bidi="ar"/>
              </w:rPr>
              <w:t>。</w:t>
            </w:r>
          </w:p>
        </w:tc>
      </w:tr>
      <w:tr>
        <w:tblPrEx>
          <w:tblCellMar>
            <w:top w:w="0" w:type="dxa"/>
            <w:left w:w="108" w:type="dxa"/>
            <w:bottom w:w="0" w:type="dxa"/>
            <w:right w:w="108" w:type="dxa"/>
          </w:tblCellMar>
        </w:tblPrEx>
        <w:trPr>
          <w:trHeight w:val="416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kern w:val="0"/>
                <w:sz w:val="28"/>
                <w:szCs w:val="28"/>
                <w:lang w:bidi="ar"/>
              </w:rPr>
              <w:t>3</w:t>
            </w: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CESI仿宋-GB2312" w:hAnsi="CESI仿宋-GB2312" w:eastAsia="CESI仿宋-GB2312" w:cs="CESI仿宋-GB2312"/>
                <w:color w:val="auto"/>
                <w:sz w:val="24"/>
                <w:szCs w:val="24"/>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kern w:val="0"/>
                <w:sz w:val="24"/>
                <w:szCs w:val="24"/>
                <w:lang w:bidi="ar"/>
              </w:rPr>
              <w:t>Ⅲ</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val="en-US" w:eastAsia="zh-CN" w:bidi="ar"/>
              </w:rPr>
              <w:t>1.</w:t>
            </w:r>
            <w:r>
              <w:rPr>
                <w:rFonts w:hint="eastAsia" w:ascii="CESI仿宋-GB2312" w:hAnsi="CESI仿宋-GB2312" w:eastAsia="CESI仿宋-GB2312" w:cs="CESI仿宋-GB2312"/>
                <w:color w:val="auto"/>
                <w:kern w:val="0"/>
                <w:sz w:val="24"/>
                <w:lang w:bidi="ar"/>
              </w:rPr>
              <w:t>压力容器检验师6名，其中具有材料类或机械类专业教育背景的专业技术人员各不少于1名；</w:t>
            </w:r>
          </w:p>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2.压力容器定期检验员6名；</w:t>
            </w:r>
          </w:p>
          <w:p>
            <w:pPr>
              <w:widowControl/>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3.Ⅲ级RT或者UT、MT或者PT无损检测人员各 1人项；</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4.Ⅱ级RT、UT、MT、PT无损检测人员各 2人项</w:t>
            </w:r>
            <w:r>
              <w:rPr>
                <w:rFonts w:hint="eastAsia" w:ascii="CESI仿宋-GB2312" w:hAnsi="CESI仿宋-GB2312" w:eastAsia="CESI仿宋-GB2312" w:cs="CESI仿宋-GB2312"/>
                <w:color w:val="auto"/>
                <w:kern w:val="0"/>
                <w:sz w:val="24"/>
                <w:lang w:eastAsia="zh-CN" w:bidi="ar"/>
              </w:rPr>
              <w:t>。</w:t>
            </w:r>
          </w:p>
        </w:tc>
        <w:tc>
          <w:tcPr>
            <w:tcW w:w="4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除承压类基本配置外，还应当配置以下或者达到同等要求的设备：</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1.高温测厚仪2台；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2.大于或者等于8cm视频内窥镜1台；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3.TOFD检测设备1台；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4.测温仪2台；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5.可燃气体分析设备2台；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6.测氧仪2台；</w:t>
            </w:r>
          </w:p>
          <w:p>
            <w:pPr>
              <w:widowControl/>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7.经纬仪1台；</w:t>
            </w:r>
          </w:p>
        </w:tc>
      </w:tr>
      <w:tr>
        <w:tblPrEx>
          <w:tblCellMar>
            <w:top w:w="0" w:type="dxa"/>
            <w:left w:w="108" w:type="dxa"/>
            <w:bottom w:w="0" w:type="dxa"/>
            <w:right w:w="108" w:type="dxa"/>
          </w:tblCellMar>
        </w:tblPrEx>
        <w:trPr>
          <w:trHeight w:val="272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kern w:val="0"/>
                <w:sz w:val="28"/>
                <w:szCs w:val="28"/>
                <w:lang w:bidi="ar"/>
              </w:rPr>
              <w:t>4</w:t>
            </w: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CESI仿宋-GB2312" w:hAnsi="CESI仿宋-GB2312" w:eastAsia="CESI仿宋-GB2312" w:cs="CESI仿宋-GB2312"/>
                <w:color w:val="auto"/>
                <w:sz w:val="24"/>
                <w:szCs w:val="24"/>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CESI仿宋-GB2312" w:hAnsi="CESI仿宋-GB2312" w:eastAsia="CESI仿宋-GB2312" w:cs="CESI仿宋-GB2312"/>
                <w:color w:val="auto"/>
                <w:sz w:val="24"/>
                <w:szCs w:val="24"/>
              </w:rPr>
            </w:pPr>
            <w:r>
              <w:rPr>
                <w:rFonts w:ascii="Times New Roman" w:hAnsi="Times New Roman"/>
                <w:color w:val="auto"/>
                <w:sz w:val="24"/>
                <w:szCs w:val="24"/>
              </w:rPr>
              <w:t>*</w:t>
            </w:r>
            <w:r>
              <w:rPr>
                <w:rFonts w:hint="eastAsia" w:ascii="CESI仿宋-GB2312" w:hAnsi="CESI仿宋-GB2312" w:eastAsia="CESI仿宋-GB2312" w:cs="CESI仿宋-GB2312"/>
                <w:color w:val="auto"/>
                <w:kern w:val="0"/>
                <w:sz w:val="24"/>
                <w:szCs w:val="24"/>
                <w:lang w:bidi="ar"/>
              </w:rPr>
              <w:t>Ⅳ</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val="en-US" w:eastAsia="zh-CN" w:bidi="ar"/>
              </w:rPr>
              <w:t>1.</w:t>
            </w:r>
            <w:r>
              <w:rPr>
                <w:rFonts w:hint="eastAsia" w:ascii="CESI仿宋-GB2312" w:hAnsi="CESI仿宋-GB2312" w:eastAsia="CESI仿宋-GB2312" w:cs="CESI仿宋-GB2312"/>
                <w:color w:val="auto"/>
                <w:kern w:val="0"/>
                <w:sz w:val="24"/>
                <w:lang w:bidi="ar"/>
              </w:rPr>
              <w:t>压力容器检验师 2名；</w:t>
            </w:r>
          </w:p>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2.压力容器</w:t>
            </w:r>
            <w:r>
              <w:rPr>
                <w:rFonts w:hint="eastAsia" w:ascii="CESI仿宋-GB2312" w:hAnsi="CESI仿宋-GB2312" w:eastAsia="CESI仿宋-GB2312" w:cs="CESI仿宋-GB2312"/>
                <w:color w:val="auto"/>
                <w:kern w:val="0"/>
                <w:sz w:val="24"/>
                <w:lang w:eastAsia="zh-CN" w:bidi="ar"/>
              </w:rPr>
              <w:t>定期</w:t>
            </w:r>
            <w:r>
              <w:rPr>
                <w:rFonts w:hint="eastAsia" w:ascii="CESI仿宋-GB2312" w:hAnsi="CESI仿宋-GB2312" w:eastAsia="CESI仿宋-GB2312" w:cs="CESI仿宋-GB2312"/>
                <w:color w:val="auto"/>
                <w:kern w:val="0"/>
                <w:sz w:val="24"/>
                <w:lang w:bidi="ar"/>
              </w:rPr>
              <w:t>检验员 4名；</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3.Ⅱ级RT、UT、MT、PT无损检测人员各 2人项</w:t>
            </w:r>
            <w:r>
              <w:rPr>
                <w:rFonts w:hint="eastAsia" w:ascii="CESI仿宋-GB2312" w:hAnsi="CESI仿宋-GB2312" w:eastAsia="CESI仿宋-GB2312" w:cs="CESI仿宋-GB2312"/>
                <w:color w:val="auto"/>
                <w:kern w:val="0"/>
                <w:sz w:val="24"/>
                <w:lang w:eastAsia="zh-CN" w:bidi="ar"/>
              </w:rPr>
              <w:t>。</w:t>
            </w:r>
          </w:p>
        </w:tc>
        <w:tc>
          <w:tcPr>
            <w:tcW w:w="4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除承压类基本配置外，还应当配置以下或者达到同等要求的设备：</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1.高温测厚仪1台；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2.大于或者等于5cm视频内窥镜 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3.测温仪1台；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4.可燃气体分析设备</w:t>
            </w:r>
            <w:r>
              <w:rPr>
                <w:rFonts w:hint="eastAsia" w:ascii="CESI仿宋-GB2312" w:hAnsi="CESI仿宋-GB2312" w:eastAsia="CESI仿宋-GB2312" w:cs="CESI仿宋-GB2312"/>
                <w:color w:val="auto"/>
                <w:kern w:val="0"/>
                <w:sz w:val="24"/>
                <w:lang w:val="en-US" w:eastAsia="zh-CN" w:bidi="ar"/>
              </w:rPr>
              <w:t>2</w:t>
            </w:r>
            <w:r>
              <w:rPr>
                <w:rFonts w:hint="eastAsia" w:ascii="CESI仿宋-GB2312" w:hAnsi="CESI仿宋-GB2312" w:eastAsia="CESI仿宋-GB2312" w:cs="CESI仿宋-GB2312"/>
                <w:color w:val="auto"/>
                <w:kern w:val="0"/>
                <w:sz w:val="24"/>
                <w:lang w:bidi="ar"/>
              </w:rPr>
              <w:t>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5.测氧仪1台；</w:t>
            </w:r>
          </w:p>
          <w:p>
            <w:pPr>
              <w:widowControl/>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6.经纬仪1台；</w:t>
            </w:r>
          </w:p>
        </w:tc>
      </w:tr>
      <w:tr>
        <w:tblPrEx>
          <w:tblCellMar>
            <w:top w:w="0" w:type="dxa"/>
            <w:left w:w="108" w:type="dxa"/>
            <w:bottom w:w="0" w:type="dxa"/>
            <w:right w:w="108" w:type="dxa"/>
          </w:tblCellMar>
        </w:tblPrEx>
        <w:trPr>
          <w:trHeight w:val="500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kern w:val="0"/>
                <w:sz w:val="28"/>
                <w:szCs w:val="28"/>
                <w:lang w:bidi="ar"/>
              </w:rPr>
              <w:t>5</w:t>
            </w: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CESI仿宋-GB2312" w:hAnsi="CESI仿宋-GB2312" w:eastAsia="CESI仿宋-GB2312" w:cs="CESI仿宋-GB2312"/>
                <w:color w:val="auto"/>
                <w:sz w:val="24"/>
                <w:szCs w:val="24"/>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color w:val="auto"/>
                <w:kern w:val="0"/>
                <w:sz w:val="24"/>
                <w:szCs w:val="24"/>
                <w:lang w:bidi="ar"/>
              </w:rPr>
              <w:t>Ⅴ</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1.压力容器检验师 6名，其中具有材料类或机械类专业教育背景的专业技术人员不少于1名；</w:t>
            </w:r>
          </w:p>
          <w:p>
            <w:pPr>
              <w:widowControl/>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2.Ⅲ级RT、UT、MT、PT无损检测人员各 1人项；</w:t>
            </w:r>
          </w:p>
          <w:p>
            <w:pPr>
              <w:widowControl/>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3.Ⅱ级RT、UT、MT、PT无损检测人员各 2人项；</w:t>
            </w:r>
          </w:p>
          <w:p>
            <w:pPr>
              <w:widowControl/>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4.Ⅱ级TOFD无损检测人员 1人项；</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5.安全阀校验人员 2名</w:t>
            </w:r>
            <w:r>
              <w:rPr>
                <w:rFonts w:hint="eastAsia" w:ascii="CESI仿宋-GB2312" w:hAnsi="CESI仿宋-GB2312" w:eastAsia="CESI仿宋-GB2312" w:cs="CESI仿宋-GB2312"/>
                <w:color w:val="auto"/>
                <w:kern w:val="0"/>
                <w:sz w:val="24"/>
                <w:lang w:eastAsia="zh-CN" w:bidi="ar"/>
              </w:rPr>
              <w:t>。</w:t>
            </w:r>
          </w:p>
        </w:tc>
        <w:tc>
          <w:tcPr>
            <w:tcW w:w="4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除承压类基本配置外，还应当配置以下或者达到同等要求的设备：</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1.静电电阻测量仪2台；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2.可燃气体分析设备</w:t>
            </w:r>
            <w:r>
              <w:rPr>
                <w:rFonts w:hint="eastAsia" w:ascii="CESI仿宋-GB2312" w:hAnsi="CESI仿宋-GB2312" w:eastAsia="CESI仿宋-GB2312" w:cs="CESI仿宋-GB2312"/>
                <w:color w:val="auto"/>
                <w:kern w:val="0"/>
                <w:sz w:val="24"/>
                <w:lang w:val="en-US" w:eastAsia="zh-CN" w:bidi="ar"/>
              </w:rPr>
              <w:t>2</w:t>
            </w:r>
            <w:r>
              <w:rPr>
                <w:rFonts w:hint="eastAsia" w:ascii="CESI仿宋-GB2312" w:hAnsi="CESI仿宋-GB2312" w:eastAsia="CESI仿宋-GB2312" w:cs="CESI仿宋-GB2312"/>
                <w:color w:val="auto"/>
                <w:kern w:val="0"/>
                <w:sz w:val="24"/>
                <w:lang w:bidi="ar"/>
              </w:rPr>
              <w:t>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3.TOFD检测设备1台；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4.测氧仪</w:t>
            </w:r>
            <w:r>
              <w:rPr>
                <w:rFonts w:hint="eastAsia" w:ascii="CESI仿宋-GB2312" w:hAnsi="CESI仿宋-GB2312" w:eastAsia="CESI仿宋-GB2312" w:cs="CESI仿宋-GB2312"/>
                <w:color w:val="auto"/>
                <w:kern w:val="0"/>
                <w:sz w:val="24"/>
                <w:lang w:val="en-US" w:eastAsia="zh-CN" w:bidi="ar"/>
              </w:rPr>
              <w:t>2</w:t>
            </w:r>
            <w:r>
              <w:rPr>
                <w:rFonts w:hint="eastAsia" w:ascii="CESI仿宋-GB2312" w:hAnsi="CESI仿宋-GB2312" w:eastAsia="CESI仿宋-GB2312" w:cs="CESI仿宋-GB2312"/>
                <w:color w:val="auto"/>
                <w:kern w:val="0"/>
                <w:sz w:val="24"/>
                <w:lang w:bidi="ar"/>
              </w:rPr>
              <w:t>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5.耐压试验装置，液压和气压试验装置各1套；</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6.残液回收、处理及置换装置（包括蒸汽吹扫）；</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7.除锈和喷漆设备；</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8.抽真空或充氮置换装置；</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9.气密试验装置2套；</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10.真空度测试仪器1台；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11.安全阀、紧急切断阀、液面计校验装置各1套</w:t>
            </w:r>
            <w:r>
              <w:rPr>
                <w:rFonts w:hint="eastAsia" w:ascii="CESI仿宋-GB2312" w:hAnsi="CESI仿宋-GB2312" w:eastAsia="CESI仿宋-GB2312" w:cs="CESI仿宋-GB2312"/>
                <w:color w:val="auto"/>
                <w:kern w:val="0"/>
                <w:sz w:val="24"/>
                <w:lang w:eastAsia="zh-CN" w:bidi="ar"/>
              </w:rPr>
              <w:t>。</w:t>
            </w:r>
          </w:p>
        </w:tc>
      </w:tr>
      <w:tr>
        <w:tblPrEx>
          <w:tblCellMar>
            <w:top w:w="0" w:type="dxa"/>
            <w:left w:w="108" w:type="dxa"/>
            <w:bottom w:w="0" w:type="dxa"/>
            <w:right w:w="108" w:type="dxa"/>
          </w:tblCellMar>
        </w:tblPrEx>
        <w:trPr>
          <w:trHeight w:val="244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kern w:val="0"/>
                <w:sz w:val="28"/>
                <w:szCs w:val="28"/>
                <w:lang w:bidi="ar"/>
              </w:rPr>
              <w:t>6</w:t>
            </w: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CESI仿宋-GB2312" w:hAnsi="CESI仿宋-GB2312" w:eastAsia="CESI仿宋-GB2312" w:cs="CESI仿宋-GB2312"/>
                <w:color w:val="auto"/>
                <w:sz w:val="24"/>
                <w:szCs w:val="24"/>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CESI仿宋-GB2312" w:hAnsi="CESI仿宋-GB2312" w:eastAsia="CESI仿宋-GB2312" w:cs="CESI仿宋-GB2312"/>
                <w:color w:val="auto"/>
                <w:sz w:val="24"/>
                <w:szCs w:val="24"/>
              </w:rPr>
            </w:pPr>
            <w:r>
              <w:rPr>
                <w:rFonts w:ascii="Times New Roman" w:hAnsi="Times New Roman"/>
                <w:color w:val="auto"/>
                <w:sz w:val="24"/>
                <w:szCs w:val="24"/>
              </w:rPr>
              <w:t>*</w:t>
            </w:r>
            <w:r>
              <w:rPr>
                <w:rFonts w:hint="eastAsia" w:ascii="CESI仿宋-GB2312" w:hAnsi="CESI仿宋-GB2312" w:eastAsia="CESI仿宋-GB2312" w:cs="CESI仿宋-GB2312"/>
                <w:color w:val="auto"/>
                <w:kern w:val="0"/>
                <w:sz w:val="24"/>
                <w:szCs w:val="24"/>
                <w:lang w:bidi="ar"/>
              </w:rPr>
              <w:t>Ⅵ</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val="en-US" w:eastAsia="zh-CN" w:bidi="ar"/>
              </w:rPr>
              <w:t>1.</w:t>
            </w:r>
            <w:r>
              <w:rPr>
                <w:rFonts w:hint="eastAsia" w:ascii="CESI仿宋-GB2312" w:hAnsi="CESI仿宋-GB2312" w:eastAsia="CESI仿宋-GB2312" w:cs="CESI仿宋-GB2312"/>
                <w:color w:val="auto"/>
                <w:kern w:val="0"/>
                <w:sz w:val="24"/>
                <w:lang w:bidi="ar"/>
              </w:rPr>
              <w:t>压力管道检验师 2名；</w:t>
            </w:r>
          </w:p>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2.压力管道定期检验员4名；</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3.Ⅱ级RT、UT、MT、PT无损检测人员各 2人项</w:t>
            </w:r>
            <w:r>
              <w:rPr>
                <w:rFonts w:hint="eastAsia" w:ascii="CESI仿宋-GB2312" w:hAnsi="CESI仿宋-GB2312" w:eastAsia="CESI仿宋-GB2312" w:cs="CESI仿宋-GB2312"/>
                <w:color w:val="auto"/>
                <w:kern w:val="0"/>
                <w:sz w:val="24"/>
                <w:lang w:eastAsia="zh-CN" w:bidi="ar"/>
              </w:rPr>
              <w:t>。</w:t>
            </w:r>
          </w:p>
        </w:tc>
        <w:tc>
          <w:tcPr>
            <w:tcW w:w="4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除承压类基本配置外，还应当配置以下或者达到同等要求的设备：</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1.高温测厚仪2台；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2.可燃气体分析设备2台；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3.接地电阻测试仪2台；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4.静电电阻测量仪 2台；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5.测温仪1台</w:t>
            </w:r>
            <w:r>
              <w:rPr>
                <w:rFonts w:hint="eastAsia" w:ascii="CESI仿宋-GB2312" w:hAnsi="CESI仿宋-GB2312" w:eastAsia="CESI仿宋-GB2312" w:cs="CESI仿宋-GB2312"/>
                <w:color w:val="auto"/>
                <w:kern w:val="0"/>
                <w:sz w:val="24"/>
                <w:lang w:eastAsia="zh-CN" w:bidi="ar"/>
              </w:rPr>
              <w:t>。</w:t>
            </w:r>
          </w:p>
        </w:tc>
      </w:tr>
      <w:tr>
        <w:tblPrEx>
          <w:tblCellMar>
            <w:top w:w="0" w:type="dxa"/>
            <w:left w:w="108" w:type="dxa"/>
            <w:bottom w:w="0" w:type="dxa"/>
            <w:right w:w="108" w:type="dxa"/>
          </w:tblCellMar>
        </w:tblPrEx>
        <w:trPr>
          <w:trHeight w:val="408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kern w:val="0"/>
                <w:sz w:val="28"/>
                <w:szCs w:val="28"/>
                <w:lang w:bidi="ar"/>
              </w:rPr>
              <w:t>7</w:t>
            </w: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CESI仿宋-GB2312" w:hAnsi="CESI仿宋-GB2312" w:eastAsia="CESI仿宋-GB2312" w:cs="CESI仿宋-GB2312"/>
                <w:color w:val="auto"/>
                <w:sz w:val="28"/>
                <w:szCs w:val="28"/>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CESI仿宋-GB2312" w:hAnsi="CESI仿宋-GB2312" w:eastAsia="CESI仿宋-GB2312" w:cs="CESI仿宋-GB2312"/>
                <w:color w:val="auto"/>
                <w:sz w:val="28"/>
                <w:szCs w:val="28"/>
              </w:rPr>
            </w:pPr>
            <w:r>
              <w:rPr>
                <w:rFonts w:ascii="Times New Roman" w:hAnsi="Times New Roman"/>
                <w:color w:val="auto"/>
              </w:rPr>
              <w:t>*</w:t>
            </w:r>
            <w:r>
              <w:rPr>
                <w:rFonts w:hint="eastAsia" w:ascii="CESI仿宋-GB2312" w:hAnsi="CESI仿宋-GB2312" w:eastAsia="CESI仿宋-GB2312" w:cs="CESI仿宋-GB2312"/>
                <w:color w:val="auto"/>
                <w:kern w:val="0"/>
                <w:sz w:val="28"/>
                <w:szCs w:val="28"/>
                <w:lang w:bidi="ar"/>
              </w:rPr>
              <w:t>Ⅶ</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1.电梯检验师1名；</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2.电梯检验员检验员 5名</w:t>
            </w:r>
            <w:r>
              <w:rPr>
                <w:rFonts w:hint="eastAsia" w:ascii="CESI仿宋-GB2312" w:hAnsi="CESI仿宋-GB2312" w:eastAsia="CESI仿宋-GB2312" w:cs="CESI仿宋-GB2312"/>
                <w:color w:val="auto"/>
                <w:kern w:val="0"/>
                <w:sz w:val="24"/>
                <w:lang w:eastAsia="zh-CN" w:bidi="ar"/>
              </w:rPr>
              <w:t>。</w:t>
            </w:r>
          </w:p>
        </w:tc>
        <w:tc>
          <w:tcPr>
            <w:tcW w:w="4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除机电类基本配置（其中Ⅰ类检验设备各不少于8台，Ⅱ类检验设备各不少于1台）外，还应当配置以下或者达到同等要求的设备：</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1.照度计</w:t>
            </w:r>
            <w:r>
              <w:rPr>
                <w:rFonts w:hint="eastAsia" w:ascii="CESI仿宋-GB2312" w:hAnsi="CESI仿宋-GB2312" w:eastAsia="CESI仿宋-GB2312" w:cs="CESI仿宋-GB2312"/>
                <w:color w:val="auto"/>
                <w:kern w:val="0"/>
                <w:sz w:val="24"/>
                <w:lang w:val="en-US" w:eastAsia="zh-CN" w:bidi="ar"/>
              </w:rPr>
              <w:t>6</w:t>
            </w:r>
            <w:r>
              <w:rPr>
                <w:rFonts w:hint="eastAsia" w:ascii="CESI仿宋-GB2312" w:hAnsi="CESI仿宋-GB2312" w:eastAsia="CESI仿宋-GB2312" w:cs="CESI仿宋-GB2312"/>
                <w:color w:val="auto"/>
                <w:kern w:val="0"/>
                <w:sz w:val="24"/>
                <w:lang w:bidi="ar"/>
              </w:rPr>
              <w:t>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2.温湿度计</w:t>
            </w:r>
            <w:r>
              <w:rPr>
                <w:rFonts w:hint="eastAsia" w:ascii="CESI仿宋-GB2312" w:hAnsi="CESI仿宋-GB2312" w:eastAsia="CESI仿宋-GB2312" w:cs="CESI仿宋-GB2312"/>
                <w:color w:val="auto"/>
                <w:kern w:val="0"/>
                <w:sz w:val="24"/>
                <w:lang w:val="en-US" w:eastAsia="zh-CN" w:bidi="ar"/>
              </w:rPr>
              <w:t>6</w:t>
            </w:r>
            <w:r>
              <w:rPr>
                <w:rFonts w:hint="eastAsia" w:ascii="CESI仿宋-GB2312" w:hAnsi="CESI仿宋-GB2312" w:eastAsia="CESI仿宋-GB2312" w:cs="CESI仿宋-GB2312"/>
                <w:color w:val="auto"/>
                <w:kern w:val="0"/>
                <w:sz w:val="24"/>
                <w:lang w:bidi="ar"/>
              </w:rPr>
              <w:t>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3.限速器动作速度测试设备 2台；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4.电梯振动及起制动加减速度测量仪1台；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5.导轨垂直度测量仪1台</w:t>
            </w:r>
            <w:r>
              <w:rPr>
                <w:rFonts w:hint="eastAsia" w:ascii="CESI仿宋-GB2312" w:hAnsi="CESI仿宋-GB2312" w:eastAsia="CESI仿宋-GB2312" w:cs="CESI仿宋-GB2312"/>
                <w:color w:val="auto"/>
                <w:kern w:val="0"/>
                <w:sz w:val="24"/>
                <w:lang w:eastAsia="zh-CN" w:bidi="ar"/>
              </w:rPr>
              <w:t>。</w:t>
            </w:r>
          </w:p>
        </w:tc>
      </w:tr>
      <w:tr>
        <w:tblPrEx>
          <w:tblCellMar>
            <w:top w:w="0" w:type="dxa"/>
            <w:left w:w="108" w:type="dxa"/>
            <w:bottom w:w="0" w:type="dxa"/>
            <w:right w:w="108" w:type="dxa"/>
          </w:tblCellMar>
        </w:tblPrEx>
        <w:trPr>
          <w:trHeight w:val="1985"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kern w:val="0"/>
                <w:sz w:val="28"/>
                <w:szCs w:val="28"/>
                <w:lang w:bidi="ar"/>
              </w:rPr>
              <w:t>8</w:t>
            </w: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CESI仿宋-GB2312" w:hAnsi="CESI仿宋-GB2312" w:eastAsia="CESI仿宋-GB2312" w:cs="CESI仿宋-GB2312"/>
                <w:color w:val="auto"/>
                <w:sz w:val="28"/>
                <w:szCs w:val="28"/>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CESI仿宋-GB2312" w:hAnsi="CESI仿宋-GB2312" w:eastAsia="CESI仿宋-GB2312" w:cs="CESI仿宋-GB2312"/>
                <w:color w:val="auto"/>
                <w:sz w:val="28"/>
                <w:szCs w:val="28"/>
              </w:rPr>
            </w:pPr>
            <w:r>
              <w:rPr>
                <w:rFonts w:ascii="Times New Roman" w:hAnsi="Times New Roman"/>
                <w:color w:val="auto"/>
              </w:rPr>
              <w:t>*</w:t>
            </w:r>
            <w:r>
              <w:rPr>
                <w:rFonts w:hint="eastAsia" w:ascii="CESI仿宋-GB2312" w:hAnsi="CESI仿宋-GB2312" w:eastAsia="CESI仿宋-GB2312" w:cs="CESI仿宋-GB2312"/>
                <w:color w:val="auto"/>
                <w:kern w:val="0"/>
                <w:sz w:val="28"/>
                <w:szCs w:val="28"/>
                <w:lang w:bidi="ar"/>
              </w:rPr>
              <w:t>Ⅷ</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val="en-US" w:eastAsia="zh-CN" w:bidi="ar"/>
              </w:rPr>
              <w:t>1.</w:t>
            </w:r>
            <w:r>
              <w:rPr>
                <w:rFonts w:hint="eastAsia" w:ascii="CESI仿宋-GB2312" w:hAnsi="CESI仿宋-GB2312" w:eastAsia="CESI仿宋-GB2312" w:cs="CESI仿宋-GB2312"/>
                <w:color w:val="auto"/>
                <w:kern w:val="0"/>
                <w:sz w:val="24"/>
                <w:lang w:bidi="ar"/>
              </w:rPr>
              <w:t>起重机械检验师1名；</w:t>
            </w:r>
          </w:p>
          <w:p>
            <w:pPr>
              <w:widowControl/>
              <w:numPr>
                <w:ilvl w:val="0"/>
                <w:numId w:val="0"/>
              </w:numPr>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2.起重机械检验员3名；</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3.Ⅱ级UT、MT或者PT无损检测人员各 2人项</w:t>
            </w:r>
            <w:r>
              <w:rPr>
                <w:rFonts w:hint="eastAsia" w:ascii="CESI仿宋-GB2312" w:hAnsi="CESI仿宋-GB2312" w:eastAsia="CESI仿宋-GB2312" w:cs="CESI仿宋-GB2312"/>
                <w:color w:val="auto"/>
                <w:kern w:val="0"/>
                <w:sz w:val="24"/>
                <w:lang w:eastAsia="zh-CN" w:bidi="ar"/>
              </w:rPr>
              <w:t>。</w:t>
            </w:r>
          </w:p>
        </w:tc>
        <w:tc>
          <w:tcPr>
            <w:tcW w:w="4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除机电类基本配置（其中Ⅰ类检验设备各不少于5台，Ⅱ类检验设备各不少于1台）外，还应当配置风速仪2台</w:t>
            </w:r>
            <w:r>
              <w:rPr>
                <w:rFonts w:hint="eastAsia" w:ascii="CESI仿宋-GB2312" w:hAnsi="CESI仿宋-GB2312" w:eastAsia="CESI仿宋-GB2312" w:cs="CESI仿宋-GB2312"/>
                <w:color w:val="auto"/>
                <w:kern w:val="0"/>
                <w:sz w:val="24"/>
                <w:lang w:eastAsia="zh-CN" w:bidi="ar"/>
              </w:rPr>
              <w:t>。</w:t>
            </w:r>
          </w:p>
        </w:tc>
      </w:tr>
      <w:tr>
        <w:tblPrEx>
          <w:tblCellMar>
            <w:top w:w="0" w:type="dxa"/>
            <w:left w:w="108" w:type="dxa"/>
            <w:bottom w:w="0" w:type="dxa"/>
            <w:right w:w="108" w:type="dxa"/>
          </w:tblCellMar>
        </w:tblPrEx>
        <w:trPr>
          <w:trHeight w:val="1950" w:hRule="atLeast"/>
          <w:jc w:val="center"/>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kern w:val="0"/>
                <w:sz w:val="28"/>
                <w:szCs w:val="28"/>
                <w:lang w:bidi="ar"/>
              </w:rPr>
              <w:t>9</w:t>
            </w:r>
          </w:p>
        </w:tc>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CESI仿宋-GB2312" w:hAnsi="CESI仿宋-GB2312" w:eastAsia="CESI仿宋-GB2312" w:cs="CESI仿宋-GB2312"/>
                <w:color w:val="auto"/>
                <w:sz w:val="28"/>
                <w:szCs w:val="28"/>
              </w:rPr>
            </w:pPr>
          </w:p>
        </w:tc>
        <w:tc>
          <w:tcPr>
            <w:tcW w:w="6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CESI仿宋-GB2312" w:hAnsi="CESI仿宋-GB2312" w:eastAsia="CESI仿宋-GB2312" w:cs="CESI仿宋-GB2312"/>
                <w:color w:val="auto"/>
                <w:sz w:val="28"/>
                <w:szCs w:val="28"/>
              </w:rPr>
            </w:pPr>
            <w:r>
              <w:rPr>
                <w:rFonts w:ascii="Times New Roman" w:hAnsi="Times New Roman"/>
                <w:color w:val="auto"/>
              </w:rPr>
              <w:t>*</w:t>
            </w:r>
            <w:r>
              <w:rPr>
                <w:rFonts w:hint="eastAsia" w:ascii="CESI仿宋-GB2312" w:hAnsi="CESI仿宋-GB2312" w:eastAsia="CESI仿宋-GB2312" w:cs="CESI仿宋-GB2312"/>
                <w:color w:val="auto"/>
                <w:kern w:val="0"/>
                <w:sz w:val="28"/>
                <w:szCs w:val="28"/>
                <w:lang w:bidi="ar"/>
              </w:rPr>
              <w:t>Ⅸ</w:t>
            </w: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CESI仿宋-GB2312" w:hAnsi="CESI仿宋-GB2312" w:eastAsia="CESI仿宋-GB2312" w:cs="CESI仿宋-GB2312"/>
                <w:color w:val="auto"/>
                <w:kern w:val="0"/>
                <w:sz w:val="24"/>
                <w:lang w:bidi="ar"/>
              </w:rPr>
            </w:pPr>
            <w:r>
              <w:rPr>
                <w:rFonts w:hint="eastAsia" w:ascii="CESI仿宋-GB2312" w:hAnsi="CESI仿宋-GB2312" w:eastAsia="CESI仿宋-GB2312" w:cs="CESI仿宋-GB2312"/>
                <w:color w:val="auto"/>
                <w:kern w:val="0"/>
                <w:sz w:val="24"/>
                <w:lang w:bidi="ar"/>
              </w:rPr>
              <w:t>1.场（厂）内专业机动车辆检验师1名；</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2.场（厂）内专业机动车辆检验员</w:t>
            </w:r>
            <w:r>
              <w:rPr>
                <w:rFonts w:hint="eastAsia" w:ascii="CESI仿宋-GB2312" w:hAnsi="CESI仿宋-GB2312" w:eastAsia="CESI仿宋-GB2312" w:cs="CESI仿宋-GB2312"/>
                <w:color w:val="auto"/>
                <w:kern w:val="0"/>
                <w:sz w:val="24"/>
                <w:lang w:val="en-US" w:eastAsia="zh-CN" w:bidi="ar"/>
              </w:rPr>
              <w:t>3</w:t>
            </w:r>
            <w:r>
              <w:rPr>
                <w:rFonts w:hint="eastAsia" w:ascii="CESI仿宋-GB2312" w:hAnsi="CESI仿宋-GB2312" w:eastAsia="CESI仿宋-GB2312" w:cs="CESI仿宋-GB2312"/>
                <w:color w:val="auto"/>
                <w:kern w:val="0"/>
                <w:sz w:val="24"/>
                <w:lang w:bidi="ar"/>
              </w:rPr>
              <w:t>名</w:t>
            </w:r>
            <w:r>
              <w:rPr>
                <w:rFonts w:hint="eastAsia" w:ascii="CESI仿宋-GB2312" w:hAnsi="CESI仿宋-GB2312" w:eastAsia="CESI仿宋-GB2312" w:cs="CESI仿宋-GB2312"/>
                <w:color w:val="auto"/>
                <w:kern w:val="0"/>
                <w:sz w:val="24"/>
                <w:lang w:eastAsia="zh-CN" w:bidi="ar"/>
              </w:rPr>
              <w:t>。</w:t>
            </w:r>
          </w:p>
        </w:tc>
        <w:tc>
          <w:tcPr>
            <w:tcW w:w="44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1.噪声检测仪 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2.转向参数测试仪 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3.制动性能测试仪 1台；</w:t>
            </w:r>
          </w:p>
          <w:p>
            <w:pPr>
              <w:widowControl/>
              <w:spacing w:line="400" w:lineRule="exact"/>
              <w:jc w:val="left"/>
              <w:textAlignment w:val="center"/>
              <w:rPr>
                <w:rFonts w:hint="eastAsia" w:ascii="CESI仿宋-GB2312" w:hAnsi="CESI仿宋-GB2312" w:eastAsia="CESI仿宋-GB2312" w:cs="CESI仿宋-GB2312"/>
                <w:color w:val="auto"/>
                <w:kern w:val="0"/>
                <w:sz w:val="24"/>
                <w:lang w:eastAsia="zh-CN" w:bidi="ar"/>
              </w:rPr>
            </w:pPr>
            <w:r>
              <w:rPr>
                <w:rFonts w:hint="eastAsia" w:ascii="CESI仿宋-GB2312" w:hAnsi="CESI仿宋-GB2312" w:eastAsia="CESI仿宋-GB2312" w:cs="CESI仿宋-GB2312"/>
                <w:color w:val="auto"/>
                <w:kern w:val="0"/>
                <w:sz w:val="24"/>
                <w:lang w:bidi="ar"/>
              </w:rPr>
              <w:t>4.踏板力计1台</w:t>
            </w:r>
            <w:r>
              <w:rPr>
                <w:rFonts w:hint="eastAsia" w:ascii="CESI仿宋-GB2312" w:hAnsi="CESI仿宋-GB2312" w:eastAsia="CESI仿宋-GB2312" w:cs="CESI仿宋-GB2312"/>
                <w:color w:val="auto"/>
                <w:kern w:val="0"/>
                <w:sz w:val="24"/>
                <w:lang w:eastAsia="zh-CN" w:bidi="ar"/>
              </w:rPr>
              <w:t>。</w:t>
            </w:r>
          </w:p>
        </w:tc>
      </w:tr>
      <w:tr>
        <w:tblPrEx>
          <w:tblCellMar>
            <w:top w:w="0" w:type="dxa"/>
            <w:left w:w="108" w:type="dxa"/>
            <w:bottom w:w="0" w:type="dxa"/>
            <w:right w:w="108" w:type="dxa"/>
          </w:tblCellMar>
        </w:tblPrEx>
        <w:trPr>
          <w:trHeight w:val="1600" w:hRule="atLeast"/>
          <w:jc w:val="center"/>
        </w:trPr>
        <w:tc>
          <w:tcPr>
            <w:tcW w:w="945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Style w:val="16"/>
                <w:rFonts w:hint="eastAsia" w:eastAsia="宋体"/>
                <w:color w:val="auto"/>
                <w:lang w:eastAsia="zh-CN" w:bidi="ar"/>
              </w:rPr>
            </w:pPr>
            <w:r>
              <w:rPr>
                <w:rStyle w:val="16"/>
                <w:rFonts w:hint="default"/>
                <w:color w:val="auto"/>
                <w:lang w:bidi="ar"/>
              </w:rPr>
              <w:t>注D-1：承压类基本配置包括测厚仪4台、光谱仪1台、视频内窥镜1台、便携式硬度计1台、便携式金相仪（具有数码图像处理功能）1台、射线探伤装置2台、数字式超声探伤仪2台、磁粉检测仪4台，以及满足检验检测及防护要求的观片灯、标准试块、对比试块、报警设备、黑度计等。</w:t>
            </w:r>
          </w:p>
          <w:p>
            <w:pPr>
              <w:widowControl/>
              <w:spacing w:line="400" w:lineRule="exact"/>
              <w:jc w:val="left"/>
              <w:textAlignment w:val="center"/>
              <w:rPr>
                <w:rFonts w:hint="eastAsia" w:ascii="宋体" w:hAnsi="宋体" w:cs="宋体"/>
                <w:color w:val="auto"/>
                <w:sz w:val="22"/>
                <w:szCs w:val="22"/>
              </w:rPr>
            </w:pPr>
            <w:r>
              <w:rPr>
                <w:rStyle w:val="16"/>
                <w:rFonts w:hint="default"/>
                <w:color w:val="auto"/>
                <w:lang w:bidi="ar"/>
              </w:rPr>
              <w:t>注D-2：机电类基本配置中的Ⅰ类检验设备包括数字万用表、接地电阻测试仪、地缘电阻测量仪、转速表或者速度检测仪、便携式激光测距仪、噪声检测仪、测厚仪等；Ⅱ类检验设备包括经纬仪、水准仪、钢丝绳探伤仪、便携式超声波探伤仪、便携式磁粉探伤仪等。</w:t>
            </w:r>
          </w:p>
        </w:tc>
      </w:tr>
    </w:tbl>
    <w:p>
      <w:pPr>
        <w:pStyle w:val="13"/>
        <w:spacing w:line="560" w:lineRule="exact"/>
        <w:ind w:firstLine="0" w:firstLineChars="0"/>
        <w:jc w:val="center"/>
        <w:rPr>
          <w:rFonts w:hint="eastAsia" w:ascii="CESI小标宋-GB2312" w:hAnsi="CESI小标宋-GB2312" w:eastAsia="CESI小标宋-GB2312" w:cs="CESI小标宋-GB2312"/>
          <w:bCs w:val="0"/>
          <w:sz w:val="44"/>
          <w:szCs w:val="44"/>
        </w:rPr>
      </w:pPr>
    </w:p>
    <w:p>
      <w:pPr>
        <w:pStyle w:val="13"/>
        <w:spacing w:after="0" w:line="520" w:lineRule="exact"/>
        <w:ind w:firstLine="0" w:firstLineChars="0"/>
        <w:jc w:val="center"/>
        <w:rPr>
          <w:rFonts w:hint="eastAsia" w:ascii="CESI小标宋-GB2312" w:hAnsi="CESI小标宋-GB2312" w:eastAsia="CESI小标宋-GB2312" w:cs="CESI小标宋-GB2312"/>
          <w:bCs w:val="0"/>
          <w:sz w:val="44"/>
          <w:szCs w:val="44"/>
        </w:rPr>
      </w:pPr>
    </w:p>
    <w:p>
      <w:pPr>
        <w:spacing w:line="520" w:lineRule="exact"/>
        <w:ind w:right="202" w:rightChars="63" w:firstLine="276"/>
      </w:pPr>
      <w:r>
        <w:rPr>
          <w:rFonts w:hint="eastAsia" w:ascii="方正仿宋_GBK" w:hAnsi="方正仿宋_GBK" w:eastAsia="方正仿宋_GBK" w:cs="方正仿宋_GBK"/>
          <w:sz w:val="28"/>
        </w:rPr>
        <w:pict>
          <v:shape id="文本框 1" o:spid="_x0000_s1031" o:spt="202" type="#_x0000_t202" style="position:absolute;left:0pt;margin-left:3.05pt;margin-top:78.8pt;height:39pt;width:463.5pt;z-index:251663360;mso-width-relative:page;mso-height-relative:page;" fillcolor="#FFFFFF" filled="t" stroked="t" coordsize="21600,21600" o:gfxdata="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&#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OWCBD1wAAAAkBAAAPAAAAAAAAAAEAIAAAADgAAABk&#10;cnMvZG93bnJldi54bWxQSwECFAAUAAAACACHTuJAsqhKGfEBAADuAwAADgAAAAAAAAABACAAAAA8&#10;AQAAZHJzL2Uyb0RvYy54bWxQSwUGAAAAAAYABgBZAQAAnwUAAAAA&#10;">
            <v:path/>
            <v:fill on="t" focussize="0,0"/>
            <v:stroke color="#FFFFFF"/>
            <v:imagedata o:title=""/>
            <o:lock v:ext="edit" aspectratio="f"/>
            <v:textbox>
              <w:txbxContent>
                <w:p/>
              </w:txbxContent>
            </v:textbox>
          </v:shape>
        </w:pict>
      </w:r>
      <w:r>
        <w:rPr>
          <w:rFonts w:hint="eastAsia" w:ascii="方正仿宋_GBK" w:hAnsi="方正仿宋_GBK" w:eastAsia="方正仿宋_GBK" w:cs="方正仿宋_GBK"/>
          <w:sz w:val="28"/>
          <w:szCs w:val="28"/>
        </w:rPr>
        <w:pict>
          <v:shape id="文本框 2" o:spid="_x0000_s1032" o:spt="202" type="#_x0000_t202" style="position:absolute;left:0pt;flip:y;margin-left:-63.55pt;margin-top:137.85pt;height:6pt;width:176.15pt;z-index:251662336;mso-width-relative:margin;mso-height-relative:margin;mso-width-percent:400;" fillcolor="#FFFFFF" filled="t" stroked="t" coordsize="21600,21600" o:gfxdata="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V0Z9PdoAAAAMAQAADwAAAAAAAAABACAAAAA4&#10;AAAAZHJzL2Rvd25yZXYueG1sUEsBAhQAFAAAAAgAh07iQID6qanyAQAA+gMAAA4AAAAAAAAAAQAg&#10;AAAAPwEAAGRycy9lMm9Eb2MueG1sUEsFBgAAAAAGAAYAWQEAAKMFAAAAAA==&#10;">
            <v:path/>
            <v:fill on="t" focussize="0,0"/>
            <v:stroke color="#FFFFFF"/>
            <v:imagedata o:title=""/>
            <o:lock v:ext="edit" aspectratio="f"/>
            <v:textbox>
              <w:txbxContent>
                <w:p/>
              </w:txbxContent>
            </v:textbox>
          </v:shape>
        </w:pict>
      </w:r>
      <w:r>
        <w:rPr>
          <w:rFonts w:hint="eastAsia" w:ascii="方正仿宋_GBK" w:hAnsi="方正仿宋_GBK" w:eastAsia="方正仿宋_GBK" w:cs="方正仿宋_GBK"/>
          <w:color w:val="000000"/>
          <w:spacing w:val="-6"/>
          <w:sz w:val="28"/>
          <w:szCs w:val="28"/>
        </w:rPr>
        <w:pict>
          <v:shape id="文本框 3" o:spid="_x0000_s1033" o:spt="202" type="#_x0000_t202" style="position:absolute;left:0pt;margin-left:-60pt;margin-top:181.1pt;height:17.25pt;width:189.85pt;z-index:251661312;mso-width-relative:margin;mso-height-relative:margin;" coordsize="21600,21600" o:gfxdata="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&#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ELi3lvZAAAADAEAAA8AAAAAAAAAAQAgAAAAOAAAAGRy&#10;cy9kb3ducmV2LnhtbFBLAQIUABQAAAAIAIdO4kC0niIC7gEAAO4DAAAOAAAAAAAAAAEAIAAAAD4B&#10;AABkcnMvZTJvRG9jLnhtbFBLBQYAAAAABgAGAFkBAACeBQAAAAA=&#10;">
            <v:path/>
            <v:fill focussize="0,0"/>
            <v:stroke color="#FFFFFF"/>
            <v:imagedata o:title=""/>
            <o:lock v:ext="edit"/>
            <v:textbox>
              <w:txbxContent>
                <w:p/>
              </w:txbxContent>
            </v:textbox>
          </v:shape>
        </w:pict>
      </w:r>
      <w:r>
        <w:rPr>
          <w:rFonts w:hint="eastAsia" w:ascii="方正仿宋_GBK" w:hAnsi="方正仿宋_GBK" w:eastAsia="方正仿宋_GBK" w:cs="方正仿宋_GBK"/>
          <w:color w:val="000000"/>
          <w:spacing w:val="-6"/>
          <w:sz w:val="28"/>
          <w:szCs w:val="28"/>
        </w:rPr>
        <w:pict>
          <v:line id="直接连接符 4" o:spid="_x0000_s1034" o:spt="20" style="position:absolute;left:0pt;margin-left:0pt;margin-top:1.45pt;height:0pt;width:442.2pt;z-index:251659264;mso-width-relative:page;mso-height-relative:page;" coordsize="21600,21600" o:gfxdata="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ByKaX/UAAAABAEAAA8AAAAAAAAAAQAgAAAAOAAAAGRycy9kb3ducmV2LnhtbFBLAQIUABQA&#10;AAAIAIdO4kByKAcI3gEAAJoDAAAOAAAAAAAAAAEAIAAAADkBAABkcnMvZTJvRG9jLnhtbFBLBQYA&#10;AAAABgAGAFkBAACJBQAAAAA=&#10;">
            <v:path arrowok="t"/>
            <v:fill focussize="0,0"/>
            <v:stroke weight="1.25pt"/>
            <v:imagedata o:title=""/>
            <o:lock v:ext="edit"/>
          </v:line>
        </w:pict>
      </w:r>
      <w:r>
        <w:rPr>
          <w:rFonts w:hint="eastAsia" w:ascii="方正仿宋_GBK" w:hAnsi="方正仿宋_GBK" w:eastAsia="方正仿宋_GBK" w:cs="方正仿宋_GBK"/>
          <w:color w:val="000000"/>
          <w:spacing w:val="-6"/>
          <w:sz w:val="28"/>
          <w:szCs w:val="28"/>
        </w:rPr>
        <w:pict>
          <v:line id="直接连接符 5" o:spid="_x0000_s1035" o:spt="20" style="position:absolute;left:0pt;margin-left:0pt;margin-top:29.1pt;height:0pt;width:442.2pt;z-index:251660288;mso-width-relative:page;mso-height-relative:page;" coordsize="21600,21600" o:gfxdata="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LO7WFnWAAAABgEAAA8AAAAAAAAAAQAgAAAAOAAAAGRycy9kb3ducmV2LnhtbFBLAQIUABQA&#10;AAAIAIdO4kAPj7KW3AEAAJoDAAAOAAAAAAAAAAEAIAAAADsBAABkcnMvZTJvRG9jLnhtbFBLBQYA&#10;AAAABgAGAFkBAACJBQAAAAA=&#10;">
            <v:path arrowok="t"/>
            <v:fill focussize="0,0"/>
            <v:stroke weight="1.25pt"/>
            <v:imagedata o:title=""/>
            <o:lock v:ext="edit"/>
          </v:line>
        </w:pict>
      </w:r>
      <w:r>
        <w:rPr>
          <w:rFonts w:hint="eastAsia" w:ascii="方正仿宋_GBK" w:hAnsi="方正仿宋_GBK" w:eastAsia="方正仿宋_GBK" w:cs="方正仿宋_GBK"/>
          <w:color w:val="000000"/>
          <w:spacing w:val="-6"/>
          <w:sz w:val="28"/>
          <w:szCs w:val="28"/>
        </w:rPr>
        <w:t>新疆维吾尔自治区市场监督管理局办公室</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pacing w:val="-11"/>
          <w:sz w:val="28"/>
          <w:szCs w:val="28"/>
        </w:rPr>
        <w:t xml:space="preserve"> </w:t>
      </w:r>
      <w:r>
        <w:rPr>
          <w:rFonts w:hint="eastAsia" w:ascii="方正仿宋_GBK" w:hAnsi="方正仿宋_GBK" w:eastAsia="方正仿宋_GBK" w:cs="方正仿宋_GBK"/>
          <w:color w:val="000000"/>
          <w:spacing w:val="-11"/>
          <w:sz w:val="28"/>
          <w:szCs w:val="28"/>
          <w:lang w:val="en-US" w:eastAsia="zh-CN"/>
        </w:rPr>
        <w:t xml:space="preserve">   </w:t>
      </w:r>
      <w:r>
        <w:rPr>
          <w:rFonts w:hint="eastAsia" w:ascii="方正仿宋_GBK" w:hAnsi="方正仿宋_GBK" w:eastAsia="方正仿宋_GBK" w:cs="方正仿宋_GBK"/>
          <w:color w:val="000000"/>
          <w:sz w:val="28"/>
          <w:szCs w:val="28"/>
        </w:rPr>
        <w:t>202</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28</w:t>
      </w:r>
      <w:r>
        <w:rPr>
          <w:rFonts w:hint="eastAsia" w:ascii="方正仿宋_GBK" w:hAnsi="方正仿宋_GBK" w:eastAsia="方正仿宋_GBK" w:cs="方正仿宋_GBK"/>
          <w:color w:val="000000"/>
          <w:sz w:val="28"/>
          <w:szCs w:val="28"/>
        </w:rPr>
        <w:t>日印发</w:t>
      </w:r>
    </w:p>
    <w:sectPr>
      <w:headerReference r:id="rId3" w:type="default"/>
      <w:footerReference r:id="rId4" w:type="default"/>
      <w:pgSz w:w="11906" w:h="16838"/>
      <w:pgMar w:top="2098" w:right="1474" w:bottom="1984" w:left="1587" w:header="851" w:footer="1587" w:gutter="0"/>
      <w:pgNumType w:fmt="decimal"/>
      <w:cols w:space="72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方正黑体_GBK">
    <w:altName w:val="微软雅黑"/>
    <w:panose1 w:val="02000000000000000000"/>
    <w:charset w:val="86"/>
    <w:family w:val="auto"/>
    <w:pitch w:val="default"/>
    <w:sig w:usb0="00000001" w:usb1="08000000" w:usb2="00000000" w:usb3="00000000" w:csb0="00040000" w:csb1="00000000"/>
  </w:font>
  <w:font w:name="CESI黑体-GB2312">
    <w:altName w:val="黑体"/>
    <w:panose1 w:val="02000500000000000000"/>
    <w:charset w:val="86"/>
    <w:family w:val="auto"/>
    <w:pitch w:val="default"/>
    <w:sig w:usb0="800002BF" w:usb1="184F6CF8" w:usb2="00000012" w:usb3="00000000" w:csb0="0004000F" w:csb1="00000000"/>
  </w:font>
  <w:font w:name="CESI小标宋-GB2312">
    <w:altName w:val="宋体"/>
    <w:panose1 w:val="02000500000000000000"/>
    <w:charset w:val="86"/>
    <w:family w:val="auto"/>
    <w:pitch w:val="default"/>
    <w:sig w:usb0="800002AF" w:usb1="084F6CF8" w:usb2="00000010" w:usb3="00000000" w:csb0="0004000F" w:csb1="00000000"/>
  </w:font>
  <w:font w:name="方正仿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w:pict>
        <v:shape id="文本框 6"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path/>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pPr>
                <w:r>
                  <w:rPr>
                    <w:rFonts w:hint="eastAsia" w:ascii="宋体" w:hAnsi="宋体" w:eastAsia="宋体"/>
                    <w:sz w:val="28"/>
                    <w:szCs w:val="28"/>
                  </w:rPr>
                  <w:t>—</w:t>
                </w:r>
                <w:r>
                  <w:rPr>
                    <w:rFonts w:hint="eastAsia" w:ascii="宋体" w:hAnsi="宋体" w:eastAsia="宋体"/>
                    <w:sz w:val="28"/>
                    <w:szCs w:val="28"/>
                    <w:lang w:val="en-US" w:eastAsia="zh-CN"/>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１</w:t>
                </w:r>
                <w:r>
                  <w:rPr>
                    <w:rFonts w:ascii="宋体" w:hAnsi="宋体" w:eastAsia="宋体"/>
                    <w:sz w:val="28"/>
                    <w:szCs w:val="28"/>
                  </w:rPr>
                  <w:fldChar w:fldCharType="end"/>
                </w:r>
                <w:r>
                  <w:rPr>
                    <w:rFonts w:hint="eastAsia" w:ascii="宋体" w:hAnsi="宋体" w:eastAsia="宋体"/>
                    <w:sz w:val="28"/>
                    <w:szCs w:val="28"/>
                    <w:lang w:val="en-US" w:eastAsia="zh-CN"/>
                  </w:rPr>
                  <w:t xml:space="preserve"> </w:t>
                </w:r>
                <w:r>
                  <w:rPr>
                    <w:rFonts w:hint="eastAsia" w:ascii="宋体" w:hAnsi="宋体" w:eastAsia="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AC1F0"/>
    <w:multiLevelType w:val="singleLevel"/>
    <w:tmpl w:val="53FAC1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1596985"/>
    <w:rsid w:val="74EC2266"/>
    <w:rsid w:val="7FC7ECFA"/>
    <w:rsid w:val="CEBA130E"/>
    <w:rsid w:val="EF42780A"/>
    <w:rsid w:val="F15969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2"/>
      <w:sz w:val="32"/>
      <w:szCs w:val="24"/>
      <w:lang w:val="en-US" w:eastAsia="zh-CN" w:bidi="ar-SA"/>
    </w:rPr>
  </w:style>
  <w:style w:type="paragraph" w:styleId="2">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3">
    <w:name w:val="index 5"/>
    <w:basedOn w:val="1"/>
    <w:next w:val="1"/>
    <w:qFormat/>
    <w:uiPriority w:val="0"/>
    <w:pPr>
      <w:ind w:left="1680"/>
    </w:pPr>
    <w:rPr>
      <w:rFonts w:ascii="Calibri" w:hAnsi="Calibri" w:eastAsia="宋体"/>
    </w:rPr>
  </w:style>
  <w:style w:type="paragraph" w:styleId="4">
    <w:name w:val="Body Text"/>
    <w:basedOn w:val="1"/>
    <w:next w:val="5"/>
    <w:qFormat/>
    <w:uiPriority w:val="0"/>
    <w:pPr>
      <w:adjustRightInd w:val="0"/>
      <w:snapToGrid w:val="0"/>
      <w:spacing w:line="560" w:lineRule="exact"/>
    </w:pPr>
    <w:rPr>
      <w:rFonts w:ascii="Times New Roman" w:hAnsi="Times New Roman" w:eastAsia="仿宋_GB2312"/>
      <w:kern w:val="0"/>
      <w:sz w:val="32"/>
      <w:szCs w:val="24"/>
    </w:rPr>
  </w:style>
  <w:style w:type="paragraph" w:styleId="5">
    <w:name w:val="toc 2"/>
    <w:basedOn w:val="1"/>
    <w:next w:val="1"/>
    <w:semiHidden/>
    <w:qFormat/>
    <w:uiPriority w:val="99"/>
    <w:pPr>
      <w:widowControl/>
      <w:spacing w:after="100" w:line="276" w:lineRule="auto"/>
      <w:ind w:left="220"/>
      <w:jc w:val="left"/>
    </w:pPr>
    <w:rPr>
      <w:kern w:val="0"/>
      <w:sz w:val="22"/>
    </w:rPr>
  </w:style>
  <w:style w:type="paragraph" w:styleId="6">
    <w:name w:val="footer"/>
    <w:basedOn w:val="1"/>
    <w:next w:val="3"/>
    <w:unhideWhenUsed/>
    <w:qFormat/>
    <w:uiPriority w:val="99"/>
    <w:pPr>
      <w:tabs>
        <w:tab w:val="center" w:pos="4153"/>
        <w:tab w:val="right" w:pos="8306"/>
      </w:tabs>
      <w:snapToGrid w:val="0"/>
      <w:jc w:val="left"/>
    </w:pPr>
    <w:rPr>
      <w:sz w:val="18"/>
      <w:szCs w:val="18"/>
    </w:rPr>
  </w:style>
  <w:style w:type="paragraph" w:styleId="7">
    <w:name w:val="header"/>
    <w:basedOn w:val="1"/>
    <w:next w:val="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1级"/>
    <w:basedOn w:val="11"/>
    <w:qFormat/>
    <w:uiPriority w:val="0"/>
  </w:style>
  <w:style w:type="paragraph" w:customStyle="1" w:styleId="11">
    <w:name w:val="目次、标准名称标题"/>
    <w:basedOn w:val="1"/>
    <w:next w:val="1"/>
    <w:qFormat/>
    <w:uiPriority w:val="99"/>
    <w:pPr>
      <w:widowControl/>
      <w:shd w:val="clear" w:color="FFFFFF" w:fill="FFFFFF"/>
      <w:spacing w:before="600" w:after="400" w:line="460" w:lineRule="exact"/>
      <w:jc w:val="center"/>
      <w:outlineLvl w:val="0"/>
    </w:pPr>
    <w:rPr>
      <w:rFonts w:ascii="黑体" w:hAnsi="Times New Roman" w:eastAsia="黑体"/>
      <w:spacing w:val="4"/>
      <w:sz w:val="32"/>
      <w:szCs w:val="32"/>
    </w:rPr>
  </w:style>
  <w:style w:type="paragraph" w:customStyle="1" w:styleId="12">
    <w:name w:val="段"/>
    <w:basedOn w:val="1"/>
    <w:qFormat/>
    <w:uiPriority w:val="99"/>
    <w:pPr>
      <w:adjustRightInd w:val="0"/>
      <w:snapToGrid w:val="0"/>
      <w:spacing w:line="400" w:lineRule="exact"/>
      <w:ind w:firstLine="200" w:firstLineChars="200"/>
    </w:pPr>
    <w:rPr>
      <w:rFonts w:eastAsia="方正书宋简体"/>
      <w:bCs/>
      <w:spacing w:val="4"/>
      <w:sz w:val="24"/>
      <w:szCs w:val="21"/>
    </w:rPr>
  </w:style>
  <w:style w:type="paragraph" w:customStyle="1" w:styleId="13">
    <w:name w:val="2 正文 全部"/>
    <w:basedOn w:val="12"/>
    <w:qFormat/>
    <w:uiPriority w:val="0"/>
    <w:pPr>
      <w:spacing w:after="141"/>
      <w:ind w:firstLine="493"/>
    </w:pPr>
  </w:style>
  <w:style w:type="character" w:customStyle="1" w:styleId="14">
    <w:name w:val="font21"/>
    <w:basedOn w:val="9"/>
    <w:qFormat/>
    <w:uiPriority w:val="0"/>
    <w:rPr>
      <w:rFonts w:hint="eastAsia" w:ascii="仿宋_GB2312" w:eastAsia="仿宋_GB2312" w:cs="仿宋_GB2312"/>
      <w:b/>
      <w:color w:val="000000"/>
      <w:sz w:val="20"/>
      <w:szCs w:val="20"/>
      <w:u w:val="none"/>
    </w:rPr>
  </w:style>
  <w:style w:type="character" w:customStyle="1" w:styleId="15">
    <w:name w:val="font01"/>
    <w:basedOn w:val="9"/>
    <w:qFormat/>
    <w:uiPriority w:val="0"/>
    <w:rPr>
      <w:rFonts w:hint="eastAsia" w:ascii="仿宋_GB2312" w:eastAsia="仿宋_GB2312" w:cs="仿宋_GB2312"/>
      <w:color w:val="000000"/>
      <w:sz w:val="20"/>
      <w:szCs w:val="20"/>
      <w:u w:val="none"/>
    </w:rPr>
  </w:style>
  <w:style w:type="character" w:customStyle="1" w:styleId="16">
    <w:name w:val="font41"/>
    <w:basedOn w:val="9"/>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2023-11-16T17:07:00Z</dcterms:created>
  <dc:creator>scjdglj</dc:creator>
  <cp:lastModifiedBy>lenovo</cp:lastModifiedBy>
  <dcterms:modified xsi:type="dcterms:W3CDTF">2023-11-17T07:31:52Z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0F3162046E4F4ABD998510F2E81548CD_13</vt:lpwstr>
  </property>
</Properties>
</file>